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02419" w14:textId="784DF6DE" w:rsidR="0052418D" w:rsidRDefault="00F07225" w:rsidP="00F07225">
      <w:pPr>
        <w:spacing w:after="0" w:line="240" w:lineRule="auto"/>
        <w:jc w:val="right"/>
        <w:rPr>
          <w:rFonts w:ascii="Bliss 2 Light" w:hAnsi="Bliss 2 Light"/>
          <w:b/>
          <w:bCs/>
          <w:sz w:val="24"/>
          <w:szCs w:val="24"/>
        </w:rPr>
      </w:pPr>
      <w:r>
        <w:rPr>
          <w:noProof/>
          <w:lang w:eastAsia="en-GB"/>
        </w:rPr>
        <w:drawing>
          <wp:inline distT="0" distB="0" distL="0" distR="0" wp14:anchorId="6D2BFADB" wp14:editId="4B4384E4">
            <wp:extent cx="2133600" cy="711200"/>
            <wp:effectExtent l="0" t="0" r="0" b="0"/>
            <wp:docPr id="1" name="Picture 1" descr="U:\Marketing and Communications\Marketing Literature\SSLMCs logo\lmcs NEW REV logo 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arketing and Communications\Marketing Literature\SSLMCs logo\lmcs NEW REV logo generi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711200"/>
                    </a:xfrm>
                    <a:prstGeom prst="rect">
                      <a:avLst/>
                    </a:prstGeom>
                    <a:noFill/>
                    <a:ln>
                      <a:noFill/>
                    </a:ln>
                  </pic:spPr>
                </pic:pic>
              </a:graphicData>
            </a:graphic>
          </wp:inline>
        </w:drawing>
      </w:r>
    </w:p>
    <w:p w14:paraId="62048CE5" w14:textId="1E202A8A" w:rsidR="00F07225" w:rsidRDefault="00F07225" w:rsidP="00F07225">
      <w:pPr>
        <w:spacing w:after="0" w:line="240" w:lineRule="auto"/>
        <w:jc w:val="right"/>
        <w:rPr>
          <w:rFonts w:ascii="Bliss 2 Light" w:hAnsi="Bliss 2 Light"/>
          <w:sz w:val="24"/>
          <w:szCs w:val="24"/>
        </w:rPr>
      </w:pPr>
      <w:r>
        <w:rPr>
          <w:rFonts w:ascii="Bliss 2 Light" w:hAnsi="Bliss 2 Light"/>
          <w:sz w:val="24"/>
          <w:szCs w:val="24"/>
        </w:rPr>
        <w:t>The White House, 18 Church Road,</w:t>
      </w:r>
    </w:p>
    <w:p w14:paraId="530CA0C3" w14:textId="4A0751BA" w:rsidR="00F07225" w:rsidRDefault="00F07225" w:rsidP="00F07225">
      <w:pPr>
        <w:spacing w:after="0" w:line="240" w:lineRule="auto"/>
        <w:jc w:val="right"/>
        <w:rPr>
          <w:rFonts w:ascii="Bliss 2 Light" w:hAnsi="Bliss 2 Light"/>
          <w:sz w:val="24"/>
          <w:szCs w:val="24"/>
        </w:rPr>
      </w:pPr>
      <w:r>
        <w:rPr>
          <w:rFonts w:ascii="Bliss 2 Light" w:hAnsi="Bliss 2 Light"/>
          <w:sz w:val="24"/>
          <w:szCs w:val="24"/>
        </w:rPr>
        <w:t>Leatherhead, KT22 8BB</w:t>
      </w:r>
    </w:p>
    <w:p w14:paraId="15D71960" w14:textId="41E99963" w:rsidR="00F07225" w:rsidRPr="00F07225" w:rsidRDefault="00F07225" w:rsidP="00F07225">
      <w:pPr>
        <w:spacing w:after="0" w:line="240" w:lineRule="auto"/>
        <w:jc w:val="right"/>
        <w:rPr>
          <w:rFonts w:ascii="Bliss 2 Light" w:hAnsi="Bliss 2 Light"/>
          <w:sz w:val="24"/>
          <w:szCs w:val="24"/>
        </w:rPr>
      </w:pPr>
      <w:r>
        <w:rPr>
          <w:rFonts w:ascii="Bliss 2 Light" w:hAnsi="Bliss 2 Light"/>
          <w:sz w:val="24"/>
          <w:szCs w:val="24"/>
        </w:rPr>
        <w:t>Tel 01372 389270</w:t>
      </w:r>
    </w:p>
    <w:p w14:paraId="2A34D1B0" w14:textId="77777777" w:rsidR="0052418D" w:rsidRDefault="0052418D" w:rsidP="0079354D">
      <w:pPr>
        <w:spacing w:after="0" w:line="240" w:lineRule="auto"/>
        <w:rPr>
          <w:rFonts w:ascii="Bliss 2 Light" w:hAnsi="Bliss 2 Light"/>
          <w:b/>
          <w:bCs/>
          <w:sz w:val="24"/>
          <w:szCs w:val="24"/>
        </w:rPr>
      </w:pPr>
    </w:p>
    <w:p w14:paraId="11CA3301" w14:textId="12D06A26" w:rsidR="0079354D" w:rsidRDefault="0079354D" w:rsidP="0079354D">
      <w:pPr>
        <w:spacing w:after="0" w:line="240" w:lineRule="auto"/>
        <w:rPr>
          <w:rFonts w:ascii="Bliss 2 Light" w:hAnsi="Bliss 2 Light"/>
          <w:b/>
          <w:bCs/>
          <w:sz w:val="24"/>
          <w:szCs w:val="24"/>
        </w:rPr>
      </w:pPr>
      <w:r>
        <w:rPr>
          <w:rFonts w:ascii="Bliss 2 Light" w:hAnsi="Bliss 2 Light"/>
          <w:b/>
          <w:bCs/>
          <w:sz w:val="24"/>
          <w:szCs w:val="24"/>
        </w:rPr>
        <w:t>To all practices Surrey and Sussex LMCs</w:t>
      </w:r>
    </w:p>
    <w:p w14:paraId="4FCE27B9" w14:textId="32D6B641" w:rsidR="0079354D" w:rsidRDefault="0079354D" w:rsidP="0079354D">
      <w:pPr>
        <w:spacing w:after="0" w:line="240" w:lineRule="auto"/>
        <w:rPr>
          <w:rFonts w:ascii="Bliss 2 Light" w:hAnsi="Bliss 2 Light"/>
          <w:b/>
          <w:bCs/>
          <w:sz w:val="24"/>
          <w:szCs w:val="24"/>
        </w:rPr>
      </w:pPr>
    </w:p>
    <w:p w14:paraId="721AB17A" w14:textId="3086E843" w:rsidR="0079354D" w:rsidRDefault="0079354D" w:rsidP="0079354D">
      <w:pPr>
        <w:spacing w:after="0" w:line="240" w:lineRule="auto"/>
        <w:jc w:val="right"/>
        <w:rPr>
          <w:rFonts w:ascii="Bliss 2 Light" w:hAnsi="Bliss 2 Light"/>
          <w:sz w:val="24"/>
          <w:szCs w:val="24"/>
        </w:rPr>
      </w:pPr>
      <w:r>
        <w:rPr>
          <w:rFonts w:ascii="Bliss 2 Light" w:hAnsi="Bliss 2 Light"/>
          <w:sz w:val="24"/>
          <w:szCs w:val="24"/>
        </w:rPr>
        <w:t>13</w:t>
      </w:r>
      <w:r w:rsidRPr="0079354D">
        <w:rPr>
          <w:rFonts w:ascii="Bliss 2 Light" w:hAnsi="Bliss 2 Light"/>
          <w:sz w:val="24"/>
          <w:szCs w:val="24"/>
          <w:vertAlign w:val="superscript"/>
        </w:rPr>
        <w:t>th</w:t>
      </w:r>
      <w:r>
        <w:rPr>
          <w:rFonts w:ascii="Bliss 2 Light" w:hAnsi="Bliss 2 Light"/>
          <w:sz w:val="24"/>
          <w:szCs w:val="24"/>
        </w:rPr>
        <w:t xml:space="preserve"> April 2020</w:t>
      </w:r>
    </w:p>
    <w:p w14:paraId="42891434" w14:textId="1FD8DBC5" w:rsidR="0079354D" w:rsidRDefault="0079354D" w:rsidP="0079354D">
      <w:pPr>
        <w:spacing w:after="0" w:line="240" w:lineRule="auto"/>
        <w:jc w:val="right"/>
        <w:rPr>
          <w:rFonts w:ascii="Bliss 2 Light" w:hAnsi="Bliss 2 Light"/>
          <w:sz w:val="24"/>
          <w:szCs w:val="24"/>
        </w:rPr>
      </w:pPr>
    </w:p>
    <w:p w14:paraId="5D73D5FA" w14:textId="7C4CD8CF" w:rsidR="0079354D" w:rsidRDefault="0079354D" w:rsidP="0079354D">
      <w:pPr>
        <w:spacing w:after="0" w:line="240" w:lineRule="auto"/>
        <w:rPr>
          <w:rFonts w:ascii="Bliss 2 Light" w:hAnsi="Bliss 2 Light"/>
          <w:sz w:val="24"/>
          <w:szCs w:val="24"/>
        </w:rPr>
      </w:pPr>
      <w:r>
        <w:rPr>
          <w:rFonts w:ascii="Bliss 2 Light" w:hAnsi="Bliss 2 Light"/>
          <w:sz w:val="24"/>
          <w:szCs w:val="24"/>
        </w:rPr>
        <w:t>Dear Colleagues</w:t>
      </w:r>
    </w:p>
    <w:p w14:paraId="2B266C18" w14:textId="7C0DA7F6" w:rsidR="0079354D" w:rsidRDefault="0079354D" w:rsidP="0079354D">
      <w:pPr>
        <w:spacing w:after="0" w:line="240" w:lineRule="auto"/>
        <w:rPr>
          <w:rFonts w:ascii="Bliss 2 Light" w:hAnsi="Bliss 2 Light"/>
          <w:sz w:val="24"/>
          <w:szCs w:val="24"/>
        </w:rPr>
      </w:pPr>
    </w:p>
    <w:p w14:paraId="32F18101" w14:textId="295B98BF" w:rsidR="0079354D" w:rsidRDefault="0079354D" w:rsidP="0079354D">
      <w:pPr>
        <w:spacing w:after="0" w:line="240" w:lineRule="auto"/>
        <w:rPr>
          <w:rFonts w:ascii="Bliss 2 Light" w:hAnsi="Bliss 2 Light"/>
          <w:b/>
          <w:bCs/>
          <w:sz w:val="24"/>
          <w:szCs w:val="24"/>
        </w:rPr>
      </w:pPr>
      <w:r>
        <w:rPr>
          <w:rFonts w:ascii="Bliss 2 Light" w:hAnsi="Bliss 2 Light"/>
          <w:b/>
          <w:bCs/>
          <w:sz w:val="24"/>
          <w:szCs w:val="24"/>
        </w:rPr>
        <w:t>General Practice Covid19 response: Update</w:t>
      </w:r>
    </w:p>
    <w:p w14:paraId="04E54A1F" w14:textId="6B592754" w:rsidR="0079354D" w:rsidRDefault="0079354D" w:rsidP="0079354D">
      <w:pPr>
        <w:spacing w:after="0" w:line="240" w:lineRule="auto"/>
        <w:rPr>
          <w:rFonts w:ascii="Bliss 2 Light" w:hAnsi="Bliss 2 Light"/>
          <w:b/>
          <w:bCs/>
          <w:sz w:val="24"/>
          <w:szCs w:val="24"/>
        </w:rPr>
      </w:pPr>
    </w:p>
    <w:p w14:paraId="5646B7D4" w14:textId="3E83E04C" w:rsidR="0079354D" w:rsidRDefault="0079354D" w:rsidP="00F43366">
      <w:pPr>
        <w:pStyle w:val="ListParagraph"/>
        <w:numPr>
          <w:ilvl w:val="0"/>
          <w:numId w:val="4"/>
        </w:numPr>
        <w:spacing w:after="0" w:line="240" w:lineRule="auto"/>
        <w:rPr>
          <w:rFonts w:ascii="Bliss 2 Light" w:hAnsi="Bliss 2 Light"/>
          <w:b/>
          <w:bCs/>
          <w:sz w:val="24"/>
          <w:szCs w:val="24"/>
        </w:rPr>
      </w:pPr>
      <w:r w:rsidRPr="00F43366">
        <w:rPr>
          <w:rFonts w:ascii="Bliss 2 Light" w:hAnsi="Bliss 2 Light"/>
          <w:b/>
          <w:bCs/>
          <w:sz w:val="24"/>
          <w:szCs w:val="24"/>
        </w:rPr>
        <w:t>Shielded Patients</w:t>
      </w:r>
    </w:p>
    <w:p w14:paraId="384EB5AB" w14:textId="75430E3D" w:rsidR="0079354D" w:rsidRPr="00F43366" w:rsidRDefault="0079354D" w:rsidP="004C39B8">
      <w:pPr>
        <w:pStyle w:val="ListParagraph"/>
        <w:numPr>
          <w:ilvl w:val="0"/>
          <w:numId w:val="4"/>
        </w:numPr>
        <w:spacing w:after="0" w:line="240" w:lineRule="auto"/>
        <w:rPr>
          <w:rFonts w:ascii="Bliss 2 Light" w:hAnsi="Bliss 2 Light"/>
          <w:b/>
          <w:bCs/>
          <w:sz w:val="24"/>
          <w:szCs w:val="24"/>
        </w:rPr>
      </w:pPr>
      <w:r w:rsidRPr="00F43366">
        <w:rPr>
          <w:rFonts w:ascii="Bliss 2 Light" w:hAnsi="Bliss 2 Light"/>
          <w:b/>
          <w:bCs/>
          <w:sz w:val="24"/>
          <w:szCs w:val="24"/>
        </w:rPr>
        <w:t>Certification Issues</w:t>
      </w:r>
    </w:p>
    <w:p w14:paraId="2886290E" w14:textId="0EF1E7BA" w:rsidR="0079354D" w:rsidRDefault="0079354D" w:rsidP="0079354D">
      <w:pPr>
        <w:spacing w:after="0" w:line="240" w:lineRule="auto"/>
        <w:rPr>
          <w:rFonts w:ascii="Bliss 2 Light" w:hAnsi="Bliss 2 Light"/>
          <w:sz w:val="24"/>
          <w:szCs w:val="24"/>
        </w:rPr>
      </w:pPr>
    </w:p>
    <w:p w14:paraId="715380AA" w14:textId="53D8B666" w:rsidR="0079354D" w:rsidRDefault="004C39B8" w:rsidP="0079354D">
      <w:pPr>
        <w:spacing w:after="0" w:line="240" w:lineRule="auto"/>
        <w:rPr>
          <w:rFonts w:ascii="Bliss 2 Light" w:hAnsi="Bliss 2 Light"/>
          <w:b/>
          <w:bCs/>
          <w:sz w:val="24"/>
          <w:szCs w:val="24"/>
        </w:rPr>
      </w:pPr>
      <w:r>
        <w:rPr>
          <w:rFonts w:ascii="Bliss 2 Light" w:hAnsi="Bliss 2 Light"/>
          <w:b/>
          <w:bCs/>
          <w:sz w:val="24"/>
          <w:szCs w:val="24"/>
        </w:rPr>
        <w:t>1</w:t>
      </w:r>
      <w:r>
        <w:rPr>
          <w:rFonts w:ascii="Bliss 2 Light" w:hAnsi="Bliss 2 Light"/>
          <w:b/>
          <w:bCs/>
          <w:sz w:val="24"/>
          <w:szCs w:val="24"/>
        </w:rPr>
        <w:tab/>
      </w:r>
      <w:r w:rsidR="0079354D">
        <w:rPr>
          <w:rFonts w:ascii="Bliss 2 Light" w:hAnsi="Bliss 2 Light"/>
          <w:b/>
          <w:bCs/>
          <w:sz w:val="24"/>
          <w:szCs w:val="24"/>
        </w:rPr>
        <w:t>Shielded Patients</w:t>
      </w:r>
    </w:p>
    <w:p w14:paraId="46286ADC" w14:textId="179852A4" w:rsidR="0079354D" w:rsidRDefault="0079354D" w:rsidP="0079354D">
      <w:pPr>
        <w:spacing w:after="0" w:line="240" w:lineRule="auto"/>
        <w:rPr>
          <w:rFonts w:ascii="Bliss 2 Light" w:hAnsi="Bliss 2 Light"/>
          <w:b/>
          <w:bCs/>
          <w:sz w:val="24"/>
          <w:szCs w:val="24"/>
        </w:rPr>
      </w:pPr>
    </w:p>
    <w:p w14:paraId="49A71374" w14:textId="354FCE79" w:rsidR="0079354D" w:rsidRDefault="0079354D" w:rsidP="0079354D">
      <w:pPr>
        <w:spacing w:after="0" w:line="240" w:lineRule="auto"/>
        <w:rPr>
          <w:rFonts w:ascii="Bliss 2 Light" w:hAnsi="Bliss 2 Light"/>
          <w:sz w:val="24"/>
          <w:szCs w:val="24"/>
        </w:rPr>
      </w:pPr>
      <w:r>
        <w:rPr>
          <w:rFonts w:ascii="Bliss 2 Light" w:hAnsi="Bliss 2 Light"/>
          <w:sz w:val="24"/>
          <w:szCs w:val="24"/>
        </w:rPr>
        <w:t>I am writing to summarise the expectations of the ‘Shielded Patients’ programme for General Practice.</w:t>
      </w:r>
    </w:p>
    <w:p w14:paraId="51B0BC97" w14:textId="043FD562" w:rsidR="0079354D" w:rsidRDefault="0079354D" w:rsidP="0079354D">
      <w:pPr>
        <w:spacing w:after="0" w:line="240" w:lineRule="auto"/>
        <w:rPr>
          <w:rFonts w:ascii="Bliss 2 Light" w:hAnsi="Bliss 2 Light"/>
          <w:sz w:val="24"/>
          <w:szCs w:val="24"/>
        </w:rPr>
      </w:pPr>
    </w:p>
    <w:p w14:paraId="1FE9D2FE" w14:textId="39FFB26D" w:rsidR="0079354D" w:rsidRDefault="0079354D" w:rsidP="0079354D">
      <w:pPr>
        <w:spacing w:after="0" w:line="240" w:lineRule="auto"/>
        <w:rPr>
          <w:rFonts w:ascii="Bliss 2 Light" w:hAnsi="Bliss 2 Light"/>
          <w:sz w:val="24"/>
          <w:szCs w:val="24"/>
        </w:rPr>
      </w:pPr>
      <w:r>
        <w:rPr>
          <w:rFonts w:ascii="Bliss 2 Light" w:hAnsi="Bliss 2 Light"/>
          <w:b/>
          <w:bCs/>
          <w:sz w:val="24"/>
          <w:szCs w:val="24"/>
        </w:rPr>
        <w:t>Shielded Patients:</w:t>
      </w:r>
      <w:r>
        <w:rPr>
          <w:rFonts w:ascii="Bliss 2 Light" w:hAnsi="Bliss 2 Light"/>
          <w:sz w:val="24"/>
          <w:szCs w:val="24"/>
        </w:rPr>
        <w:t xml:space="preserve"> </w:t>
      </w:r>
      <w:r w:rsidR="00F43366">
        <w:rPr>
          <w:rFonts w:ascii="Bliss 2 Light" w:hAnsi="Bliss 2 Light"/>
          <w:sz w:val="24"/>
          <w:szCs w:val="24"/>
        </w:rPr>
        <w:t>The</w:t>
      </w:r>
      <w:r>
        <w:rPr>
          <w:rFonts w:ascii="Bliss 2 Light" w:hAnsi="Bliss 2 Light"/>
          <w:sz w:val="24"/>
          <w:szCs w:val="24"/>
        </w:rPr>
        <w:t xml:space="preserve"> Government has established a Shielded Patient process which identifies patients who are most at risk of Covid19 infection, because of concurrent clinical conditions, and who are being asked to stay at home and avoid face-to-face contact for at least 12 weeks.  This is a substantial sacrifice for anyone, and so only patients for whom it is clinically appropriate should be placed on the shielded programme.  The Government is coordinating a support offer to ensure access to medicines and basic supplies during this time.  It is estimated approximately 2% of patients nationally will be identified as appropriate for shielding.</w:t>
      </w:r>
    </w:p>
    <w:p w14:paraId="340BEC60" w14:textId="4877F6EB" w:rsidR="0079354D" w:rsidRDefault="0079354D" w:rsidP="0079354D">
      <w:pPr>
        <w:spacing w:after="0" w:line="240" w:lineRule="auto"/>
        <w:rPr>
          <w:rFonts w:ascii="Bliss 2 Light" w:hAnsi="Bliss 2 Light"/>
          <w:sz w:val="24"/>
          <w:szCs w:val="24"/>
        </w:rPr>
      </w:pPr>
    </w:p>
    <w:p w14:paraId="3D4864C2" w14:textId="756562A7" w:rsidR="0079354D" w:rsidRDefault="0079354D" w:rsidP="0079354D">
      <w:pPr>
        <w:spacing w:after="0" w:line="240" w:lineRule="auto"/>
        <w:rPr>
          <w:rFonts w:ascii="Bliss 2 Light" w:hAnsi="Bliss 2 Light"/>
          <w:sz w:val="24"/>
          <w:szCs w:val="24"/>
        </w:rPr>
      </w:pPr>
      <w:r>
        <w:rPr>
          <w:rFonts w:ascii="Bliss 2 Light" w:hAnsi="Bliss 2 Light"/>
          <w:b/>
          <w:bCs/>
          <w:sz w:val="24"/>
          <w:szCs w:val="24"/>
        </w:rPr>
        <w:t>Phasing</w:t>
      </w:r>
      <w:r>
        <w:rPr>
          <w:rFonts w:ascii="Bliss 2 Light" w:hAnsi="Bliss 2 Light"/>
          <w:sz w:val="24"/>
          <w:szCs w:val="24"/>
        </w:rPr>
        <w:t xml:space="preserve"> There are four phases to this programme.</w:t>
      </w:r>
    </w:p>
    <w:p w14:paraId="4D868A51" w14:textId="3D7523C3" w:rsidR="0079354D" w:rsidRDefault="0079354D" w:rsidP="0079354D">
      <w:pPr>
        <w:spacing w:after="0" w:line="240" w:lineRule="auto"/>
        <w:rPr>
          <w:rFonts w:ascii="Bliss 2 Light" w:hAnsi="Bliss 2 Light"/>
          <w:sz w:val="24"/>
          <w:szCs w:val="24"/>
        </w:rPr>
      </w:pPr>
    </w:p>
    <w:p w14:paraId="51E9BD9D" w14:textId="5F602388" w:rsidR="0079354D" w:rsidRDefault="0079354D" w:rsidP="0079354D">
      <w:pPr>
        <w:spacing w:after="0" w:line="240" w:lineRule="auto"/>
        <w:rPr>
          <w:rFonts w:ascii="Bliss 2 Light" w:hAnsi="Bliss 2 Light"/>
          <w:sz w:val="24"/>
          <w:szCs w:val="24"/>
        </w:rPr>
      </w:pPr>
      <w:r>
        <w:rPr>
          <w:rFonts w:ascii="Bliss 2 Light" w:hAnsi="Bliss 2 Light"/>
          <w:b/>
          <w:bCs/>
          <w:sz w:val="24"/>
          <w:szCs w:val="24"/>
        </w:rPr>
        <w:t>Phase 1:</w:t>
      </w:r>
      <w:r>
        <w:rPr>
          <w:rFonts w:ascii="Bliss 2 Light" w:hAnsi="Bliss 2 Light"/>
          <w:sz w:val="24"/>
          <w:szCs w:val="24"/>
        </w:rPr>
        <w:t xml:space="preserve"> Involved identifying patients on the basis of nationally held data.</w:t>
      </w:r>
    </w:p>
    <w:p w14:paraId="7AB43A26" w14:textId="6F27CD5F" w:rsidR="0079354D" w:rsidRDefault="0079354D" w:rsidP="0079354D">
      <w:pPr>
        <w:spacing w:after="0" w:line="240" w:lineRule="auto"/>
        <w:rPr>
          <w:rFonts w:ascii="Bliss 2 Light" w:hAnsi="Bliss 2 Light"/>
          <w:sz w:val="24"/>
          <w:szCs w:val="24"/>
        </w:rPr>
      </w:pPr>
    </w:p>
    <w:p w14:paraId="64FEA23B" w14:textId="0940B036" w:rsidR="0079354D" w:rsidRDefault="0079354D" w:rsidP="0079354D">
      <w:pPr>
        <w:spacing w:after="0" w:line="240" w:lineRule="auto"/>
        <w:rPr>
          <w:rFonts w:ascii="Bliss 2 Light" w:hAnsi="Bliss 2 Light"/>
          <w:sz w:val="24"/>
          <w:szCs w:val="24"/>
        </w:rPr>
      </w:pPr>
      <w:r>
        <w:rPr>
          <w:rFonts w:ascii="Bliss 2 Light" w:hAnsi="Bliss 2 Light"/>
          <w:b/>
          <w:bCs/>
          <w:sz w:val="24"/>
          <w:szCs w:val="24"/>
        </w:rPr>
        <w:t>Phase 2:</w:t>
      </w:r>
      <w:r>
        <w:rPr>
          <w:rFonts w:ascii="Bliss 2 Light" w:hAnsi="Bliss 2 Light"/>
          <w:sz w:val="24"/>
          <w:szCs w:val="24"/>
        </w:rPr>
        <w:t xml:space="preserve"> Involved adding additional identified patients based on centrally extracted primary care data.</w:t>
      </w:r>
    </w:p>
    <w:p w14:paraId="31CFE3DC" w14:textId="0F652DCA" w:rsidR="0079354D" w:rsidRDefault="0079354D" w:rsidP="0079354D">
      <w:pPr>
        <w:spacing w:after="0" w:line="240" w:lineRule="auto"/>
        <w:rPr>
          <w:rFonts w:ascii="Bliss 2 Light" w:hAnsi="Bliss 2 Light"/>
          <w:sz w:val="24"/>
          <w:szCs w:val="24"/>
        </w:rPr>
      </w:pPr>
    </w:p>
    <w:p w14:paraId="379A6112" w14:textId="357DFE2F" w:rsidR="0079354D" w:rsidRDefault="0079354D" w:rsidP="0079354D">
      <w:pPr>
        <w:spacing w:after="0" w:line="240" w:lineRule="auto"/>
        <w:rPr>
          <w:rFonts w:ascii="Bliss 2 Light" w:hAnsi="Bliss 2 Light"/>
          <w:sz w:val="24"/>
          <w:szCs w:val="24"/>
        </w:rPr>
      </w:pPr>
      <w:r>
        <w:rPr>
          <w:rFonts w:ascii="Bliss 2 Light" w:hAnsi="Bliss 2 Light"/>
          <w:b/>
          <w:bCs/>
          <w:sz w:val="24"/>
          <w:szCs w:val="24"/>
        </w:rPr>
        <w:t xml:space="preserve">Phase 3: </w:t>
      </w:r>
      <w:r>
        <w:rPr>
          <w:rFonts w:ascii="Bliss 2 Light" w:hAnsi="Bliss 2 Light"/>
          <w:sz w:val="24"/>
          <w:szCs w:val="24"/>
        </w:rPr>
        <w:t>involves both Consultants and General Practitioners adding or subtracting individual patients from this list; this is divided into:</w:t>
      </w:r>
    </w:p>
    <w:p w14:paraId="05B5E09F" w14:textId="2D76EB23" w:rsidR="0079354D" w:rsidRDefault="0079354D" w:rsidP="0079354D">
      <w:pPr>
        <w:spacing w:after="0" w:line="240" w:lineRule="auto"/>
        <w:rPr>
          <w:rFonts w:ascii="Bliss 2 Light" w:hAnsi="Bliss 2 Light"/>
          <w:sz w:val="24"/>
          <w:szCs w:val="24"/>
        </w:rPr>
      </w:pPr>
    </w:p>
    <w:p w14:paraId="46275A1B" w14:textId="09E87867" w:rsidR="0079354D" w:rsidRDefault="0079354D" w:rsidP="0079354D">
      <w:pPr>
        <w:spacing w:after="0" w:line="240" w:lineRule="auto"/>
        <w:rPr>
          <w:rFonts w:ascii="Bliss 2 Light" w:hAnsi="Bliss 2 Light"/>
          <w:sz w:val="24"/>
          <w:szCs w:val="24"/>
        </w:rPr>
      </w:pPr>
      <w:r>
        <w:rPr>
          <w:rFonts w:ascii="Bliss 2 Light" w:hAnsi="Bliss 2 Light"/>
          <w:sz w:val="24"/>
          <w:szCs w:val="24"/>
        </w:rPr>
        <w:tab/>
      </w:r>
      <w:r>
        <w:rPr>
          <w:rFonts w:ascii="Bliss 2 Light" w:hAnsi="Bliss 2 Light"/>
          <w:b/>
          <w:bCs/>
          <w:sz w:val="24"/>
          <w:szCs w:val="24"/>
        </w:rPr>
        <w:t xml:space="preserve">Phase 3a  </w:t>
      </w:r>
      <w:r>
        <w:rPr>
          <w:rFonts w:ascii="Bliss 2 Light" w:hAnsi="Bliss 2 Light"/>
          <w:sz w:val="24"/>
          <w:szCs w:val="24"/>
        </w:rPr>
        <w:t>Individuals identified by Hospital Specialists</w:t>
      </w:r>
    </w:p>
    <w:p w14:paraId="365FBA4C" w14:textId="6EDC2557" w:rsidR="0079354D" w:rsidRDefault="0079354D" w:rsidP="0079354D">
      <w:pPr>
        <w:spacing w:after="0" w:line="240" w:lineRule="auto"/>
        <w:rPr>
          <w:rFonts w:ascii="Bliss 2 Light" w:hAnsi="Bliss 2 Light"/>
          <w:sz w:val="24"/>
          <w:szCs w:val="24"/>
        </w:rPr>
      </w:pPr>
      <w:r>
        <w:rPr>
          <w:rFonts w:ascii="Bliss 2 Light" w:hAnsi="Bliss 2 Light"/>
          <w:sz w:val="24"/>
          <w:szCs w:val="24"/>
        </w:rPr>
        <w:tab/>
      </w:r>
      <w:r>
        <w:rPr>
          <w:rFonts w:ascii="Bliss 2 Light" w:hAnsi="Bliss 2 Light"/>
          <w:b/>
          <w:bCs/>
          <w:sz w:val="24"/>
          <w:szCs w:val="24"/>
        </w:rPr>
        <w:t xml:space="preserve">Phase 3b  </w:t>
      </w:r>
      <w:r>
        <w:rPr>
          <w:rFonts w:ascii="Bliss 2 Light" w:hAnsi="Bliss 2 Light"/>
          <w:sz w:val="24"/>
          <w:szCs w:val="24"/>
        </w:rPr>
        <w:t xml:space="preserve"> Individuals identified by General Practitioners</w:t>
      </w:r>
    </w:p>
    <w:p w14:paraId="758154FC" w14:textId="0E9168FA" w:rsidR="0079354D" w:rsidRDefault="0079354D" w:rsidP="0079354D">
      <w:pPr>
        <w:spacing w:after="0" w:line="240" w:lineRule="auto"/>
        <w:rPr>
          <w:rFonts w:ascii="Bliss 2 Light" w:hAnsi="Bliss 2 Light"/>
          <w:sz w:val="24"/>
          <w:szCs w:val="24"/>
        </w:rPr>
      </w:pPr>
    </w:p>
    <w:p w14:paraId="7B7507B9" w14:textId="326859A9" w:rsidR="0079354D" w:rsidRDefault="0079354D" w:rsidP="0079354D">
      <w:pPr>
        <w:spacing w:after="0" w:line="240" w:lineRule="auto"/>
        <w:rPr>
          <w:rFonts w:ascii="Bliss 2 Light" w:hAnsi="Bliss 2 Light"/>
          <w:sz w:val="24"/>
          <w:szCs w:val="24"/>
        </w:rPr>
      </w:pPr>
      <w:r>
        <w:rPr>
          <w:rFonts w:ascii="Bliss 2 Light" w:hAnsi="Bliss 2 Light"/>
          <w:b/>
          <w:bCs/>
          <w:sz w:val="24"/>
          <w:szCs w:val="24"/>
        </w:rPr>
        <w:t xml:space="preserve">Phase 4:  </w:t>
      </w:r>
      <w:r>
        <w:rPr>
          <w:rFonts w:ascii="Bliss 2 Light" w:hAnsi="Bliss 2 Light"/>
          <w:sz w:val="24"/>
          <w:szCs w:val="24"/>
        </w:rPr>
        <w:t>A number of individuals have self-identified as very vulnerable via a national website: GP practices will be sent a list of these on or after 17</w:t>
      </w:r>
      <w:r w:rsidRPr="0079354D">
        <w:rPr>
          <w:rFonts w:ascii="Bliss 2 Light" w:hAnsi="Bliss 2 Light"/>
          <w:sz w:val="24"/>
          <w:szCs w:val="24"/>
          <w:vertAlign w:val="superscript"/>
        </w:rPr>
        <w:t>th</w:t>
      </w:r>
      <w:r>
        <w:rPr>
          <w:rFonts w:ascii="Bliss 2 Light" w:hAnsi="Bliss 2 Light"/>
          <w:sz w:val="24"/>
          <w:szCs w:val="24"/>
        </w:rPr>
        <w:t xml:space="preserve"> April, if they have not been identified via the central process [Phase 1 and 2].  There are likely to be comparatively few such patients per practice, and many of these will have been identified via Phase 3.</w:t>
      </w:r>
    </w:p>
    <w:p w14:paraId="6844865A" w14:textId="27E3225C" w:rsidR="0079354D" w:rsidRDefault="0079354D" w:rsidP="0079354D">
      <w:pPr>
        <w:spacing w:after="0" w:line="240" w:lineRule="auto"/>
        <w:rPr>
          <w:rFonts w:ascii="Bliss 2 Light" w:hAnsi="Bliss 2 Light"/>
          <w:sz w:val="24"/>
          <w:szCs w:val="24"/>
        </w:rPr>
      </w:pPr>
    </w:p>
    <w:p w14:paraId="4FA9D9F8" w14:textId="1FAFCA12" w:rsidR="0079354D" w:rsidRDefault="0079354D" w:rsidP="0079354D">
      <w:pPr>
        <w:spacing w:after="0" w:line="240" w:lineRule="auto"/>
        <w:rPr>
          <w:rFonts w:ascii="Bliss 2 Light" w:hAnsi="Bliss 2 Light"/>
          <w:b/>
          <w:bCs/>
          <w:sz w:val="24"/>
          <w:szCs w:val="24"/>
        </w:rPr>
      </w:pPr>
      <w:r>
        <w:rPr>
          <w:rFonts w:ascii="Bliss 2 Light" w:hAnsi="Bliss 2 Light"/>
          <w:b/>
          <w:bCs/>
          <w:sz w:val="24"/>
          <w:szCs w:val="24"/>
        </w:rPr>
        <w:lastRenderedPageBreak/>
        <w:t>Phase 1 and 2 [Centrally identified patients]</w:t>
      </w:r>
    </w:p>
    <w:p w14:paraId="20A5DD3C" w14:textId="1624F81A" w:rsidR="0079354D" w:rsidRDefault="0079354D" w:rsidP="0079354D">
      <w:pPr>
        <w:spacing w:after="0" w:line="240" w:lineRule="auto"/>
        <w:rPr>
          <w:rFonts w:ascii="Bliss 2 Light" w:hAnsi="Bliss 2 Light"/>
          <w:b/>
          <w:bCs/>
          <w:sz w:val="24"/>
          <w:szCs w:val="24"/>
        </w:rPr>
      </w:pPr>
    </w:p>
    <w:p w14:paraId="234EC4DB" w14:textId="791EA397" w:rsidR="0079354D" w:rsidRDefault="00BD3361" w:rsidP="0079354D">
      <w:pPr>
        <w:spacing w:after="0" w:line="240" w:lineRule="auto"/>
        <w:rPr>
          <w:rFonts w:ascii="Bliss 2 Light" w:hAnsi="Bliss 2 Light"/>
          <w:b/>
          <w:bCs/>
          <w:sz w:val="24"/>
          <w:szCs w:val="24"/>
        </w:rPr>
      </w:pPr>
      <w:r>
        <w:rPr>
          <w:rFonts w:ascii="Bliss 2 Light" w:hAnsi="Bliss 2 Light"/>
          <w:b/>
          <w:bCs/>
          <w:sz w:val="24"/>
          <w:szCs w:val="24"/>
        </w:rPr>
        <w:t>What do GPs need to do?</w:t>
      </w:r>
    </w:p>
    <w:p w14:paraId="2776DB35" w14:textId="15C443C4" w:rsidR="00BD3361" w:rsidRDefault="00BD3361" w:rsidP="0079354D">
      <w:pPr>
        <w:spacing w:after="0" w:line="240" w:lineRule="auto"/>
        <w:rPr>
          <w:rFonts w:ascii="Bliss 2 Light" w:hAnsi="Bliss 2 Light"/>
          <w:b/>
          <w:bCs/>
          <w:sz w:val="24"/>
          <w:szCs w:val="24"/>
        </w:rPr>
      </w:pPr>
    </w:p>
    <w:p w14:paraId="256882EF" w14:textId="3CA52907" w:rsidR="00BD3361" w:rsidRDefault="00BD3361" w:rsidP="0079354D">
      <w:pPr>
        <w:spacing w:after="0" w:line="240" w:lineRule="auto"/>
        <w:rPr>
          <w:rFonts w:ascii="Bliss 2 Light" w:hAnsi="Bliss 2 Light"/>
          <w:sz w:val="24"/>
          <w:szCs w:val="24"/>
        </w:rPr>
      </w:pPr>
      <w:r>
        <w:rPr>
          <w:rFonts w:ascii="Bliss 2 Light" w:hAnsi="Bliss 2 Light"/>
          <w:sz w:val="24"/>
          <w:szCs w:val="24"/>
        </w:rPr>
        <w:t xml:space="preserve">All GP IT systems should have flagged these centrally identified vulnerable patients by Easter </w:t>
      </w:r>
      <w:r w:rsidR="00F43366">
        <w:rPr>
          <w:rFonts w:ascii="Bliss 2 Light" w:hAnsi="Bliss 2 Light"/>
          <w:sz w:val="24"/>
          <w:szCs w:val="24"/>
        </w:rPr>
        <w:t>weekend</w:t>
      </w:r>
      <w:r>
        <w:rPr>
          <w:rFonts w:ascii="Bliss 2 Light" w:hAnsi="Bliss 2 Light"/>
          <w:sz w:val="24"/>
          <w:szCs w:val="24"/>
        </w:rPr>
        <w:t>, each IT system supplier will send a search process to practices.</w:t>
      </w:r>
      <w:r w:rsidR="00F43366">
        <w:rPr>
          <w:rFonts w:ascii="Bliss 2 Light" w:hAnsi="Bliss 2 Light"/>
          <w:sz w:val="24"/>
          <w:szCs w:val="24"/>
        </w:rPr>
        <w:t xml:space="preserve"> Details of this are in NHS </w:t>
      </w:r>
      <w:r w:rsidR="006B5491">
        <w:rPr>
          <w:rFonts w:ascii="Bliss 2 Light" w:hAnsi="Bliss 2 Light"/>
          <w:sz w:val="24"/>
          <w:szCs w:val="24"/>
        </w:rPr>
        <w:t>England’s</w:t>
      </w:r>
      <w:r w:rsidR="00F43366">
        <w:rPr>
          <w:rFonts w:ascii="Bliss 2 Light" w:hAnsi="Bliss 2 Light"/>
          <w:sz w:val="24"/>
          <w:szCs w:val="24"/>
        </w:rPr>
        <w:t xml:space="preserve"> weekend letter accessible at:</w:t>
      </w:r>
    </w:p>
    <w:p w14:paraId="2723D247" w14:textId="2446B461" w:rsidR="00810D3F" w:rsidRDefault="00810D3F" w:rsidP="0079354D">
      <w:pPr>
        <w:spacing w:after="0" w:line="240" w:lineRule="auto"/>
        <w:rPr>
          <w:rFonts w:ascii="Bliss 2 Light" w:hAnsi="Bliss 2 Light"/>
          <w:sz w:val="24"/>
          <w:szCs w:val="24"/>
        </w:rPr>
      </w:pPr>
    </w:p>
    <w:p w14:paraId="4782A4C3" w14:textId="63E257DB" w:rsidR="00810D3F" w:rsidRPr="00810D3F" w:rsidRDefault="00F07225" w:rsidP="00810D3F">
      <w:pPr>
        <w:rPr>
          <w:color w:val="000000"/>
          <w:sz w:val="24"/>
          <w:szCs w:val="24"/>
          <w:lang w:eastAsia="en-GB"/>
        </w:rPr>
      </w:pPr>
      <w:hyperlink r:id="rId6" w:tgtFrame="_blank" w:history="1">
        <w:r w:rsidR="00810D3F">
          <w:rPr>
            <w:rStyle w:val="Hyperlink"/>
            <w:color w:val="0000FF"/>
            <w:sz w:val="24"/>
            <w:szCs w:val="24"/>
            <w:lang w:eastAsia="en-GB"/>
          </w:rPr>
          <w:t>CEM_COM_2020_016.pdf</w:t>
        </w:r>
      </w:hyperlink>
    </w:p>
    <w:p w14:paraId="62289042" w14:textId="49330FEA" w:rsidR="00BD3361" w:rsidRDefault="00BD3361" w:rsidP="0079354D">
      <w:pPr>
        <w:spacing w:after="0" w:line="240" w:lineRule="auto"/>
        <w:rPr>
          <w:rFonts w:ascii="Bliss 2 Light" w:hAnsi="Bliss 2 Light"/>
          <w:sz w:val="24"/>
          <w:szCs w:val="24"/>
        </w:rPr>
      </w:pPr>
    </w:p>
    <w:p w14:paraId="46F658FA" w14:textId="2FE13C3F" w:rsidR="00BD3361" w:rsidRDefault="00BD3361" w:rsidP="0079354D">
      <w:pPr>
        <w:spacing w:after="0" w:line="240" w:lineRule="auto"/>
        <w:rPr>
          <w:rFonts w:ascii="Bliss 2 Light" w:hAnsi="Bliss 2 Light"/>
          <w:sz w:val="24"/>
          <w:szCs w:val="24"/>
        </w:rPr>
      </w:pPr>
      <w:r>
        <w:rPr>
          <w:rFonts w:ascii="Bliss 2 Light" w:hAnsi="Bliss 2 Light"/>
          <w:sz w:val="24"/>
          <w:szCs w:val="24"/>
        </w:rPr>
        <w:t xml:space="preserve">GPS are asked to check these flagged </w:t>
      </w:r>
      <w:r w:rsidR="00F43366">
        <w:rPr>
          <w:rFonts w:ascii="Bliss 2 Light" w:hAnsi="Bliss 2 Light"/>
          <w:sz w:val="24"/>
          <w:szCs w:val="24"/>
        </w:rPr>
        <w:t>high-risk</w:t>
      </w:r>
      <w:r>
        <w:rPr>
          <w:rFonts w:ascii="Bliss 2 Light" w:hAnsi="Bliss 2 Light"/>
          <w:sz w:val="24"/>
          <w:szCs w:val="24"/>
        </w:rPr>
        <w:t xml:space="preserve"> patients to see if any have been inappropriately identified.  If so, and the LMC recommends after discussion with the patient, they can be moved to a medium or low risk flag </w:t>
      </w:r>
      <w:r>
        <w:rPr>
          <w:rFonts w:ascii="Bliss 2 Light" w:hAnsi="Bliss 2 Light"/>
          <w:b/>
          <w:bCs/>
          <w:sz w:val="24"/>
          <w:szCs w:val="24"/>
        </w:rPr>
        <w:t>once these flags are available in the system,</w:t>
      </w:r>
      <w:r>
        <w:rPr>
          <w:rFonts w:ascii="Bliss 2 Light" w:hAnsi="Bliss 2 Light"/>
          <w:sz w:val="24"/>
          <w:szCs w:val="24"/>
        </w:rPr>
        <w:t xml:space="preserve"> </w:t>
      </w:r>
      <w:r w:rsidRPr="00F43366">
        <w:rPr>
          <w:rFonts w:ascii="Bliss 2 Light" w:hAnsi="Bliss 2 Light"/>
          <w:b/>
          <w:bCs/>
          <w:sz w:val="24"/>
          <w:szCs w:val="24"/>
        </w:rPr>
        <w:t>which will be on or after 14</w:t>
      </w:r>
      <w:r w:rsidRPr="00F43366">
        <w:rPr>
          <w:rFonts w:ascii="Bliss 2 Light" w:hAnsi="Bliss 2 Light"/>
          <w:b/>
          <w:bCs/>
          <w:sz w:val="24"/>
          <w:szCs w:val="24"/>
          <w:vertAlign w:val="superscript"/>
        </w:rPr>
        <w:t>th</w:t>
      </w:r>
      <w:r w:rsidRPr="00F43366">
        <w:rPr>
          <w:rFonts w:ascii="Bliss 2 Light" w:hAnsi="Bliss 2 Light"/>
          <w:b/>
          <w:bCs/>
          <w:sz w:val="24"/>
          <w:szCs w:val="24"/>
        </w:rPr>
        <w:t xml:space="preserve"> April.</w:t>
      </w:r>
    </w:p>
    <w:p w14:paraId="69118C71" w14:textId="6145C4CF" w:rsidR="00BD3361" w:rsidRDefault="00BD3361" w:rsidP="0079354D">
      <w:pPr>
        <w:spacing w:after="0" w:line="240" w:lineRule="auto"/>
        <w:rPr>
          <w:rFonts w:ascii="Bliss 2 Light" w:hAnsi="Bliss 2 Light"/>
          <w:sz w:val="24"/>
          <w:szCs w:val="24"/>
        </w:rPr>
      </w:pPr>
    </w:p>
    <w:p w14:paraId="4C9C1968" w14:textId="661B23A9" w:rsidR="00BD3361" w:rsidRDefault="00BD3361" w:rsidP="0079354D">
      <w:pPr>
        <w:spacing w:after="0" w:line="240" w:lineRule="auto"/>
        <w:rPr>
          <w:rFonts w:ascii="Bliss 2 Light" w:hAnsi="Bliss 2 Light"/>
          <w:sz w:val="24"/>
          <w:szCs w:val="24"/>
        </w:rPr>
      </w:pPr>
      <w:r>
        <w:rPr>
          <w:rFonts w:ascii="Bliss 2 Light" w:hAnsi="Bliss 2 Light"/>
          <w:b/>
          <w:bCs/>
          <w:sz w:val="24"/>
          <w:szCs w:val="24"/>
        </w:rPr>
        <w:t>Phase 3a</w:t>
      </w:r>
      <w:r w:rsidR="00F43366">
        <w:rPr>
          <w:rFonts w:ascii="Bliss 2 Light" w:hAnsi="Bliss 2 Light"/>
          <w:sz w:val="24"/>
          <w:szCs w:val="24"/>
        </w:rPr>
        <w:t xml:space="preserve">: </w:t>
      </w:r>
      <w:r>
        <w:rPr>
          <w:rFonts w:ascii="Bliss 2 Light" w:hAnsi="Bliss 2 Light"/>
          <w:sz w:val="24"/>
          <w:szCs w:val="24"/>
        </w:rPr>
        <w:t xml:space="preserve"> Hospital Consultants have been asked to identify those who also fall within the </w:t>
      </w:r>
      <w:r w:rsidR="00FD6A00">
        <w:rPr>
          <w:rFonts w:ascii="Bliss 2 Light" w:hAnsi="Bliss 2 Light"/>
          <w:sz w:val="24"/>
          <w:szCs w:val="24"/>
        </w:rPr>
        <w:t>high-risk</w:t>
      </w:r>
      <w:r>
        <w:rPr>
          <w:rFonts w:ascii="Bliss 2 Light" w:hAnsi="Bliss 2 Light"/>
          <w:sz w:val="24"/>
          <w:szCs w:val="24"/>
        </w:rPr>
        <w:t xml:space="preserve"> category; in many cases these will be patients </w:t>
      </w:r>
      <w:r w:rsidR="00F43366">
        <w:rPr>
          <w:rFonts w:ascii="Bliss 2 Light" w:hAnsi="Bliss 2 Light"/>
          <w:sz w:val="24"/>
          <w:szCs w:val="24"/>
        </w:rPr>
        <w:t xml:space="preserve">currently </w:t>
      </w:r>
      <w:r>
        <w:rPr>
          <w:rFonts w:ascii="Bliss 2 Light" w:hAnsi="Bliss 2 Light"/>
          <w:sz w:val="24"/>
          <w:szCs w:val="24"/>
        </w:rPr>
        <w:t>undergoing cancer treatment.</w:t>
      </w:r>
    </w:p>
    <w:p w14:paraId="4C38CA59" w14:textId="39B7A0EF" w:rsidR="00BD3361" w:rsidRDefault="00BD3361" w:rsidP="0079354D">
      <w:pPr>
        <w:spacing w:after="0" w:line="240" w:lineRule="auto"/>
        <w:rPr>
          <w:rFonts w:ascii="Bliss 2 Light" w:hAnsi="Bliss 2 Light"/>
          <w:sz w:val="24"/>
          <w:szCs w:val="24"/>
        </w:rPr>
      </w:pPr>
    </w:p>
    <w:p w14:paraId="54A5BA2E" w14:textId="22EF5C73" w:rsidR="00BD3361" w:rsidRDefault="00BD3361" w:rsidP="0079354D">
      <w:pPr>
        <w:spacing w:after="0" w:line="240" w:lineRule="auto"/>
        <w:rPr>
          <w:rFonts w:ascii="Bliss 2 Light" w:hAnsi="Bliss 2 Light"/>
          <w:sz w:val="24"/>
          <w:szCs w:val="24"/>
        </w:rPr>
      </w:pPr>
      <w:r>
        <w:rPr>
          <w:rFonts w:ascii="Bliss 2 Light" w:hAnsi="Bliss 2 Light"/>
          <w:sz w:val="24"/>
          <w:szCs w:val="24"/>
        </w:rPr>
        <w:t>Such patients should receive letters directly from their Hospital Consultant.</w:t>
      </w:r>
    </w:p>
    <w:p w14:paraId="53BA79C0" w14:textId="33DDA0A7" w:rsidR="00BD3361" w:rsidRDefault="00BD3361" w:rsidP="0079354D">
      <w:pPr>
        <w:spacing w:after="0" w:line="240" w:lineRule="auto"/>
        <w:rPr>
          <w:rFonts w:ascii="Bliss 2 Light" w:hAnsi="Bliss 2 Light"/>
          <w:sz w:val="24"/>
          <w:szCs w:val="24"/>
        </w:rPr>
      </w:pPr>
    </w:p>
    <w:p w14:paraId="586901B4" w14:textId="03CAC64E" w:rsidR="00BD3361" w:rsidRDefault="00BD3361" w:rsidP="0079354D">
      <w:pPr>
        <w:spacing w:after="0" w:line="240" w:lineRule="auto"/>
        <w:rPr>
          <w:rFonts w:ascii="Bliss 2 Light" w:hAnsi="Bliss 2 Light"/>
          <w:sz w:val="24"/>
          <w:szCs w:val="24"/>
        </w:rPr>
      </w:pPr>
      <w:r>
        <w:rPr>
          <w:rFonts w:ascii="Bliss 2 Light" w:hAnsi="Bliss 2 Light"/>
          <w:sz w:val="24"/>
          <w:szCs w:val="24"/>
        </w:rPr>
        <w:t xml:space="preserve">In </w:t>
      </w:r>
      <w:r w:rsidR="00F43366">
        <w:rPr>
          <w:rFonts w:ascii="Bliss 2 Light" w:hAnsi="Bliss 2 Light"/>
          <w:sz w:val="24"/>
          <w:szCs w:val="24"/>
        </w:rPr>
        <w:t>addition,</w:t>
      </w:r>
      <w:r>
        <w:rPr>
          <w:rFonts w:ascii="Bliss 2 Light" w:hAnsi="Bliss 2 Light"/>
          <w:sz w:val="24"/>
          <w:szCs w:val="24"/>
        </w:rPr>
        <w:t xml:space="preserve"> NHS Digital is being informed, to update the GP record with high risk flag.</w:t>
      </w:r>
    </w:p>
    <w:p w14:paraId="2055E38D" w14:textId="1A074F86" w:rsidR="00BD3361" w:rsidRDefault="00BD3361" w:rsidP="0079354D">
      <w:pPr>
        <w:spacing w:after="0" w:line="240" w:lineRule="auto"/>
        <w:rPr>
          <w:rFonts w:ascii="Bliss 2 Light" w:hAnsi="Bliss 2 Light"/>
          <w:sz w:val="24"/>
          <w:szCs w:val="24"/>
        </w:rPr>
      </w:pPr>
    </w:p>
    <w:p w14:paraId="25827D1B" w14:textId="4B032090" w:rsidR="00BD3361" w:rsidRDefault="00BD3361" w:rsidP="0079354D">
      <w:pPr>
        <w:spacing w:after="0" w:line="240" w:lineRule="auto"/>
        <w:rPr>
          <w:rFonts w:ascii="Bliss 2 Light" w:hAnsi="Bliss 2 Light"/>
          <w:sz w:val="24"/>
          <w:szCs w:val="24"/>
        </w:rPr>
      </w:pPr>
      <w:r>
        <w:rPr>
          <w:rFonts w:ascii="Bliss 2 Light" w:hAnsi="Bliss 2 Light"/>
          <w:sz w:val="24"/>
          <w:szCs w:val="24"/>
        </w:rPr>
        <w:t>Consultants have also been asked to inform the GP if they have identified a patient as of the highest risk.</w:t>
      </w:r>
    </w:p>
    <w:p w14:paraId="52050F46" w14:textId="2727DDE7" w:rsidR="00BD3361" w:rsidRDefault="00BD3361" w:rsidP="0079354D">
      <w:pPr>
        <w:spacing w:after="0" w:line="240" w:lineRule="auto"/>
        <w:rPr>
          <w:rFonts w:ascii="Bliss 2 Light" w:hAnsi="Bliss 2 Light"/>
          <w:sz w:val="24"/>
          <w:szCs w:val="24"/>
        </w:rPr>
      </w:pPr>
    </w:p>
    <w:p w14:paraId="3F78A8DB" w14:textId="0B09CE35" w:rsidR="00BD3361" w:rsidRDefault="00BD3361" w:rsidP="0079354D">
      <w:pPr>
        <w:spacing w:after="0" w:line="240" w:lineRule="auto"/>
        <w:rPr>
          <w:rFonts w:ascii="Bliss 2 Light" w:hAnsi="Bliss 2 Light"/>
          <w:sz w:val="24"/>
          <w:szCs w:val="24"/>
        </w:rPr>
      </w:pPr>
      <w:r>
        <w:rPr>
          <w:rFonts w:ascii="Bliss 2 Light" w:hAnsi="Bliss 2 Light"/>
          <w:sz w:val="24"/>
          <w:szCs w:val="24"/>
        </w:rPr>
        <w:t xml:space="preserve">This process is </w:t>
      </w:r>
      <w:r w:rsidR="00FD6A00">
        <w:rPr>
          <w:rFonts w:ascii="Bliss 2 Light" w:hAnsi="Bliss 2 Light"/>
          <w:sz w:val="24"/>
          <w:szCs w:val="24"/>
        </w:rPr>
        <w:t>on-going,</w:t>
      </w:r>
      <w:r>
        <w:rPr>
          <w:rFonts w:ascii="Bliss 2 Light" w:hAnsi="Bliss 2 Light"/>
          <w:sz w:val="24"/>
          <w:szCs w:val="24"/>
        </w:rPr>
        <w:t xml:space="preserve"> and GPs can expect to receive such information over time.</w:t>
      </w:r>
    </w:p>
    <w:p w14:paraId="321E4BF3" w14:textId="4F547F12" w:rsidR="00BD3361" w:rsidRDefault="00BD3361" w:rsidP="0079354D">
      <w:pPr>
        <w:spacing w:after="0" w:line="240" w:lineRule="auto"/>
        <w:rPr>
          <w:rFonts w:ascii="Bliss 2 Light" w:hAnsi="Bliss 2 Light"/>
          <w:sz w:val="24"/>
          <w:szCs w:val="24"/>
        </w:rPr>
      </w:pPr>
    </w:p>
    <w:p w14:paraId="779BAE8D" w14:textId="157CB9A0" w:rsidR="00BD3361" w:rsidRDefault="00BD3361" w:rsidP="0079354D">
      <w:pPr>
        <w:spacing w:after="0" w:line="240" w:lineRule="auto"/>
        <w:rPr>
          <w:rFonts w:ascii="Bliss 2 Light" w:hAnsi="Bliss 2 Light"/>
          <w:sz w:val="24"/>
          <w:szCs w:val="24"/>
        </w:rPr>
      </w:pPr>
      <w:r>
        <w:rPr>
          <w:rFonts w:ascii="Bliss 2 Light" w:hAnsi="Bliss 2 Light"/>
          <w:b/>
          <w:bCs/>
          <w:sz w:val="24"/>
          <w:szCs w:val="24"/>
        </w:rPr>
        <w:t>Phase 3b</w:t>
      </w:r>
      <w:r w:rsidR="00F43366">
        <w:rPr>
          <w:rFonts w:ascii="Bliss 2 Light" w:hAnsi="Bliss 2 Light"/>
          <w:b/>
          <w:bCs/>
          <w:sz w:val="24"/>
          <w:szCs w:val="24"/>
        </w:rPr>
        <w:t>:</w:t>
      </w:r>
      <w:r>
        <w:rPr>
          <w:rFonts w:ascii="Bliss 2 Light" w:hAnsi="Bliss 2 Light"/>
          <w:sz w:val="24"/>
          <w:szCs w:val="24"/>
        </w:rPr>
        <w:t xml:space="preserve">  General Practitioners should try and identify what is likely to be a comparatively small number of re</w:t>
      </w:r>
      <w:r w:rsidR="00F43366">
        <w:rPr>
          <w:rFonts w:ascii="Bliss 2 Light" w:hAnsi="Bliss 2 Light"/>
          <w:sz w:val="24"/>
          <w:szCs w:val="24"/>
        </w:rPr>
        <w:t>maining</w:t>
      </w:r>
      <w:r>
        <w:rPr>
          <w:rFonts w:ascii="Bliss 2 Light" w:hAnsi="Bliss 2 Light"/>
          <w:sz w:val="24"/>
          <w:szCs w:val="24"/>
        </w:rPr>
        <w:t xml:space="preserve"> very </w:t>
      </w:r>
      <w:r w:rsidR="00FD6A00">
        <w:rPr>
          <w:rFonts w:ascii="Bliss 2 Light" w:hAnsi="Bliss 2 Light"/>
          <w:sz w:val="24"/>
          <w:szCs w:val="24"/>
        </w:rPr>
        <w:t>high-risk</w:t>
      </w:r>
      <w:r>
        <w:rPr>
          <w:rFonts w:ascii="Bliss 2 Light" w:hAnsi="Bliss 2 Light"/>
          <w:sz w:val="24"/>
          <w:szCs w:val="24"/>
        </w:rPr>
        <w:t xml:space="preserve"> individuals who in their professional judgement should be considered at the highest risk.  These patients can be flagged, and on a weekly basis NHS Digital will extract these flags from GP practice data.  GPS should send these patients a ‘high risk’ shielding letter, available at</w:t>
      </w:r>
      <w:r w:rsidR="00FD6A00">
        <w:rPr>
          <w:rFonts w:ascii="Bliss 2 Light" w:hAnsi="Bliss 2 Light"/>
          <w:sz w:val="24"/>
          <w:szCs w:val="24"/>
        </w:rPr>
        <w:t>:</w:t>
      </w:r>
    </w:p>
    <w:p w14:paraId="0885B603" w14:textId="77777777" w:rsidR="00FD6A00" w:rsidRDefault="00FD6A00" w:rsidP="0079354D">
      <w:pPr>
        <w:spacing w:after="0" w:line="240" w:lineRule="auto"/>
        <w:rPr>
          <w:rFonts w:ascii="Bliss 2 Light" w:hAnsi="Bliss 2 Light"/>
          <w:sz w:val="24"/>
          <w:szCs w:val="24"/>
        </w:rPr>
      </w:pPr>
    </w:p>
    <w:p w14:paraId="52DD3496" w14:textId="6CE9F209" w:rsidR="00BD3361" w:rsidRDefault="00F07225" w:rsidP="00BD3361">
      <w:pPr>
        <w:rPr>
          <w:rStyle w:val="Hyperlink"/>
          <w:rFonts w:ascii="Bliss 2 Light" w:hAnsi="Bliss 2 Light"/>
          <w:b/>
          <w:bCs/>
          <w:sz w:val="24"/>
          <w:szCs w:val="24"/>
        </w:rPr>
      </w:pPr>
      <w:hyperlink r:id="rId7" w:history="1">
        <w:r w:rsidR="00BD3361" w:rsidRPr="00BE67C0">
          <w:rPr>
            <w:rStyle w:val="Hyperlink"/>
            <w:rFonts w:ascii="Bliss 2 Light" w:hAnsi="Bliss 2 Light"/>
            <w:b/>
            <w:bCs/>
            <w:sz w:val="24"/>
            <w:szCs w:val="24"/>
          </w:rPr>
          <w:t>https://www.england.nhs.uk/coronavirus/wpcontent/uploads/sites/52/2020/03/at-risk-patient-letter-march-2020.pdf</w:t>
        </w:r>
      </w:hyperlink>
    </w:p>
    <w:p w14:paraId="24976770" w14:textId="258702BD" w:rsidR="00BE67C0" w:rsidRPr="00FD6A00" w:rsidRDefault="00FD6A00" w:rsidP="0079354D">
      <w:pPr>
        <w:spacing w:after="0" w:line="240" w:lineRule="auto"/>
        <w:rPr>
          <w:rFonts w:ascii="Bliss 2 Light" w:hAnsi="Bliss 2 Light"/>
          <w:sz w:val="24"/>
          <w:szCs w:val="24"/>
        </w:rPr>
      </w:pPr>
      <w:r>
        <w:rPr>
          <w:rFonts w:ascii="Bliss 2 Light" w:hAnsi="Bliss 2 Light"/>
          <w:sz w:val="24"/>
          <w:szCs w:val="24"/>
        </w:rPr>
        <w:t>A copy of this letter is included as an attachment</w:t>
      </w:r>
    </w:p>
    <w:p w14:paraId="77E275B6" w14:textId="77777777" w:rsidR="00FD6A00" w:rsidRDefault="00FD6A00" w:rsidP="0079354D">
      <w:pPr>
        <w:spacing w:after="0" w:line="240" w:lineRule="auto"/>
        <w:rPr>
          <w:rFonts w:ascii="Bliss 2 Light" w:hAnsi="Bliss 2 Light"/>
          <w:b/>
          <w:bCs/>
          <w:sz w:val="24"/>
          <w:szCs w:val="24"/>
        </w:rPr>
      </w:pPr>
    </w:p>
    <w:p w14:paraId="786B54CF" w14:textId="76E404C1" w:rsidR="00BD3361" w:rsidRDefault="00BD3361" w:rsidP="0079354D">
      <w:pPr>
        <w:spacing w:after="0" w:line="240" w:lineRule="auto"/>
        <w:rPr>
          <w:rFonts w:ascii="Bliss 2 Light" w:hAnsi="Bliss 2 Light"/>
          <w:sz w:val="24"/>
          <w:szCs w:val="24"/>
        </w:rPr>
      </w:pPr>
      <w:r>
        <w:rPr>
          <w:rFonts w:ascii="Bliss 2 Light" w:hAnsi="Bliss 2 Light"/>
          <w:b/>
          <w:bCs/>
          <w:sz w:val="24"/>
          <w:szCs w:val="24"/>
        </w:rPr>
        <w:t>Phase 4</w:t>
      </w:r>
      <w:r>
        <w:rPr>
          <w:rFonts w:ascii="Bliss 2 Light" w:hAnsi="Bliss 2 Light"/>
          <w:sz w:val="24"/>
          <w:szCs w:val="24"/>
        </w:rPr>
        <w:t xml:space="preserve">  When this list is received, GPs should review it and make a clinical judgement; those who are considered to be at high risk should be flagged and those patients need to be sent the template shielding letter,  Those who are not can be flagged as medium or low risk.  The LMC recommends this process is undertaken in discussion with the patient.</w:t>
      </w:r>
    </w:p>
    <w:p w14:paraId="3595BFBB" w14:textId="77777777" w:rsidR="00810D3F" w:rsidRDefault="00810D3F" w:rsidP="0079354D">
      <w:pPr>
        <w:spacing w:after="0" w:line="240" w:lineRule="auto"/>
        <w:rPr>
          <w:rFonts w:ascii="Bliss 2 Light" w:hAnsi="Bliss 2 Light"/>
          <w:b/>
          <w:bCs/>
          <w:sz w:val="24"/>
          <w:szCs w:val="24"/>
        </w:rPr>
      </w:pPr>
    </w:p>
    <w:p w14:paraId="2B577BBE" w14:textId="61F54230" w:rsidR="00810D3F" w:rsidRDefault="00810D3F" w:rsidP="0079354D">
      <w:pPr>
        <w:spacing w:after="0" w:line="240" w:lineRule="auto"/>
        <w:rPr>
          <w:rFonts w:ascii="Bliss 2 Light" w:hAnsi="Bliss 2 Light"/>
          <w:b/>
          <w:bCs/>
          <w:sz w:val="24"/>
          <w:szCs w:val="24"/>
        </w:rPr>
      </w:pPr>
      <w:r>
        <w:rPr>
          <w:rFonts w:ascii="Bliss 2 Light" w:hAnsi="Bliss 2 Light"/>
          <w:b/>
          <w:bCs/>
          <w:sz w:val="24"/>
          <w:szCs w:val="24"/>
        </w:rPr>
        <w:t>IT searches</w:t>
      </w:r>
    </w:p>
    <w:p w14:paraId="18F9262C" w14:textId="293A2DB1" w:rsidR="00810D3F" w:rsidRDefault="00810D3F" w:rsidP="0079354D">
      <w:pPr>
        <w:spacing w:after="0" w:line="240" w:lineRule="auto"/>
        <w:rPr>
          <w:rFonts w:ascii="Bliss 2 Light" w:hAnsi="Bliss 2 Light"/>
          <w:b/>
          <w:bCs/>
          <w:sz w:val="24"/>
          <w:szCs w:val="24"/>
        </w:rPr>
      </w:pPr>
    </w:p>
    <w:p w14:paraId="37F7B29F" w14:textId="047BE58D" w:rsidR="00810D3F" w:rsidRDefault="00810D3F" w:rsidP="0079354D">
      <w:pPr>
        <w:spacing w:after="0" w:line="240" w:lineRule="auto"/>
        <w:rPr>
          <w:rFonts w:ascii="Bliss 2 Light" w:hAnsi="Bliss 2 Light"/>
          <w:sz w:val="24"/>
          <w:szCs w:val="24"/>
        </w:rPr>
      </w:pPr>
      <w:r>
        <w:rPr>
          <w:rFonts w:ascii="Bliss 2 Light" w:hAnsi="Bliss 2 Light"/>
          <w:sz w:val="24"/>
          <w:szCs w:val="24"/>
        </w:rPr>
        <w:t>All IT information is available as an Annex to the letter at:</w:t>
      </w:r>
    </w:p>
    <w:p w14:paraId="2021F37E" w14:textId="5186F520" w:rsidR="00810D3F" w:rsidRDefault="00810D3F" w:rsidP="0079354D">
      <w:pPr>
        <w:spacing w:after="0" w:line="240" w:lineRule="auto"/>
        <w:rPr>
          <w:rFonts w:ascii="Bliss 2 Light" w:hAnsi="Bliss 2 Light"/>
          <w:sz w:val="24"/>
          <w:szCs w:val="24"/>
        </w:rPr>
      </w:pPr>
    </w:p>
    <w:p w14:paraId="798AC9A0" w14:textId="77777777" w:rsidR="00810D3F" w:rsidRDefault="00F07225" w:rsidP="00810D3F">
      <w:pPr>
        <w:rPr>
          <w:color w:val="000000"/>
          <w:sz w:val="24"/>
          <w:szCs w:val="24"/>
          <w:lang w:eastAsia="en-GB"/>
        </w:rPr>
      </w:pPr>
      <w:hyperlink r:id="rId8" w:tgtFrame="_blank" w:history="1">
        <w:r w:rsidR="00810D3F">
          <w:rPr>
            <w:rStyle w:val="Hyperlink"/>
            <w:color w:val="0000FF"/>
            <w:sz w:val="24"/>
            <w:szCs w:val="24"/>
            <w:lang w:eastAsia="en-GB"/>
          </w:rPr>
          <w:t>CEM_COM_2020_016.pdf</w:t>
        </w:r>
      </w:hyperlink>
    </w:p>
    <w:p w14:paraId="4176A9FC" w14:textId="77777777" w:rsidR="00810D3F" w:rsidRPr="00810D3F" w:rsidRDefault="00810D3F" w:rsidP="0079354D">
      <w:pPr>
        <w:spacing w:after="0" w:line="240" w:lineRule="auto"/>
        <w:rPr>
          <w:rFonts w:ascii="Bliss 2 Light" w:hAnsi="Bliss 2 Light"/>
          <w:sz w:val="24"/>
          <w:szCs w:val="24"/>
        </w:rPr>
      </w:pPr>
    </w:p>
    <w:p w14:paraId="082CFD84" w14:textId="049C51D2" w:rsidR="00BD3361" w:rsidRDefault="00BD3361" w:rsidP="0079354D">
      <w:pPr>
        <w:spacing w:after="0" w:line="240" w:lineRule="auto"/>
        <w:rPr>
          <w:rFonts w:ascii="Bliss 2 Light" w:hAnsi="Bliss 2 Light"/>
          <w:b/>
          <w:bCs/>
          <w:sz w:val="24"/>
          <w:szCs w:val="24"/>
        </w:rPr>
      </w:pPr>
      <w:r>
        <w:rPr>
          <w:rFonts w:ascii="Bliss 2 Light" w:hAnsi="Bliss 2 Light"/>
          <w:b/>
          <w:bCs/>
          <w:sz w:val="24"/>
          <w:szCs w:val="24"/>
        </w:rPr>
        <w:lastRenderedPageBreak/>
        <w:t>Clinical Algorithm:</w:t>
      </w:r>
    </w:p>
    <w:p w14:paraId="0EB6862B" w14:textId="0B45D9C5" w:rsidR="00BD3361" w:rsidRDefault="00BD3361" w:rsidP="0079354D">
      <w:pPr>
        <w:spacing w:after="0" w:line="240" w:lineRule="auto"/>
        <w:rPr>
          <w:rFonts w:ascii="Bliss 2 Light" w:hAnsi="Bliss 2 Light"/>
          <w:b/>
          <w:bCs/>
          <w:sz w:val="24"/>
          <w:szCs w:val="24"/>
        </w:rPr>
      </w:pPr>
    </w:p>
    <w:p w14:paraId="11C00C3F" w14:textId="71EF31D0" w:rsidR="00BD3361" w:rsidRDefault="00BD3361" w:rsidP="0079354D">
      <w:pPr>
        <w:spacing w:after="0" w:line="240" w:lineRule="auto"/>
        <w:rPr>
          <w:rFonts w:ascii="Bliss 2 Light" w:hAnsi="Bliss 2 Light"/>
          <w:sz w:val="24"/>
          <w:szCs w:val="24"/>
        </w:rPr>
      </w:pPr>
      <w:r>
        <w:rPr>
          <w:rFonts w:ascii="Bliss 2 Light" w:hAnsi="Bliss 2 Light"/>
          <w:sz w:val="24"/>
          <w:szCs w:val="24"/>
        </w:rPr>
        <w:t xml:space="preserve">Clinical Conditions included in the </w:t>
      </w:r>
      <w:r w:rsidR="00810D3F">
        <w:rPr>
          <w:rFonts w:ascii="Bliss 2 Light" w:hAnsi="Bliss 2 Light"/>
          <w:sz w:val="24"/>
          <w:szCs w:val="24"/>
        </w:rPr>
        <w:t xml:space="preserve">central </w:t>
      </w:r>
      <w:r>
        <w:rPr>
          <w:rFonts w:ascii="Bliss 2 Light" w:hAnsi="Bliss 2 Light"/>
          <w:sz w:val="24"/>
          <w:szCs w:val="24"/>
        </w:rPr>
        <w:t>clinical algorithm</w:t>
      </w:r>
      <w:r w:rsidR="00810D3F">
        <w:rPr>
          <w:rFonts w:ascii="Bliss 2 Light" w:hAnsi="Bliss 2 Light"/>
          <w:sz w:val="24"/>
          <w:szCs w:val="24"/>
        </w:rPr>
        <w:t>, together with additional specialist guidance, are:</w:t>
      </w:r>
    </w:p>
    <w:p w14:paraId="0056DF4B" w14:textId="1FC0F4EC" w:rsidR="00810D3F" w:rsidRDefault="00810D3F" w:rsidP="0079354D">
      <w:pPr>
        <w:spacing w:after="0" w:line="240" w:lineRule="auto"/>
        <w:rPr>
          <w:rFonts w:ascii="Bliss 2 Light" w:hAnsi="Bliss 2 Light"/>
          <w:sz w:val="24"/>
          <w:szCs w:val="24"/>
        </w:rPr>
      </w:pPr>
    </w:p>
    <w:p w14:paraId="796798A4" w14:textId="77777777" w:rsidR="00810D3F" w:rsidRPr="00BE67C0" w:rsidRDefault="00810D3F" w:rsidP="00BE67C0">
      <w:pPr>
        <w:spacing w:after="0" w:line="240" w:lineRule="auto"/>
        <w:rPr>
          <w:rFonts w:ascii="Bliss 2 Light" w:hAnsi="Bliss 2 Light"/>
          <w:b/>
          <w:sz w:val="24"/>
          <w:szCs w:val="24"/>
        </w:rPr>
      </w:pPr>
      <w:r w:rsidRPr="00BE67C0">
        <w:rPr>
          <w:rFonts w:ascii="Bliss 2 Light" w:hAnsi="Bliss 2 Light"/>
          <w:b/>
          <w:sz w:val="24"/>
          <w:szCs w:val="24"/>
        </w:rPr>
        <w:t>NHSE Central list</w:t>
      </w:r>
    </w:p>
    <w:p w14:paraId="306104D4" w14:textId="77777777" w:rsidR="00BE67C0" w:rsidRDefault="00BE67C0" w:rsidP="00BE67C0">
      <w:pPr>
        <w:spacing w:after="0" w:line="240" w:lineRule="auto"/>
        <w:rPr>
          <w:rFonts w:ascii="Bliss 2 Light" w:hAnsi="Bliss 2 Light"/>
          <w:sz w:val="24"/>
          <w:szCs w:val="24"/>
        </w:rPr>
      </w:pPr>
    </w:p>
    <w:p w14:paraId="1657C8C9" w14:textId="05D99A74" w:rsidR="00810D3F" w:rsidRPr="00BE67C0" w:rsidRDefault="00810D3F" w:rsidP="00BE67C0">
      <w:pPr>
        <w:pStyle w:val="ListParagraph"/>
        <w:numPr>
          <w:ilvl w:val="0"/>
          <w:numId w:val="11"/>
        </w:numPr>
        <w:spacing w:after="0" w:line="240" w:lineRule="auto"/>
        <w:rPr>
          <w:rFonts w:ascii="Bliss 2 Light" w:hAnsi="Bliss 2 Light"/>
          <w:sz w:val="24"/>
          <w:szCs w:val="24"/>
        </w:rPr>
      </w:pPr>
      <w:r w:rsidRPr="00BE67C0">
        <w:rPr>
          <w:rFonts w:ascii="Bliss 2 Light" w:hAnsi="Bliss 2 Light"/>
          <w:sz w:val="24"/>
          <w:szCs w:val="24"/>
        </w:rPr>
        <w:t>Solid organ transplant recipients who remain on long term immune suppression therapy</w:t>
      </w:r>
    </w:p>
    <w:p w14:paraId="40BE8E94" w14:textId="59D9C96E" w:rsidR="00810D3F" w:rsidRPr="00BE67C0" w:rsidRDefault="00810D3F" w:rsidP="00BE67C0">
      <w:pPr>
        <w:pStyle w:val="ListParagraph"/>
        <w:numPr>
          <w:ilvl w:val="0"/>
          <w:numId w:val="11"/>
        </w:numPr>
        <w:spacing w:after="0" w:line="240" w:lineRule="auto"/>
        <w:rPr>
          <w:rFonts w:ascii="Bliss 2 Light" w:hAnsi="Bliss 2 Light"/>
          <w:sz w:val="24"/>
          <w:szCs w:val="24"/>
        </w:rPr>
      </w:pPr>
      <w:r w:rsidRPr="00BE67C0">
        <w:rPr>
          <w:rFonts w:ascii="Bliss 2 Light" w:hAnsi="Bliss 2 Light"/>
          <w:sz w:val="24"/>
          <w:szCs w:val="24"/>
        </w:rPr>
        <w:t>People with specific cancers:</w:t>
      </w:r>
    </w:p>
    <w:p w14:paraId="69708926" w14:textId="7E37BD6A" w:rsidR="00810D3F" w:rsidRPr="00BE67C0" w:rsidRDefault="00810D3F" w:rsidP="00BE67C0">
      <w:pPr>
        <w:spacing w:after="0" w:line="240" w:lineRule="auto"/>
        <w:ind w:left="720"/>
        <w:rPr>
          <w:rFonts w:ascii="Bliss 2 Light" w:hAnsi="Bliss 2 Light"/>
          <w:sz w:val="24"/>
          <w:szCs w:val="24"/>
        </w:rPr>
      </w:pPr>
      <w:r w:rsidRPr="00BE67C0">
        <w:rPr>
          <w:rFonts w:ascii="Bliss 2 Light" w:hAnsi="Bliss 2 Light"/>
          <w:sz w:val="24"/>
          <w:szCs w:val="24"/>
        </w:rPr>
        <w:t>a. people with cancer who are undergoing active chemotherapy or radical radiotherapy for lung cancer</w:t>
      </w:r>
    </w:p>
    <w:p w14:paraId="1D4A584A" w14:textId="013C79C5" w:rsidR="00810D3F" w:rsidRPr="00BE67C0" w:rsidRDefault="00810D3F" w:rsidP="00BE67C0">
      <w:pPr>
        <w:spacing w:after="0" w:line="240" w:lineRule="auto"/>
        <w:ind w:left="720"/>
        <w:rPr>
          <w:rFonts w:ascii="Bliss 2 Light" w:hAnsi="Bliss 2 Light"/>
          <w:sz w:val="24"/>
          <w:szCs w:val="24"/>
        </w:rPr>
      </w:pPr>
      <w:r w:rsidRPr="00BE67C0">
        <w:rPr>
          <w:rFonts w:ascii="Bliss 2 Light" w:hAnsi="Bliss 2 Light"/>
          <w:sz w:val="24"/>
          <w:szCs w:val="24"/>
        </w:rPr>
        <w:t xml:space="preserve">b. people with cancers of the blood or bone marrow such as leukaemia, lymphoma or myeloma who are at any stage of treatment </w:t>
      </w:r>
    </w:p>
    <w:p w14:paraId="4829CE6C" w14:textId="77777777" w:rsidR="00810D3F" w:rsidRPr="00BE67C0" w:rsidRDefault="00810D3F" w:rsidP="00BE67C0">
      <w:pPr>
        <w:spacing w:after="0" w:line="240" w:lineRule="auto"/>
        <w:ind w:firstLine="720"/>
        <w:rPr>
          <w:rFonts w:ascii="Bliss 2 Light" w:hAnsi="Bliss 2 Light"/>
          <w:sz w:val="24"/>
          <w:szCs w:val="24"/>
        </w:rPr>
      </w:pPr>
      <w:r w:rsidRPr="00BE67C0">
        <w:rPr>
          <w:rFonts w:ascii="Bliss 2 Light" w:hAnsi="Bliss 2 Light"/>
          <w:sz w:val="24"/>
          <w:szCs w:val="24"/>
        </w:rPr>
        <w:t xml:space="preserve">c. people having immunotherapy or other continuing antibody treatments for cancer </w:t>
      </w:r>
    </w:p>
    <w:p w14:paraId="06E0E047" w14:textId="77777777" w:rsidR="00810D3F" w:rsidRPr="00BE67C0" w:rsidRDefault="00810D3F" w:rsidP="00BE67C0">
      <w:pPr>
        <w:spacing w:after="0" w:line="240" w:lineRule="auto"/>
        <w:ind w:left="720"/>
        <w:rPr>
          <w:rFonts w:ascii="Bliss 2 Light" w:hAnsi="Bliss 2 Light"/>
          <w:sz w:val="24"/>
          <w:szCs w:val="24"/>
        </w:rPr>
      </w:pPr>
      <w:r w:rsidRPr="00BE67C0">
        <w:rPr>
          <w:rFonts w:ascii="Bliss 2 Light" w:hAnsi="Bliss 2 Light"/>
          <w:sz w:val="24"/>
          <w:szCs w:val="24"/>
        </w:rPr>
        <w:t xml:space="preserve">d. people having other targeted cancer treatments which can affect the immune system, such as protein kinase inhibitors or PARP inhibitors. </w:t>
      </w:r>
    </w:p>
    <w:p w14:paraId="7C08AB80" w14:textId="77777777" w:rsidR="00810D3F" w:rsidRPr="00BE67C0" w:rsidRDefault="00810D3F" w:rsidP="00BE67C0">
      <w:pPr>
        <w:spacing w:after="0" w:line="240" w:lineRule="auto"/>
        <w:ind w:left="720"/>
        <w:rPr>
          <w:rFonts w:ascii="Bliss 2 Light" w:hAnsi="Bliss 2 Light"/>
          <w:sz w:val="24"/>
          <w:szCs w:val="24"/>
        </w:rPr>
      </w:pPr>
      <w:r w:rsidRPr="00BE67C0">
        <w:rPr>
          <w:rFonts w:ascii="Bliss 2 Light" w:hAnsi="Bliss 2 Light"/>
          <w:sz w:val="24"/>
          <w:szCs w:val="24"/>
        </w:rPr>
        <w:t>e. People who have had bone marrow or stem cell transplants in the last 6 months, or who are still taking immunosuppression drugs</w:t>
      </w:r>
    </w:p>
    <w:p w14:paraId="73A8580A" w14:textId="7CB2EB8C" w:rsidR="00810D3F" w:rsidRPr="00BE67C0" w:rsidRDefault="00810D3F" w:rsidP="00BE67C0">
      <w:pPr>
        <w:pStyle w:val="ListParagraph"/>
        <w:numPr>
          <w:ilvl w:val="0"/>
          <w:numId w:val="11"/>
        </w:numPr>
        <w:spacing w:after="0" w:line="240" w:lineRule="auto"/>
        <w:rPr>
          <w:rFonts w:ascii="Bliss 2 Light" w:hAnsi="Bliss 2 Light"/>
          <w:sz w:val="24"/>
          <w:szCs w:val="24"/>
        </w:rPr>
      </w:pPr>
      <w:r w:rsidRPr="00BE67C0">
        <w:rPr>
          <w:rFonts w:ascii="Bliss 2 Light" w:hAnsi="Bliss 2 Light"/>
          <w:sz w:val="24"/>
          <w:szCs w:val="24"/>
        </w:rPr>
        <w:t xml:space="preserve">People with severe respiratory conditions including all cystic fibrosis, severe asthma and severe COPD </w:t>
      </w:r>
    </w:p>
    <w:p w14:paraId="1C46724B" w14:textId="01A5A8B3" w:rsidR="00810D3F" w:rsidRPr="00BE67C0" w:rsidRDefault="00810D3F" w:rsidP="00BE67C0">
      <w:pPr>
        <w:pStyle w:val="ListParagraph"/>
        <w:numPr>
          <w:ilvl w:val="0"/>
          <w:numId w:val="11"/>
        </w:numPr>
        <w:spacing w:after="0" w:line="240" w:lineRule="auto"/>
        <w:rPr>
          <w:rFonts w:ascii="Bliss 2 Light" w:hAnsi="Bliss 2 Light"/>
          <w:sz w:val="24"/>
          <w:szCs w:val="24"/>
        </w:rPr>
      </w:pPr>
      <w:r w:rsidRPr="00BE67C0">
        <w:rPr>
          <w:rFonts w:ascii="Bliss 2 Light" w:hAnsi="Bliss 2 Light"/>
          <w:sz w:val="24"/>
          <w:szCs w:val="24"/>
        </w:rPr>
        <w:t xml:space="preserve">People with rare diseases and inborn errors of metabolism that significantly increase the risk of infections (such as SCID, homozygous sickle cell) </w:t>
      </w:r>
    </w:p>
    <w:p w14:paraId="559B680F" w14:textId="1432FED6" w:rsidR="00810D3F" w:rsidRPr="00BE67C0" w:rsidRDefault="00810D3F" w:rsidP="00BE67C0">
      <w:pPr>
        <w:pStyle w:val="ListParagraph"/>
        <w:numPr>
          <w:ilvl w:val="0"/>
          <w:numId w:val="11"/>
        </w:numPr>
        <w:spacing w:after="0" w:line="240" w:lineRule="auto"/>
        <w:rPr>
          <w:rFonts w:ascii="Bliss 2 Light" w:hAnsi="Bliss 2 Light"/>
          <w:sz w:val="24"/>
          <w:szCs w:val="24"/>
        </w:rPr>
      </w:pPr>
      <w:r w:rsidRPr="00BE67C0">
        <w:rPr>
          <w:rFonts w:ascii="Bliss 2 Light" w:hAnsi="Bliss 2 Light"/>
          <w:sz w:val="24"/>
          <w:szCs w:val="24"/>
        </w:rPr>
        <w:t xml:space="preserve">People on immunosuppression therapies sufficient to significantly increase risk of infection. </w:t>
      </w:r>
    </w:p>
    <w:p w14:paraId="45F3E5DC" w14:textId="69E46BFA" w:rsidR="00810D3F" w:rsidRPr="00BE67C0" w:rsidRDefault="00810D3F" w:rsidP="00BE67C0">
      <w:pPr>
        <w:pStyle w:val="ListParagraph"/>
        <w:numPr>
          <w:ilvl w:val="0"/>
          <w:numId w:val="11"/>
        </w:numPr>
        <w:spacing w:after="0" w:line="240" w:lineRule="auto"/>
        <w:rPr>
          <w:rFonts w:ascii="Bliss 2 Light" w:hAnsi="Bliss 2 Light"/>
          <w:sz w:val="24"/>
          <w:szCs w:val="24"/>
        </w:rPr>
      </w:pPr>
      <w:r w:rsidRPr="00BE67C0">
        <w:rPr>
          <w:rFonts w:ascii="Bliss 2 Light" w:hAnsi="Bliss 2 Light"/>
          <w:sz w:val="24"/>
          <w:szCs w:val="24"/>
        </w:rPr>
        <w:t>People who are pregnant with significant congenital heart disease</w:t>
      </w:r>
    </w:p>
    <w:p w14:paraId="2E93144A" w14:textId="77777777" w:rsidR="00BE67C0" w:rsidRDefault="00BE67C0" w:rsidP="00BE67C0">
      <w:pPr>
        <w:spacing w:after="0" w:line="240" w:lineRule="auto"/>
        <w:rPr>
          <w:rFonts w:ascii="Bliss 2 Light" w:hAnsi="Bliss 2 Light"/>
          <w:b/>
          <w:sz w:val="24"/>
          <w:szCs w:val="24"/>
        </w:rPr>
      </w:pPr>
    </w:p>
    <w:p w14:paraId="41E5CF79" w14:textId="1502FC3B" w:rsidR="00810D3F" w:rsidRPr="00BE67C0" w:rsidRDefault="00810D3F" w:rsidP="00BE67C0">
      <w:pPr>
        <w:spacing w:after="0" w:line="240" w:lineRule="auto"/>
        <w:rPr>
          <w:rFonts w:ascii="Bliss 2 Light" w:hAnsi="Bliss 2 Light"/>
          <w:b/>
          <w:sz w:val="24"/>
          <w:szCs w:val="24"/>
        </w:rPr>
      </w:pPr>
      <w:r w:rsidRPr="00BE67C0">
        <w:rPr>
          <w:rFonts w:ascii="Bliss 2 Light" w:hAnsi="Bliss 2 Light"/>
          <w:b/>
          <w:sz w:val="24"/>
          <w:szCs w:val="24"/>
        </w:rPr>
        <w:t>Neurology</w:t>
      </w:r>
    </w:p>
    <w:p w14:paraId="7BF68F73" w14:textId="5B7E1ED7" w:rsidR="00810D3F" w:rsidRDefault="00F07225" w:rsidP="00BE67C0">
      <w:pPr>
        <w:spacing w:after="0" w:line="240" w:lineRule="auto"/>
        <w:rPr>
          <w:rFonts w:ascii="Bliss 2 Light" w:hAnsi="Bliss 2 Light"/>
          <w:sz w:val="24"/>
          <w:szCs w:val="24"/>
        </w:rPr>
      </w:pPr>
      <w:hyperlink r:id="rId9" w:history="1">
        <w:r w:rsidR="00810D3F" w:rsidRPr="00BE67C0">
          <w:rPr>
            <w:rStyle w:val="Hyperlink"/>
            <w:rFonts w:ascii="Bliss 2 Light" w:hAnsi="Bliss 2 Light"/>
            <w:sz w:val="24"/>
            <w:szCs w:val="24"/>
          </w:rPr>
          <w:t>https://cdn.ymaws.com/www.theabn.org/resource/collection/C5F38B64-DC8F-4C67-B6FC-F22B2CDB0EE5/ABN_Neurology_COVID-19_Guidance_v6_9.4.20_FP.pdf</w:t>
        </w:r>
      </w:hyperlink>
      <w:r w:rsidR="00810D3F" w:rsidRPr="00BE67C0">
        <w:rPr>
          <w:rFonts w:ascii="Bliss 2 Light" w:hAnsi="Bliss 2 Light"/>
          <w:sz w:val="24"/>
          <w:szCs w:val="24"/>
        </w:rPr>
        <w:t>)</w:t>
      </w:r>
    </w:p>
    <w:p w14:paraId="107214A5" w14:textId="77777777" w:rsidR="00BE67C0" w:rsidRPr="00BE67C0" w:rsidRDefault="00BE67C0" w:rsidP="00BE67C0">
      <w:pPr>
        <w:spacing w:after="0" w:line="240" w:lineRule="auto"/>
        <w:rPr>
          <w:rFonts w:ascii="Bliss 2 Light" w:hAnsi="Bliss 2 Light"/>
          <w:b/>
          <w:sz w:val="24"/>
          <w:szCs w:val="24"/>
        </w:rPr>
      </w:pPr>
    </w:p>
    <w:p w14:paraId="3CEA319A" w14:textId="77777777" w:rsidR="00810D3F" w:rsidRPr="00BE67C0" w:rsidRDefault="00810D3F" w:rsidP="00BE67C0">
      <w:pPr>
        <w:pStyle w:val="ListParagraph"/>
        <w:numPr>
          <w:ilvl w:val="0"/>
          <w:numId w:val="5"/>
        </w:numPr>
        <w:spacing w:after="0" w:line="240" w:lineRule="auto"/>
        <w:rPr>
          <w:rFonts w:ascii="Bliss 2 Light" w:hAnsi="Bliss 2 Light"/>
          <w:sz w:val="24"/>
          <w:szCs w:val="24"/>
        </w:rPr>
      </w:pPr>
      <w:r w:rsidRPr="00BE67C0">
        <w:rPr>
          <w:rFonts w:ascii="Bliss 2 Light" w:hAnsi="Bliss 2 Light"/>
          <w:sz w:val="24"/>
          <w:szCs w:val="24"/>
        </w:rPr>
        <w:t>Active myositis/polymyositis</w:t>
      </w:r>
    </w:p>
    <w:p w14:paraId="7F7DC07A" w14:textId="77777777" w:rsidR="00810D3F" w:rsidRPr="00BE67C0" w:rsidRDefault="00810D3F" w:rsidP="00BE67C0">
      <w:pPr>
        <w:pStyle w:val="ListParagraph"/>
        <w:numPr>
          <w:ilvl w:val="0"/>
          <w:numId w:val="5"/>
        </w:numPr>
        <w:spacing w:after="0" w:line="240" w:lineRule="auto"/>
        <w:rPr>
          <w:rFonts w:ascii="Bliss 2 Light" w:hAnsi="Bliss 2 Light"/>
          <w:sz w:val="24"/>
          <w:szCs w:val="24"/>
        </w:rPr>
      </w:pPr>
      <w:r w:rsidRPr="00BE67C0">
        <w:rPr>
          <w:rFonts w:ascii="Bliss 2 Light" w:hAnsi="Bliss 2 Light"/>
          <w:sz w:val="24"/>
          <w:szCs w:val="24"/>
        </w:rPr>
        <w:t>Muscular dystrophies</w:t>
      </w:r>
    </w:p>
    <w:p w14:paraId="164DF8DE" w14:textId="77777777" w:rsidR="00810D3F" w:rsidRPr="00BE67C0" w:rsidRDefault="00810D3F" w:rsidP="00BE67C0">
      <w:pPr>
        <w:pStyle w:val="ListParagraph"/>
        <w:numPr>
          <w:ilvl w:val="0"/>
          <w:numId w:val="5"/>
        </w:numPr>
        <w:spacing w:after="0" w:line="240" w:lineRule="auto"/>
        <w:rPr>
          <w:rFonts w:ascii="Bliss 2 Light" w:hAnsi="Bliss 2 Light"/>
          <w:sz w:val="24"/>
          <w:szCs w:val="24"/>
        </w:rPr>
      </w:pPr>
      <w:r w:rsidRPr="00BE67C0">
        <w:rPr>
          <w:rFonts w:ascii="Bliss 2 Light" w:hAnsi="Bliss 2 Light"/>
          <w:sz w:val="24"/>
          <w:szCs w:val="24"/>
        </w:rPr>
        <w:t>Motor Neurone Disease</w:t>
      </w:r>
    </w:p>
    <w:p w14:paraId="48510988" w14:textId="038EBF0F" w:rsidR="00810D3F" w:rsidRDefault="00810D3F" w:rsidP="00BE67C0">
      <w:pPr>
        <w:pStyle w:val="ListParagraph"/>
        <w:numPr>
          <w:ilvl w:val="0"/>
          <w:numId w:val="5"/>
        </w:numPr>
        <w:spacing w:after="0" w:line="240" w:lineRule="auto"/>
        <w:rPr>
          <w:rFonts w:ascii="Bliss 2 Light" w:hAnsi="Bliss 2 Light"/>
          <w:sz w:val="24"/>
          <w:szCs w:val="24"/>
        </w:rPr>
      </w:pPr>
      <w:r w:rsidRPr="00BE67C0">
        <w:rPr>
          <w:rFonts w:ascii="Bliss 2 Light" w:hAnsi="Bliss 2 Light"/>
          <w:sz w:val="24"/>
          <w:szCs w:val="24"/>
        </w:rPr>
        <w:t>Any neurological condition impacting on respiratory/bulbar function</w:t>
      </w:r>
    </w:p>
    <w:p w14:paraId="16445002" w14:textId="77777777" w:rsidR="00BE67C0" w:rsidRPr="00BE67C0" w:rsidRDefault="00BE67C0" w:rsidP="00BE67C0">
      <w:pPr>
        <w:pStyle w:val="ListParagraph"/>
        <w:numPr>
          <w:ilvl w:val="0"/>
          <w:numId w:val="5"/>
        </w:numPr>
        <w:spacing w:after="0" w:line="240" w:lineRule="auto"/>
        <w:rPr>
          <w:rFonts w:ascii="Bliss 2 Light" w:hAnsi="Bliss 2 Light"/>
          <w:sz w:val="24"/>
          <w:szCs w:val="24"/>
        </w:rPr>
      </w:pPr>
    </w:p>
    <w:p w14:paraId="3C7FFA62" w14:textId="77777777" w:rsidR="00810D3F" w:rsidRPr="00BE67C0" w:rsidRDefault="00810D3F" w:rsidP="00BE67C0">
      <w:pPr>
        <w:spacing w:after="0" w:line="240" w:lineRule="auto"/>
        <w:rPr>
          <w:rFonts w:ascii="Bliss 2 Light" w:hAnsi="Bliss 2 Light"/>
          <w:b/>
          <w:sz w:val="24"/>
          <w:szCs w:val="24"/>
        </w:rPr>
      </w:pPr>
      <w:r w:rsidRPr="00BE67C0">
        <w:rPr>
          <w:rFonts w:ascii="Bliss 2 Light" w:hAnsi="Bliss 2 Light"/>
          <w:b/>
          <w:sz w:val="24"/>
          <w:szCs w:val="24"/>
        </w:rPr>
        <w:t>Gastroenterology</w:t>
      </w:r>
    </w:p>
    <w:p w14:paraId="14B5505B" w14:textId="55BE20FC" w:rsidR="00810D3F" w:rsidRDefault="00F07225" w:rsidP="00BE67C0">
      <w:pPr>
        <w:spacing w:after="0" w:line="240" w:lineRule="auto"/>
        <w:rPr>
          <w:rStyle w:val="Hyperlink"/>
          <w:rFonts w:ascii="Bliss 2 Light" w:hAnsi="Bliss 2 Light"/>
          <w:sz w:val="24"/>
          <w:szCs w:val="24"/>
        </w:rPr>
      </w:pPr>
      <w:hyperlink r:id="rId10" w:history="1">
        <w:r w:rsidR="00810D3F" w:rsidRPr="00BE67C0">
          <w:rPr>
            <w:rStyle w:val="Hyperlink"/>
            <w:rFonts w:ascii="Bliss 2 Light" w:hAnsi="Bliss 2 Light"/>
            <w:sz w:val="24"/>
            <w:szCs w:val="24"/>
          </w:rPr>
          <w:t>https://www.bsg.org.uk/covid-19-advice/bsg-advice-for-management-of-inflammatory-bowel-diseases-during-the-covid-19-pandemic/</w:t>
        </w:r>
      </w:hyperlink>
    </w:p>
    <w:p w14:paraId="7A044F97" w14:textId="77777777" w:rsidR="00BE67C0" w:rsidRPr="00BE67C0" w:rsidRDefault="00BE67C0" w:rsidP="00BE67C0">
      <w:pPr>
        <w:spacing w:after="0" w:line="240" w:lineRule="auto"/>
        <w:rPr>
          <w:rFonts w:ascii="Bliss 2 Light" w:hAnsi="Bliss 2 Light"/>
          <w:sz w:val="24"/>
          <w:szCs w:val="24"/>
        </w:rPr>
      </w:pPr>
    </w:p>
    <w:p w14:paraId="0AD862DE" w14:textId="77777777" w:rsidR="00810D3F" w:rsidRPr="00BE67C0" w:rsidRDefault="00810D3F" w:rsidP="00BE67C0">
      <w:pPr>
        <w:pStyle w:val="ListParagraph"/>
        <w:numPr>
          <w:ilvl w:val="0"/>
          <w:numId w:val="6"/>
        </w:numPr>
        <w:spacing w:after="0" w:line="240" w:lineRule="auto"/>
        <w:rPr>
          <w:rFonts w:ascii="Bliss 2 Light" w:hAnsi="Bliss 2 Light"/>
          <w:sz w:val="24"/>
          <w:szCs w:val="24"/>
        </w:rPr>
      </w:pPr>
      <w:r w:rsidRPr="00BE67C0">
        <w:rPr>
          <w:rFonts w:ascii="Bliss 2 Light" w:hAnsi="Bliss 2 Light"/>
          <w:sz w:val="24"/>
          <w:szCs w:val="24"/>
        </w:rPr>
        <w:t>IBD over age 70 on anti-TNF (infliximab, adalimumab)</w:t>
      </w:r>
    </w:p>
    <w:p w14:paraId="2A558DC8" w14:textId="77777777" w:rsidR="00810D3F" w:rsidRPr="00BE67C0" w:rsidRDefault="00810D3F" w:rsidP="00BE67C0">
      <w:pPr>
        <w:pStyle w:val="ListParagraph"/>
        <w:numPr>
          <w:ilvl w:val="0"/>
          <w:numId w:val="6"/>
        </w:numPr>
        <w:spacing w:after="0" w:line="240" w:lineRule="auto"/>
        <w:rPr>
          <w:rFonts w:ascii="Bliss 2 Light" w:hAnsi="Bliss 2 Light"/>
          <w:sz w:val="24"/>
          <w:szCs w:val="24"/>
        </w:rPr>
      </w:pPr>
      <w:r w:rsidRPr="00BE67C0">
        <w:rPr>
          <w:rFonts w:ascii="Bliss 2 Light" w:hAnsi="Bliss 2 Light"/>
          <w:sz w:val="24"/>
          <w:szCs w:val="24"/>
        </w:rPr>
        <w:t>IBD and co-morbidity on anti-TNF</w:t>
      </w:r>
    </w:p>
    <w:p w14:paraId="2F2CEECD" w14:textId="77777777" w:rsidR="00810D3F" w:rsidRPr="00BE67C0" w:rsidRDefault="00810D3F" w:rsidP="00BE67C0">
      <w:pPr>
        <w:pStyle w:val="ListParagraph"/>
        <w:numPr>
          <w:ilvl w:val="0"/>
          <w:numId w:val="6"/>
        </w:numPr>
        <w:spacing w:after="0" w:line="240" w:lineRule="auto"/>
        <w:rPr>
          <w:rFonts w:ascii="Bliss 2 Light" w:hAnsi="Bliss 2 Light"/>
          <w:sz w:val="24"/>
          <w:szCs w:val="24"/>
        </w:rPr>
      </w:pPr>
      <w:r w:rsidRPr="00BE67C0">
        <w:rPr>
          <w:rFonts w:ascii="Bliss 2 Light" w:hAnsi="Bliss 2 Light"/>
          <w:sz w:val="24"/>
          <w:szCs w:val="24"/>
        </w:rPr>
        <w:t>IBD on ≥ 20mg prednisolone equivalent per day</w:t>
      </w:r>
    </w:p>
    <w:p w14:paraId="69D1EA57" w14:textId="77777777" w:rsidR="00810D3F" w:rsidRPr="00BE67C0" w:rsidRDefault="00810D3F" w:rsidP="00BE67C0">
      <w:pPr>
        <w:pStyle w:val="ListParagraph"/>
        <w:numPr>
          <w:ilvl w:val="0"/>
          <w:numId w:val="6"/>
        </w:numPr>
        <w:spacing w:after="0" w:line="240" w:lineRule="auto"/>
        <w:rPr>
          <w:rFonts w:ascii="Bliss 2 Light" w:hAnsi="Bliss 2 Light"/>
          <w:sz w:val="24"/>
          <w:szCs w:val="24"/>
        </w:rPr>
      </w:pPr>
      <w:r w:rsidRPr="00BE67C0">
        <w:rPr>
          <w:rFonts w:ascii="Bliss 2 Light" w:hAnsi="Bliss 2 Light"/>
          <w:sz w:val="24"/>
          <w:szCs w:val="24"/>
        </w:rPr>
        <w:t>Recent combination biological/immunomodulatory/steroids last 6/52</w:t>
      </w:r>
    </w:p>
    <w:p w14:paraId="3517EA77" w14:textId="77777777" w:rsidR="00810D3F" w:rsidRPr="00BE67C0" w:rsidRDefault="00810D3F" w:rsidP="00BE67C0">
      <w:pPr>
        <w:pStyle w:val="ListParagraph"/>
        <w:numPr>
          <w:ilvl w:val="0"/>
          <w:numId w:val="6"/>
        </w:numPr>
        <w:spacing w:after="0" w:line="240" w:lineRule="auto"/>
        <w:rPr>
          <w:rFonts w:ascii="Bliss 2 Light" w:hAnsi="Bliss 2 Light"/>
          <w:sz w:val="24"/>
          <w:szCs w:val="24"/>
        </w:rPr>
      </w:pPr>
      <w:r w:rsidRPr="00BE67C0">
        <w:rPr>
          <w:rFonts w:ascii="Bliss 2 Light" w:hAnsi="Bliss 2 Light"/>
          <w:sz w:val="24"/>
          <w:szCs w:val="24"/>
        </w:rPr>
        <w:t>Short gut syndrome requiring nutritional support</w:t>
      </w:r>
    </w:p>
    <w:p w14:paraId="718AAF6B" w14:textId="77777777" w:rsidR="00810D3F" w:rsidRPr="00BE67C0" w:rsidRDefault="00810D3F" w:rsidP="00BE67C0">
      <w:pPr>
        <w:pStyle w:val="ListParagraph"/>
        <w:numPr>
          <w:ilvl w:val="0"/>
          <w:numId w:val="6"/>
        </w:numPr>
        <w:spacing w:after="0" w:line="240" w:lineRule="auto"/>
        <w:rPr>
          <w:rFonts w:ascii="Bliss 2 Light" w:hAnsi="Bliss 2 Light"/>
          <w:sz w:val="24"/>
          <w:szCs w:val="24"/>
        </w:rPr>
      </w:pPr>
      <w:r w:rsidRPr="00BE67C0">
        <w:rPr>
          <w:rFonts w:ascii="Bliss 2 Light" w:hAnsi="Bliss 2 Light"/>
          <w:sz w:val="24"/>
          <w:szCs w:val="24"/>
        </w:rPr>
        <w:t>TPN requirement</w:t>
      </w:r>
    </w:p>
    <w:p w14:paraId="4699AABB" w14:textId="7CC1B8A6" w:rsidR="00BE67C0" w:rsidRDefault="00BE67C0" w:rsidP="00BE67C0">
      <w:pPr>
        <w:spacing w:after="0" w:line="240" w:lineRule="auto"/>
        <w:rPr>
          <w:rFonts w:ascii="Bliss 2 Light" w:hAnsi="Bliss 2 Light"/>
          <w:b/>
          <w:sz w:val="24"/>
          <w:szCs w:val="24"/>
        </w:rPr>
      </w:pPr>
    </w:p>
    <w:p w14:paraId="2ED5BC1B" w14:textId="589E1EC4" w:rsidR="0052418D" w:rsidRDefault="0052418D" w:rsidP="00BE67C0">
      <w:pPr>
        <w:spacing w:after="0" w:line="240" w:lineRule="auto"/>
        <w:rPr>
          <w:rFonts w:ascii="Bliss 2 Light" w:hAnsi="Bliss 2 Light"/>
          <w:b/>
          <w:sz w:val="24"/>
          <w:szCs w:val="24"/>
        </w:rPr>
      </w:pPr>
    </w:p>
    <w:p w14:paraId="450F1F91" w14:textId="703AD9C3" w:rsidR="0052418D" w:rsidRDefault="0052418D" w:rsidP="00BE67C0">
      <w:pPr>
        <w:spacing w:after="0" w:line="240" w:lineRule="auto"/>
        <w:rPr>
          <w:rFonts w:ascii="Bliss 2 Light" w:hAnsi="Bliss 2 Light"/>
          <w:b/>
          <w:sz w:val="24"/>
          <w:szCs w:val="24"/>
        </w:rPr>
      </w:pPr>
    </w:p>
    <w:p w14:paraId="1CC0F0BF" w14:textId="77777777" w:rsidR="0052418D" w:rsidRDefault="0052418D" w:rsidP="00BE67C0">
      <w:pPr>
        <w:spacing w:after="0" w:line="240" w:lineRule="auto"/>
        <w:rPr>
          <w:rFonts w:ascii="Bliss 2 Light" w:hAnsi="Bliss 2 Light"/>
          <w:b/>
          <w:sz w:val="24"/>
          <w:szCs w:val="24"/>
        </w:rPr>
      </w:pPr>
    </w:p>
    <w:p w14:paraId="4214F14A" w14:textId="77777777" w:rsidR="00BE67C0" w:rsidRDefault="00BE67C0" w:rsidP="00BE67C0">
      <w:pPr>
        <w:spacing w:after="0" w:line="240" w:lineRule="auto"/>
        <w:rPr>
          <w:rFonts w:ascii="Bliss 2 Light" w:hAnsi="Bliss 2 Light"/>
          <w:b/>
          <w:sz w:val="24"/>
          <w:szCs w:val="24"/>
        </w:rPr>
      </w:pPr>
    </w:p>
    <w:p w14:paraId="7078940E" w14:textId="48D29DEA" w:rsidR="00810D3F" w:rsidRPr="00BE67C0" w:rsidRDefault="00810D3F" w:rsidP="00BE67C0">
      <w:pPr>
        <w:spacing w:after="0" w:line="240" w:lineRule="auto"/>
        <w:rPr>
          <w:rFonts w:ascii="Bliss 2 Light" w:hAnsi="Bliss 2 Light"/>
          <w:b/>
          <w:sz w:val="24"/>
          <w:szCs w:val="24"/>
        </w:rPr>
      </w:pPr>
      <w:r w:rsidRPr="00BE67C0">
        <w:rPr>
          <w:rFonts w:ascii="Bliss 2 Light" w:hAnsi="Bliss 2 Light"/>
          <w:b/>
          <w:sz w:val="24"/>
          <w:szCs w:val="24"/>
        </w:rPr>
        <w:lastRenderedPageBreak/>
        <w:t>Renal</w:t>
      </w:r>
    </w:p>
    <w:p w14:paraId="5CD4C469" w14:textId="6666BFB3" w:rsidR="00810D3F" w:rsidRDefault="00F07225" w:rsidP="00BE67C0">
      <w:pPr>
        <w:spacing w:after="0" w:line="240" w:lineRule="auto"/>
        <w:rPr>
          <w:rStyle w:val="Hyperlink"/>
          <w:rFonts w:ascii="Bliss 2 Light" w:hAnsi="Bliss 2 Light"/>
          <w:sz w:val="24"/>
          <w:szCs w:val="24"/>
        </w:rPr>
      </w:pPr>
      <w:hyperlink r:id="rId11" w:history="1">
        <w:r w:rsidR="00810D3F" w:rsidRPr="00BE67C0">
          <w:rPr>
            <w:rStyle w:val="Hyperlink"/>
            <w:rFonts w:ascii="Bliss 2 Light" w:hAnsi="Bliss 2 Light"/>
            <w:sz w:val="24"/>
            <w:szCs w:val="24"/>
          </w:rPr>
          <w:t>https://renal.org/stratified-risk-prolonged-self-isolation-adults-children-receiving-immunosuppression-disease-native-kidneys/</w:t>
        </w:r>
      </w:hyperlink>
    </w:p>
    <w:p w14:paraId="0ED52F1D" w14:textId="77777777" w:rsidR="00BE67C0" w:rsidRPr="00BE67C0" w:rsidRDefault="00BE67C0" w:rsidP="00BE67C0">
      <w:pPr>
        <w:spacing w:after="0" w:line="240" w:lineRule="auto"/>
        <w:rPr>
          <w:rFonts w:ascii="Bliss 2 Light" w:hAnsi="Bliss 2 Light"/>
          <w:sz w:val="24"/>
          <w:szCs w:val="24"/>
        </w:rPr>
      </w:pPr>
    </w:p>
    <w:p w14:paraId="697FDC90" w14:textId="77777777" w:rsidR="00810D3F" w:rsidRPr="00BE67C0" w:rsidRDefault="00810D3F" w:rsidP="00BE67C0">
      <w:pPr>
        <w:pStyle w:val="ListParagraph"/>
        <w:numPr>
          <w:ilvl w:val="0"/>
          <w:numId w:val="7"/>
        </w:numPr>
        <w:spacing w:after="0" w:line="240" w:lineRule="auto"/>
        <w:rPr>
          <w:rFonts w:ascii="Bliss 2 Light" w:hAnsi="Bliss 2 Light"/>
          <w:sz w:val="24"/>
          <w:szCs w:val="24"/>
        </w:rPr>
      </w:pPr>
      <w:r w:rsidRPr="00BE67C0">
        <w:rPr>
          <w:rFonts w:ascii="Bliss 2 Light" w:hAnsi="Bliss 2 Light"/>
          <w:sz w:val="24"/>
          <w:szCs w:val="24"/>
        </w:rPr>
        <w:t>Intravenous immunosuppressant</w:t>
      </w:r>
    </w:p>
    <w:p w14:paraId="693D7A25" w14:textId="77777777" w:rsidR="00810D3F" w:rsidRPr="00BE67C0" w:rsidRDefault="00810D3F" w:rsidP="00BE67C0">
      <w:pPr>
        <w:pStyle w:val="ListParagraph"/>
        <w:numPr>
          <w:ilvl w:val="0"/>
          <w:numId w:val="7"/>
        </w:numPr>
        <w:spacing w:after="0" w:line="240" w:lineRule="auto"/>
        <w:rPr>
          <w:rFonts w:ascii="Bliss 2 Light" w:hAnsi="Bliss 2 Light"/>
          <w:sz w:val="24"/>
          <w:szCs w:val="24"/>
        </w:rPr>
      </w:pPr>
      <w:r w:rsidRPr="00BE67C0">
        <w:rPr>
          <w:rFonts w:ascii="Bliss 2 Light" w:hAnsi="Bliss 2 Light"/>
          <w:sz w:val="24"/>
          <w:szCs w:val="24"/>
        </w:rPr>
        <w:t>Oral cyclophosphamide</w:t>
      </w:r>
    </w:p>
    <w:p w14:paraId="7683C49D" w14:textId="77777777" w:rsidR="00810D3F" w:rsidRPr="00BE67C0" w:rsidRDefault="00810D3F" w:rsidP="00BE67C0">
      <w:pPr>
        <w:pStyle w:val="ListParagraph"/>
        <w:numPr>
          <w:ilvl w:val="0"/>
          <w:numId w:val="7"/>
        </w:numPr>
        <w:spacing w:after="0" w:line="240" w:lineRule="auto"/>
        <w:rPr>
          <w:rFonts w:ascii="Bliss 2 Light" w:hAnsi="Bliss 2 Light"/>
          <w:sz w:val="24"/>
          <w:szCs w:val="24"/>
        </w:rPr>
      </w:pPr>
      <w:r w:rsidRPr="00BE67C0">
        <w:rPr>
          <w:rFonts w:ascii="Bliss 2 Light" w:hAnsi="Bliss 2 Light"/>
          <w:sz w:val="24"/>
          <w:szCs w:val="24"/>
        </w:rPr>
        <w:t>≥ 20mg prednisolone daily equivalent &gt; 4/52</w:t>
      </w:r>
    </w:p>
    <w:p w14:paraId="381ABFCF" w14:textId="77777777" w:rsidR="00810D3F" w:rsidRPr="00BE67C0" w:rsidRDefault="00810D3F" w:rsidP="00BE67C0">
      <w:pPr>
        <w:pStyle w:val="ListParagraph"/>
        <w:numPr>
          <w:ilvl w:val="0"/>
          <w:numId w:val="7"/>
        </w:numPr>
        <w:spacing w:after="0" w:line="240" w:lineRule="auto"/>
        <w:rPr>
          <w:rFonts w:ascii="Bliss 2 Light" w:hAnsi="Bliss 2 Light"/>
          <w:sz w:val="24"/>
          <w:szCs w:val="24"/>
        </w:rPr>
      </w:pPr>
      <w:r w:rsidRPr="00BE67C0">
        <w:rPr>
          <w:rFonts w:ascii="Bliss 2 Light" w:hAnsi="Bliss 2 Light"/>
          <w:sz w:val="24"/>
          <w:szCs w:val="24"/>
        </w:rPr>
        <w:t xml:space="preserve">&gt; 5mg daily prednisolone equivalent plus one other immunosuppressant &gt; 4/52 </w:t>
      </w:r>
    </w:p>
    <w:p w14:paraId="753D3CF1" w14:textId="77777777" w:rsidR="00810D3F" w:rsidRPr="00BE67C0" w:rsidRDefault="00810D3F" w:rsidP="00BE67C0">
      <w:pPr>
        <w:pStyle w:val="ListParagraph"/>
        <w:numPr>
          <w:ilvl w:val="0"/>
          <w:numId w:val="7"/>
        </w:numPr>
        <w:spacing w:after="0" w:line="240" w:lineRule="auto"/>
        <w:rPr>
          <w:rFonts w:ascii="Bliss 2 Light" w:hAnsi="Bliss 2 Light"/>
          <w:sz w:val="24"/>
          <w:szCs w:val="24"/>
        </w:rPr>
      </w:pPr>
      <w:r w:rsidRPr="00BE67C0">
        <w:rPr>
          <w:rFonts w:ascii="Bliss 2 Light" w:hAnsi="Bliss 2 Light"/>
          <w:sz w:val="24"/>
          <w:szCs w:val="24"/>
        </w:rPr>
        <w:t>Nephrotic range proteinuria</w:t>
      </w:r>
    </w:p>
    <w:p w14:paraId="4957D419" w14:textId="77777777" w:rsidR="00810D3F" w:rsidRPr="00BE67C0" w:rsidRDefault="00810D3F" w:rsidP="00BE67C0">
      <w:pPr>
        <w:pStyle w:val="ListParagraph"/>
        <w:numPr>
          <w:ilvl w:val="0"/>
          <w:numId w:val="7"/>
        </w:numPr>
        <w:spacing w:after="0" w:line="240" w:lineRule="auto"/>
        <w:rPr>
          <w:rFonts w:ascii="Bliss 2 Light" w:hAnsi="Bliss 2 Light"/>
          <w:sz w:val="24"/>
          <w:szCs w:val="24"/>
        </w:rPr>
      </w:pPr>
      <w:r w:rsidRPr="00BE67C0">
        <w:rPr>
          <w:rFonts w:ascii="Bliss 2 Light" w:hAnsi="Bliss 2 Light"/>
          <w:sz w:val="24"/>
          <w:szCs w:val="24"/>
        </w:rPr>
        <w:t>History of repeated high dose immunosuppressant over a number of years</w:t>
      </w:r>
    </w:p>
    <w:p w14:paraId="4970A84F" w14:textId="77777777" w:rsidR="00810D3F" w:rsidRPr="00BE67C0" w:rsidRDefault="00810D3F" w:rsidP="00BE67C0">
      <w:pPr>
        <w:pStyle w:val="ListParagraph"/>
        <w:numPr>
          <w:ilvl w:val="0"/>
          <w:numId w:val="7"/>
        </w:numPr>
        <w:spacing w:after="0" w:line="240" w:lineRule="auto"/>
        <w:rPr>
          <w:rFonts w:ascii="Bliss 2 Light" w:hAnsi="Bliss 2 Light"/>
          <w:sz w:val="24"/>
          <w:szCs w:val="24"/>
        </w:rPr>
      </w:pPr>
      <w:r w:rsidRPr="00BE67C0">
        <w:rPr>
          <w:rFonts w:ascii="Bliss 2 Light" w:hAnsi="Bliss 2 Light"/>
          <w:sz w:val="24"/>
          <w:szCs w:val="24"/>
        </w:rPr>
        <w:t>Any immunosuppressant and:</w:t>
      </w:r>
    </w:p>
    <w:p w14:paraId="01F5C7C1" w14:textId="77777777" w:rsidR="00810D3F" w:rsidRPr="00BE67C0" w:rsidRDefault="00810D3F" w:rsidP="00BE67C0">
      <w:pPr>
        <w:pStyle w:val="ListParagraph"/>
        <w:numPr>
          <w:ilvl w:val="1"/>
          <w:numId w:val="7"/>
        </w:numPr>
        <w:spacing w:after="0" w:line="240" w:lineRule="auto"/>
        <w:rPr>
          <w:rFonts w:ascii="Bliss 2 Light" w:hAnsi="Bliss 2 Light"/>
          <w:sz w:val="24"/>
          <w:szCs w:val="24"/>
        </w:rPr>
      </w:pPr>
      <w:r w:rsidRPr="00BE67C0">
        <w:rPr>
          <w:rFonts w:ascii="Bliss 2 Light" w:hAnsi="Bliss 2 Light"/>
          <w:sz w:val="24"/>
          <w:szCs w:val="24"/>
        </w:rPr>
        <w:t>Over 70</w:t>
      </w:r>
    </w:p>
    <w:p w14:paraId="4CFCDD8D" w14:textId="77777777" w:rsidR="00810D3F" w:rsidRPr="00BE67C0" w:rsidRDefault="00810D3F" w:rsidP="00BE67C0">
      <w:pPr>
        <w:pStyle w:val="ListParagraph"/>
        <w:numPr>
          <w:ilvl w:val="1"/>
          <w:numId w:val="7"/>
        </w:numPr>
        <w:spacing w:after="0" w:line="240" w:lineRule="auto"/>
        <w:rPr>
          <w:rFonts w:ascii="Bliss 2 Light" w:hAnsi="Bliss 2 Light"/>
          <w:sz w:val="24"/>
          <w:szCs w:val="24"/>
        </w:rPr>
      </w:pPr>
      <w:r w:rsidRPr="00BE67C0">
        <w:rPr>
          <w:rFonts w:ascii="Bliss 2 Light" w:hAnsi="Bliss 2 Light"/>
          <w:sz w:val="24"/>
          <w:szCs w:val="24"/>
        </w:rPr>
        <w:t>Autoimmune lung or heart disease</w:t>
      </w:r>
    </w:p>
    <w:p w14:paraId="1BCC4B09" w14:textId="77777777" w:rsidR="00810D3F" w:rsidRPr="00BE67C0" w:rsidRDefault="00810D3F" w:rsidP="00BE67C0">
      <w:pPr>
        <w:pStyle w:val="ListParagraph"/>
        <w:numPr>
          <w:ilvl w:val="1"/>
          <w:numId w:val="7"/>
        </w:numPr>
        <w:spacing w:after="0" w:line="240" w:lineRule="auto"/>
        <w:rPr>
          <w:rFonts w:ascii="Bliss 2 Light" w:hAnsi="Bliss 2 Light"/>
          <w:sz w:val="24"/>
          <w:szCs w:val="24"/>
        </w:rPr>
      </w:pPr>
      <w:r w:rsidRPr="00BE67C0">
        <w:rPr>
          <w:rFonts w:ascii="Bliss 2 Light" w:hAnsi="Bliss 2 Light"/>
          <w:sz w:val="24"/>
          <w:szCs w:val="24"/>
        </w:rPr>
        <w:t>Co-morbidities – DM/respiratory/HTN/CVD/CKD3 or more</w:t>
      </w:r>
    </w:p>
    <w:p w14:paraId="51D1E2E4" w14:textId="77777777" w:rsidR="00BE67C0" w:rsidRDefault="00BE67C0" w:rsidP="00BE67C0">
      <w:pPr>
        <w:spacing w:after="0" w:line="240" w:lineRule="auto"/>
        <w:rPr>
          <w:rFonts w:ascii="Bliss 2 Light" w:hAnsi="Bliss 2 Light"/>
          <w:b/>
          <w:sz w:val="24"/>
          <w:szCs w:val="24"/>
        </w:rPr>
      </w:pPr>
    </w:p>
    <w:p w14:paraId="40B12F34" w14:textId="0736867B" w:rsidR="00810D3F" w:rsidRPr="00BE67C0" w:rsidRDefault="00810D3F" w:rsidP="00BE67C0">
      <w:pPr>
        <w:spacing w:after="0" w:line="240" w:lineRule="auto"/>
        <w:rPr>
          <w:rFonts w:ascii="Bliss 2 Light" w:hAnsi="Bliss 2 Light"/>
          <w:b/>
          <w:sz w:val="24"/>
          <w:szCs w:val="24"/>
        </w:rPr>
      </w:pPr>
      <w:r w:rsidRPr="00BE67C0">
        <w:rPr>
          <w:rFonts w:ascii="Bliss 2 Light" w:hAnsi="Bliss 2 Light"/>
          <w:b/>
          <w:sz w:val="24"/>
          <w:szCs w:val="24"/>
        </w:rPr>
        <w:t>Rheumatology</w:t>
      </w:r>
    </w:p>
    <w:p w14:paraId="686CBB53" w14:textId="25B9A984" w:rsidR="00810D3F" w:rsidRDefault="00F07225" w:rsidP="00BE67C0">
      <w:pPr>
        <w:spacing w:after="0" w:line="240" w:lineRule="auto"/>
        <w:rPr>
          <w:rStyle w:val="Hyperlink"/>
          <w:rFonts w:ascii="Bliss 2 Light" w:hAnsi="Bliss 2 Light"/>
          <w:sz w:val="24"/>
          <w:szCs w:val="24"/>
        </w:rPr>
      </w:pPr>
      <w:hyperlink r:id="rId12" w:history="1">
        <w:r w:rsidR="00810D3F" w:rsidRPr="00BE67C0">
          <w:rPr>
            <w:rStyle w:val="Hyperlink"/>
            <w:rFonts w:ascii="Bliss 2 Light" w:hAnsi="Bliss 2 Light"/>
            <w:sz w:val="24"/>
            <w:szCs w:val="24"/>
          </w:rPr>
          <w:t>https://www.rheumatology.org.uk/Portals/0/Documents/Rheumatology_advice_coronavirus_immunosuppressed_patients_220320.pdf?ver=2020-03-22-155745-717</w:t>
        </w:r>
      </w:hyperlink>
    </w:p>
    <w:p w14:paraId="5EA8F568" w14:textId="77777777" w:rsidR="00BE67C0" w:rsidRPr="00BE67C0" w:rsidRDefault="00BE67C0" w:rsidP="00BE67C0">
      <w:pPr>
        <w:spacing w:after="0" w:line="240" w:lineRule="auto"/>
        <w:rPr>
          <w:rFonts w:ascii="Bliss 2 Light" w:hAnsi="Bliss 2 Light"/>
          <w:sz w:val="24"/>
          <w:szCs w:val="24"/>
        </w:rPr>
      </w:pPr>
    </w:p>
    <w:p w14:paraId="2E5B4C66" w14:textId="77777777" w:rsidR="00810D3F" w:rsidRPr="00BE67C0" w:rsidRDefault="00810D3F" w:rsidP="00810D3F">
      <w:pPr>
        <w:pStyle w:val="ListParagraph"/>
        <w:numPr>
          <w:ilvl w:val="0"/>
          <w:numId w:val="8"/>
        </w:numPr>
        <w:spacing w:after="200" w:line="276" w:lineRule="auto"/>
        <w:rPr>
          <w:rFonts w:ascii="Bliss 2 Light" w:hAnsi="Bliss 2 Light"/>
          <w:sz w:val="24"/>
        </w:rPr>
      </w:pPr>
      <w:r w:rsidRPr="00BE67C0">
        <w:rPr>
          <w:rFonts w:ascii="Bliss 2 Light" w:hAnsi="Bliss 2 Light"/>
          <w:sz w:val="24"/>
        </w:rPr>
        <w:t>≥ 20mg prednisolone daily equivalent &gt; 4/52</w:t>
      </w:r>
    </w:p>
    <w:p w14:paraId="7F8EB872" w14:textId="77777777" w:rsidR="00810D3F" w:rsidRPr="00BE67C0" w:rsidRDefault="00810D3F" w:rsidP="00810D3F">
      <w:pPr>
        <w:pStyle w:val="ListParagraph"/>
        <w:numPr>
          <w:ilvl w:val="0"/>
          <w:numId w:val="8"/>
        </w:numPr>
        <w:spacing w:after="200" w:line="276" w:lineRule="auto"/>
        <w:rPr>
          <w:rFonts w:ascii="Bliss 2 Light" w:hAnsi="Bliss 2 Light"/>
          <w:sz w:val="24"/>
        </w:rPr>
      </w:pPr>
      <w:r w:rsidRPr="00BE67C0">
        <w:rPr>
          <w:rFonts w:ascii="Bliss 2 Light" w:hAnsi="Bliss 2 Light"/>
          <w:sz w:val="24"/>
        </w:rPr>
        <w:t>Oral cyclophosphamide</w:t>
      </w:r>
    </w:p>
    <w:p w14:paraId="2146F3FD" w14:textId="77777777" w:rsidR="00810D3F" w:rsidRPr="00BE67C0" w:rsidRDefault="00810D3F" w:rsidP="00810D3F">
      <w:pPr>
        <w:pStyle w:val="ListParagraph"/>
        <w:numPr>
          <w:ilvl w:val="0"/>
          <w:numId w:val="8"/>
        </w:numPr>
        <w:spacing w:after="200" w:line="276" w:lineRule="auto"/>
        <w:rPr>
          <w:rFonts w:ascii="Bliss 2 Light" w:hAnsi="Bliss 2 Light"/>
          <w:sz w:val="24"/>
        </w:rPr>
      </w:pPr>
      <w:r w:rsidRPr="00BE67C0">
        <w:rPr>
          <w:rFonts w:ascii="Bliss 2 Light" w:hAnsi="Bliss 2 Light"/>
          <w:sz w:val="24"/>
        </w:rPr>
        <w:t>Intravenous cyclophosphamide in last 6/12</w:t>
      </w:r>
    </w:p>
    <w:p w14:paraId="3A0AED14" w14:textId="77777777" w:rsidR="00810D3F" w:rsidRPr="00BE67C0" w:rsidRDefault="00810D3F" w:rsidP="00810D3F">
      <w:pPr>
        <w:pStyle w:val="ListParagraph"/>
        <w:numPr>
          <w:ilvl w:val="0"/>
          <w:numId w:val="8"/>
        </w:numPr>
        <w:spacing w:after="200" w:line="276" w:lineRule="auto"/>
        <w:rPr>
          <w:rFonts w:ascii="Bliss 2 Light" w:hAnsi="Bliss 2 Light"/>
          <w:sz w:val="24"/>
        </w:rPr>
      </w:pPr>
      <w:r w:rsidRPr="00BE67C0">
        <w:rPr>
          <w:rFonts w:ascii="Bliss 2 Light" w:hAnsi="Bliss 2 Light"/>
          <w:sz w:val="24"/>
        </w:rPr>
        <w:t>&gt; 5mg daily prednisolone equivalent plus one other immunosuppressant &gt; 4/52</w:t>
      </w:r>
    </w:p>
    <w:p w14:paraId="5035ECA2" w14:textId="77777777" w:rsidR="00810D3F" w:rsidRPr="00BE67C0" w:rsidRDefault="00810D3F" w:rsidP="00810D3F">
      <w:pPr>
        <w:pStyle w:val="ListParagraph"/>
        <w:rPr>
          <w:rFonts w:ascii="Bliss 2 Light" w:hAnsi="Bliss 2 Light"/>
          <w:sz w:val="24"/>
        </w:rPr>
      </w:pPr>
      <w:r w:rsidRPr="00BE67C0">
        <w:rPr>
          <w:rFonts w:ascii="Bliss 2 Light" w:hAnsi="Bliss 2 Light"/>
          <w:sz w:val="24"/>
        </w:rPr>
        <w:t xml:space="preserve"> (not hydroxychloroquine or sulphasalazine)</w:t>
      </w:r>
    </w:p>
    <w:p w14:paraId="3FC3F0EC" w14:textId="77777777" w:rsidR="00810D3F" w:rsidRPr="00BE67C0" w:rsidRDefault="00810D3F" w:rsidP="00810D3F">
      <w:pPr>
        <w:pStyle w:val="ListParagraph"/>
        <w:numPr>
          <w:ilvl w:val="0"/>
          <w:numId w:val="8"/>
        </w:numPr>
        <w:spacing w:after="200" w:line="276" w:lineRule="auto"/>
        <w:rPr>
          <w:rFonts w:ascii="Bliss 2 Light" w:hAnsi="Bliss 2 Light"/>
          <w:sz w:val="24"/>
        </w:rPr>
      </w:pPr>
      <w:r w:rsidRPr="00BE67C0">
        <w:rPr>
          <w:rFonts w:ascii="Bliss 2 Light" w:hAnsi="Bliss 2 Light"/>
          <w:sz w:val="24"/>
        </w:rPr>
        <w:t>Any 2 immunosuppressant therapies (not hydroxychloroquine or sulphasalazine)</w:t>
      </w:r>
    </w:p>
    <w:p w14:paraId="6BDE2F53" w14:textId="77777777" w:rsidR="00810D3F" w:rsidRPr="00BE67C0" w:rsidRDefault="00810D3F" w:rsidP="00810D3F">
      <w:pPr>
        <w:rPr>
          <w:rFonts w:ascii="Bliss 2 Light" w:hAnsi="Bliss 2 Light"/>
          <w:b/>
          <w:sz w:val="24"/>
          <w:szCs w:val="24"/>
        </w:rPr>
      </w:pPr>
      <w:r w:rsidRPr="00BE67C0">
        <w:rPr>
          <w:rFonts w:ascii="Bliss 2 Light" w:hAnsi="Bliss 2 Light"/>
          <w:b/>
          <w:sz w:val="24"/>
          <w:szCs w:val="24"/>
        </w:rPr>
        <w:t>Dermatology</w:t>
      </w:r>
    </w:p>
    <w:p w14:paraId="45CA69CE" w14:textId="77777777" w:rsidR="00810D3F" w:rsidRPr="00BE67C0" w:rsidRDefault="00F07225" w:rsidP="00810D3F">
      <w:pPr>
        <w:rPr>
          <w:rFonts w:ascii="Bliss 2 Light" w:hAnsi="Bliss 2 Light"/>
          <w:sz w:val="24"/>
          <w:szCs w:val="24"/>
        </w:rPr>
      </w:pPr>
      <w:hyperlink r:id="rId13" w:history="1">
        <w:r w:rsidR="00810D3F" w:rsidRPr="00BE67C0">
          <w:rPr>
            <w:rStyle w:val="Hyperlink"/>
            <w:rFonts w:ascii="Bliss 2 Light" w:hAnsi="Bliss 2 Light"/>
            <w:sz w:val="24"/>
            <w:szCs w:val="24"/>
          </w:rPr>
          <w:t>https://www.bad.org.uk/shared/get-file.ashx?itemtype=document&amp;id=6674</w:t>
        </w:r>
      </w:hyperlink>
    </w:p>
    <w:p w14:paraId="0149D7FC" w14:textId="77777777" w:rsidR="00810D3F" w:rsidRPr="00BE67C0" w:rsidRDefault="00810D3F" w:rsidP="00810D3F">
      <w:pPr>
        <w:pStyle w:val="ListParagraph"/>
        <w:numPr>
          <w:ilvl w:val="0"/>
          <w:numId w:val="8"/>
        </w:numPr>
        <w:spacing w:after="200" w:line="276" w:lineRule="auto"/>
        <w:rPr>
          <w:rFonts w:ascii="Bliss 2 Light" w:hAnsi="Bliss 2 Light"/>
          <w:sz w:val="24"/>
          <w:szCs w:val="24"/>
        </w:rPr>
      </w:pPr>
      <w:r w:rsidRPr="00BE67C0">
        <w:rPr>
          <w:rFonts w:ascii="Bliss 2 Light" w:hAnsi="Bliss 2 Light"/>
          <w:sz w:val="24"/>
          <w:szCs w:val="24"/>
        </w:rPr>
        <w:t>Any 2 immunosuppressant therapies (not hydroxychloroquine or sulphasalazine)</w:t>
      </w:r>
    </w:p>
    <w:p w14:paraId="08EF915A" w14:textId="77777777" w:rsidR="00810D3F" w:rsidRPr="00BE67C0" w:rsidRDefault="00810D3F" w:rsidP="00810D3F">
      <w:pPr>
        <w:pStyle w:val="ListParagraph"/>
        <w:numPr>
          <w:ilvl w:val="0"/>
          <w:numId w:val="8"/>
        </w:numPr>
        <w:spacing w:after="200" w:line="276" w:lineRule="auto"/>
        <w:rPr>
          <w:rFonts w:ascii="Bliss 2 Light" w:hAnsi="Bliss 2 Light"/>
          <w:sz w:val="24"/>
          <w:szCs w:val="24"/>
        </w:rPr>
      </w:pPr>
      <w:r w:rsidRPr="00BE67C0">
        <w:rPr>
          <w:rFonts w:ascii="Bliss 2 Light" w:hAnsi="Bliss 2 Light"/>
          <w:sz w:val="24"/>
          <w:szCs w:val="24"/>
        </w:rPr>
        <w:t>≥ 20mg prednisolone daily equivalent &gt; 4/52</w:t>
      </w:r>
    </w:p>
    <w:p w14:paraId="69A7E304" w14:textId="77777777" w:rsidR="00810D3F" w:rsidRPr="00BE67C0" w:rsidRDefault="00810D3F" w:rsidP="00810D3F">
      <w:pPr>
        <w:pStyle w:val="ListParagraph"/>
        <w:numPr>
          <w:ilvl w:val="0"/>
          <w:numId w:val="8"/>
        </w:numPr>
        <w:spacing w:after="200" w:line="276" w:lineRule="auto"/>
        <w:rPr>
          <w:rFonts w:ascii="Bliss 2 Light" w:hAnsi="Bliss 2 Light"/>
          <w:sz w:val="24"/>
          <w:szCs w:val="24"/>
        </w:rPr>
      </w:pPr>
      <w:r w:rsidRPr="00BE67C0">
        <w:rPr>
          <w:rFonts w:ascii="Bliss 2 Light" w:hAnsi="Bliss 2 Light"/>
          <w:sz w:val="24"/>
          <w:szCs w:val="24"/>
        </w:rPr>
        <w:t>&gt; 5mg daily prednisolone equivalent plus one other immunosuppressant &gt; 4/52</w:t>
      </w:r>
    </w:p>
    <w:p w14:paraId="68BCF411" w14:textId="77777777" w:rsidR="00810D3F" w:rsidRPr="00BE67C0" w:rsidRDefault="00810D3F" w:rsidP="00810D3F">
      <w:pPr>
        <w:pStyle w:val="ListParagraph"/>
        <w:rPr>
          <w:rFonts w:ascii="Bliss 2 Light" w:hAnsi="Bliss 2 Light"/>
          <w:sz w:val="24"/>
          <w:szCs w:val="24"/>
        </w:rPr>
      </w:pPr>
      <w:r w:rsidRPr="00BE67C0">
        <w:rPr>
          <w:rFonts w:ascii="Bliss 2 Light" w:hAnsi="Bliss 2 Light"/>
          <w:sz w:val="24"/>
          <w:szCs w:val="24"/>
        </w:rPr>
        <w:t xml:space="preserve"> (not hydroxychloroquine or sulphasalazine)</w:t>
      </w:r>
    </w:p>
    <w:p w14:paraId="33EC3001" w14:textId="77777777" w:rsidR="00810D3F" w:rsidRPr="00BE67C0" w:rsidRDefault="00810D3F" w:rsidP="00810D3F">
      <w:pPr>
        <w:pStyle w:val="ListParagraph"/>
        <w:numPr>
          <w:ilvl w:val="0"/>
          <w:numId w:val="8"/>
        </w:numPr>
        <w:spacing w:after="200" w:line="276" w:lineRule="auto"/>
        <w:rPr>
          <w:rFonts w:ascii="Bliss 2 Light" w:hAnsi="Bliss 2 Light"/>
          <w:sz w:val="24"/>
          <w:szCs w:val="24"/>
        </w:rPr>
      </w:pPr>
      <w:r w:rsidRPr="00BE67C0">
        <w:rPr>
          <w:rFonts w:ascii="Bliss 2 Light" w:hAnsi="Bliss 2 Light"/>
          <w:sz w:val="24"/>
          <w:szCs w:val="24"/>
        </w:rPr>
        <w:t>Oral cyclophosphamide</w:t>
      </w:r>
    </w:p>
    <w:p w14:paraId="06FA6B90" w14:textId="77777777" w:rsidR="00810D3F" w:rsidRPr="00BE67C0" w:rsidRDefault="00810D3F" w:rsidP="00810D3F">
      <w:pPr>
        <w:pStyle w:val="ListParagraph"/>
        <w:numPr>
          <w:ilvl w:val="0"/>
          <w:numId w:val="8"/>
        </w:numPr>
        <w:spacing w:after="200" w:line="276" w:lineRule="auto"/>
        <w:rPr>
          <w:rFonts w:ascii="Bliss 2 Light" w:hAnsi="Bliss 2 Light"/>
          <w:sz w:val="24"/>
          <w:szCs w:val="24"/>
        </w:rPr>
      </w:pPr>
      <w:r w:rsidRPr="00BE67C0">
        <w:rPr>
          <w:rFonts w:ascii="Bliss 2 Light" w:hAnsi="Bliss 2 Light"/>
          <w:sz w:val="24"/>
          <w:szCs w:val="24"/>
        </w:rPr>
        <w:t>Intravenous cyclophosphamide in last 6/12</w:t>
      </w:r>
    </w:p>
    <w:p w14:paraId="4FFD1494" w14:textId="77777777" w:rsidR="00810D3F" w:rsidRPr="00BE67C0" w:rsidRDefault="00810D3F" w:rsidP="00810D3F">
      <w:pPr>
        <w:pStyle w:val="ListParagraph"/>
        <w:numPr>
          <w:ilvl w:val="0"/>
          <w:numId w:val="8"/>
        </w:numPr>
        <w:spacing w:after="200" w:line="276" w:lineRule="auto"/>
        <w:rPr>
          <w:rFonts w:ascii="Bliss 2 Light" w:hAnsi="Bliss 2 Light"/>
          <w:sz w:val="24"/>
          <w:szCs w:val="24"/>
        </w:rPr>
      </w:pPr>
      <w:r w:rsidRPr="00BE67C0">
        <w:rPr>
          <w:rFonts w:ascii="Bliss 2 Light" w:hAnsi="Bliss 2 Light"/>
          <w:sz w:val="24"/>
          <w:szCs w:val="24"/>
        </w:rPr>
        <w:t>Rituximab or Infliximab for skin conditions</w:t>
      </w:r>
    </w:p>
    <w:p w14:paraId="3B0B647B" w14:textId="77777777" w:rsidR="00810D3F" w:rsidRPr="00BE67C0" w:rsidRDefault="00810D3F" w:rsidP="00810D3F">
      <w:pPr>
        <w:pStyle w:val="ListParagraph"/>
        <w:numPr>
          <w:ilvl w:val="0"/>
          <w:numId w:val="8"/>
        </w:numPr>
        <w:spacing w:after="200" w:line="276" w:lineRule="auto"/>
        <w:rPr>
          <w:rFonts w:ascii="Bliss 2 Light" w:hAnsi="Bliss 2 Light"/>
          <w:sz w:val="24"/>
          <w:szCs w:val="24"/>
        </w:rPr>
      </w:pPr>
      <w:r w:rsidRPr="00BE67C0">
        <w:rPr>
          <w:rFonts w:ascii="Bliss 2 Light" w:hAnsi="Bliss 2 Light"/>
          <w:sz w:val="24"/>
          <w:szCs w:val="24"/>
        </w:rPr>
        <w:t>Single agent immunosuppressant and other comorbidities or age &gt; 70</w:t>
      </w:r>
    </w:p>
    <w:p w14:paraId="3F1AA00B" w14:textId="042F29CF" w:rsidR="00810D3F" w:rsidRPr="00BE67C0" w:rsidRDefault="00810D3F" w:rsidP="00BE67C0">
      <w:pPr>
        <w:spacing w:after="0" w:line="240" w:lineRule="auto"/>
        <w:rPr>
          <w:rFonts w:ascii="Bliss 2 Light" w:hAnsi="Bliss 2 Light"/>
          <w:b/>
          <w:sz w:val="24"/>
          <w:szCs w:val="24"/>
        </w:rPr>
      </w:pPr>
      <w:r w:rsidRPr="00BE67C0">
        <w:rPr>
          <w:rFonts w:ascii="Bliss 2 Light" w:hAnsi="Bliss 2 Light"/>
          <w:b/>
          <w:sz w:val="24"/>
          <w:szCs w:val="24"/>
        </w:rPr>
        <w:t>Respiratory</w:t>
      </w:r>
    </w:p>
    <w:p w14:paraId="7B7AAC45" w14:textId="77777777" w:rsidR="00810D3F" w:rsidRPr="00BE67C0" w:rsidRDefault="00F07225" w:rsidP="00BE67C0">
      <w:pPr>
        <w:spacing w:after="0" w:line="240" w:lineRule="auto"/>
        <w:rPr>
          <w:rFonts w:ascii="Bliss 2 Light" w:hAnsi="Bliss 2 Light"/>
          <w:sz w:val="24"/>
          <w:szCs w:val="24"/>
        </w:rPr>
      </w:pPr>
      <w:hyperlink r:id="rId14" w:history="1">
        <w:r w:rsidR="00810D3F" w:rsidRPr="00BE67C0">
          <w:rPr>
            <w:rStyle w:val="Hyperlink"/>
            <w:rFonts w:ascii="Bliss 2 Light" w:hAnsi="Bliss 2 Light"/>
            <w:sz w:val="24"/>
            <w:szCs w:val="24"/>
          </w:rPr>
          <w:t>https://www.phauk.org/coronavirus-pulmonary-hypertension/an-open-letter-from-the-national-uk-pulmonary-hypertension-group/</w:t>
        </w:r>
      </w:hyperlink>
    </w:p>
    <w:p w14:paraId="2C2FD0F3" w14:textId="533B3E2F" w:rsidR="00810D3F" w:rsidRDefault="00F07225" w:rsidP="00BE67C0">
      <w:pPr>
        <w:spacing w:after="0" w:line="240" w:lineRule="auto"/>
        <w:rPr>
          <w:rStyle w:val="Hyperlink"/>
          <w:rFonts w:ascii="Bliss 2 Light" w:hAnsi="Bliss 2 Light"/>
          <w:sz w:val="24"/>
          <w:szCs w:val="24"/>
        </w:rPr>
      </w:pPr>
      <w:hyperlink r:id="rId15" w:history="1">
        <w:r w:rsidR="00810D3F" w:rsidRPr="00BE67C0">
          <w:rPr>
            <w:rStyle w:val="Hyperlink"/>
            <w:rFonts w:ascii="Bliss 2 Light" w:hAnsi="Bliss 2 Light"/>
            <w:sz w:val="24"/>
            <w:szCs w:val="24"/>
          </w:rPr>
          <w:t>https://www.sarcoidosisuk.org/information-hub/coronavirus-faq/</w:t>
        </w:r>
      </w:hyperlink>
    </w:p>
    <w:p w14:paraId="22CD6D77" w14:textId="77777777" w:rsidR="00BE67C0" w:rsidRPr="00BE67C0" w:rsidRDefault="00BE67C0" w:rsidP="00BE67C0">
      <w:pPr>
        <w:spacing w:after="0" w:line="240" w:lineRule="auto"/>
        <w:rPr>
          <w:rFonts w:ascii="Bliss 2 Light" w:hAnsi="Bliss 2 Light"/>
          <w:sz w:val="24"/>
          <w:szCs w:val="24"/>
        </w:rPr>
      </w:pPr>
    </w:p>
    <w:p w14:paraId="416FB3BF" w14:textId="77777777" w:rsidR="00810D3F" w:rsidRPr="00BE67C0" w:rsidRDefault="00810D3F" w:rsidP="00BE67C0">
      <w:pPr>
        <w:pStyle w:val="ListParagraph"/>
        <w:numPr>
          <w:ilvl w:val="0"/>
          <w:numId w:val="9"/>
        </w:numPr>
        <w:spacing w:after="0" w:line="240" w:lineRule="auto"/>
        <w:rPr>
          <w:rFonts w:ascii="Bliss 2 Light" w:hAnsi="Bliss 2 Light"/>
          <w:sz w:val="24"/>
          <w:szCs w:val="24"/>
        </w:rPr>
      </w:pPr>
      <w:r w:rsidRPr="00BE67C0">
        <w:rPr>
          <w:rFonts w:ascii="Bliss 2 Light" w:hAnsi="Bliss 2 Light"/>
          <w:sz w:val="24"/>
          <w:szCs w:val="24"/>
        </w:rPr>
        <w:t>Pulmonary Hypertension</w:t>
      </w:r>
    </w:p>
    <w:p w14:paraId="754F8C70" w14:textId="77777777" w:rsidR="00810D3F" w:rsidRPr="00BE67C0" w:rsidRDefault="00810D3F" w:rsidP="00BE67C0">
      <w:pPr>
        <w:pStyle w:val="ListParagraph"/>
        <w:numPr>
          <w:ilvl w:val="0"/>
          <w:numId w:val="9"/>
        </w:numPr>
        <w:spacing w:after="0" w:line="240" w:lineRule="auto"/>
        <w:rPr>
          <w:rFonts w:ascii="Bliss 2 Light" w:hAnsi="Bliss 2 Light"/>
          <w:sz w:val="24"/>
          <w:szCs w:val="24"/>
        </w:rPr>
      </w:pPr>
      <w:r w:rsidRPr="00BE67C0">
        <w:rPr>
          <w:rFonts w:ascii="Bliss 2 Light" w:hAnsi="Bliss 2 Light"/>
          <w:sz w:val="24"/>
          <w:szCs w:val="24"/>
        </w:rPr>
        <w:t>Pulmonary Sarcoidosis</w:t>
      </w:r>
    </w:p>
    <w:p w14:paraId="07CB8DAA" w14:textId="77777777" w:rsidR="00810D3F" w:rsidRPr="00BE67C0" w:rsidRDefault="00810D3F" w:rsidP="00BE67C0">
      <w:pPr>
        <w:pStyle w:val="ListParagraph"/>
        <w:numPr>
          <w:ilvl w:val="0"/>
          <w:numId w:val="9"/>
        </w:numPr>
        <w:spacing w:after="0" w:line="240" w:lineRule="auto"/>
        <w:rPr>
          <w:rFonts w:ascii="Bliss 2 Light" w:hAnsi="Bliss 2 Light"/>
          <w:sz w:val="24"/>
          <w:szCs w:val="24"/>
        </w:rPr>
      </w:pPr>
      <w:r w:rsidRPr="00BE67C0">
        <w:rPr>
          <w:rFonts w:ascii="Bliss 2 Light" w:hAnsi="Bliss 2 Light"/>
          <w:sz w:val="24"/>
          <w:szCs w:val="24"/>
        </w:rPr>
        <w:t>Interstitial lung disease</w:t>
      </w:r>
    </w:p>
    <w:p w14:paraId="2ECB95B6" w14:textId="77777777" w:rsidR="00BE67C0" w:rsidRDefault="00BE67C0" w:rsidP="00BE67C0">
      <w:pPr>
        <w:spacing w:after="0" w:line="240" w:lineRule="auto"/>
        <w:rPr>
          <w:rFonts w:ascii="Bliss 2 Light" w:hAnsi="Bliss 2 Light"/>
          <w:b/>
          <w:bCs/>
          <w:sz w:val="24"/>
          <w:szCs w:val="24"/>
        </w:rPr>
      </w:pPr>
    </w:p>
    <w:p w14:paraId="346FF743" w14:textId="77777777" w:rsidR="0052418D" w:rsidRDefault="0052418D" w:rsidP="00BE67C0">
      <w:pPr>
        <w:spacing w:after="0" w:line="240" w:lineRule="auto"/>
        <w:rPr>
          <w:rFonts w:ascii="Bliss 2 Light" w:hAnsi="Bliss 2 Light"/>
          <w:b/>
          <w:bCs/>
          <w:sz w:val="24"/>
          <w:szCs w:val="24"/>
        </w:rPr>
      </w:pPr>
    </w:p>
    <w:p w14:paraId="75CE4166" w14:textId="77777777" w:rsidR="0052418D" w:rsidRDefault="0052418D" w:rsidP="00BE67C0">
      <w:pPr>
        <w:spacing w:after="0" w:line="240" w:lineRule="auto"/>
        <w:rPr>
          <w:rFonts w:ascii="Bliss 2 Light" w:hAnsi="Bliss 2 Light"/>
          <w:b/>
          <w:bCs/>
          <w:sz w:val="24"/>
          <w:szCs w:val="24"/>
        </w:rPr>
      </w:pPr>
    </w:p>
    <w:p w14:paraId="4C2EF432" w14:textId="4780CB4D" w:rsidR="00D80210" w:rsidRPr="00BE67C0" w:rsidRDefault="00D80210" w:rsidP="00BE67C0">
      <w:pPr>
        <w:spacing w:after="0" w:line="240" w:lineRule="auto"/>
        <w:rPr>
          <w:rFonts w:ascii="Bliss 2 Light" w:hAnsi="Bliss 2 Light"/>
          <w:b/>
          <w:bCs/>
          <w:sz w:val="24"/>
          <w:szCs w:val="24"/>
        </w:rPr>
      </w:pPr>
      <w:r w:rsidRPr="00BE67C0">
        <w:rPr>
          <w:rFonts w:ascii="Bliss 2 Light" w:hAnsi="Bliss 2 Light"/>
          <w:b/>
          <w:bCs/>
          <w:sz w:val="24"/>
          <w:szCs w:val="24"/>
        </w:rPr>
        <w:lastRenderedPageBreak/>
        <w:t>Updated list of Covid19 SNOMED codes</w:t>
      </w:r>
    </w:p>
    <w:p w14:paraId="30B4AF4D" w14:textId="1EB5E668" w:rsidR="00BD3361" w:rsidRPr="00BE67C0" w:rsidRDefault="00BD3361" w:rsidP="00BE67C0">
      <w:pPr>
        <w:spacing w:after="0" w:line="240" w:lineRule="auto"/>
        <w:rPr>
          <w:rFonts w:ascii="Bliss 2 Light" w:hAnsi="Bliss 2 Light"/>
          <w:sz w:val="24"/>
          <w:szCs w:val="24"/>
        </w:rPr>
      </w:pPr>
    </w:p>
    <w:p w14:paraId="322AFD18" w14:textId="670536A4" w:rsidR="00D80210" w:rsidRPr="00BE67C0" w:rsidRDefault="00810D3F" w:rsidP="00BE67C0">
      <w:pPr>
        <w:spacing w:after="0" w:line="240" w:lineRule="auto"/>
        <w:rPr>
          <w:rFonts w:ascii="Bliss 2 Light" w:hAnsi="Bliss 2 Light"/>
          <w:noProof/>
          <w:sz w:val="24"/>
          <w:szCs w:val="24"/>
        </w:rPr>
      </w:pPr>
      <w:r w:rsidRPr="00BE67C0">
        <w:rPr>
          <w:rFonts w:ascii="Bliss 2 Light" w:hAnsi="Bliss 2 Light"/>
          <w:noProof/>
          <w:sz w:val="24"/>
          <w:szCs w:val="24"/>
        </w:rPr>
        <w:t>These are all available in an attachment to this letter</w:t>
      </w:r>
    </w:p>
    <w:p w14:paraId="18FBB46B" w14:textId="0B4530C2" w:rsidR="00D80210" w:rsidRPr="00BE67C0" w:rsidRDefault="00D80210" w:rsidP="00BE67C0">
      <w:pPr>
        <w:spacing w:after="0" w:line="240" w:lineRule="auto"/>
        <w:rPr>
          <w:rFonts w:ascii="Bliss 2 Light" w:hAnsi="Bliss 2 Light"/>
          <w:noProof/>
          <w:sz w:val="24"/>
          <w:szCs w:val="24"/>
        </w:rPr>
      </w:pPr>
    </w:p>
    <w:p w14:paraId="786C4BAE" w14:textId="16E44EA2" w:rsidR="00D80210" w:rsidRPr="00D80210" w:rsidRDefault="00D80210" w:rsidP="00D80210">
      <w:pPr>
        <w:spacing w:after="0" w:line="240" w:lineRule="auto"/>
        <w:rPr>
          <w:rFonts w:ascii="Bliss 2 Light" w:hAnsi="Bliss 2 Light"/>
          <w:b/>
          <w:bCs/>
          <w:noProof/>
          <w:sz w:val="24"/>
          <w:szCs w:val="24"/>
        </w:rPr>
      </w:pPr>
      <w:r w:rsidRPr="00D80210">
        <w:rPr>
          <w:rFonts w:ascii="Bliss 2 Light" w:hAnsi="Bliss 2 Light"/>
          <w:b/>
          <w:bCs/>
          <w:noProof/>
          <w:sz w:val="24"/>
          <w:szCs w:val="24"/>
        </w:rPr>
        <w:t>Contact with patients</w:t>
      </w:r>
    </w:p>
    <w:p w14:paraId="4FA9605C" w14:textId="2FE29C83" w:rsidR="00D80210" w:rsidRPr="00D80210" w:rsidRDefault="00D80210" w:rsidP="00D80210">
      <w:pPr>
        <w:spacing w:after="0" w:line="240" w:lineRule="auto"/>
        <w:rPr>
          <w:rFonts w:ascii="Bliss 2 Light" w:hAnsi="Bliss 2 Light"/>
          <w:b/>
          <w:bCs/>
          <w:noProof/>
          <w:sz w:val="24"/>
          <w:szCs w:val="24"/>
        </w:rPr>
      </w:pPr>
    </w:p>
    <w:p w14:paraId="239B276E" w14:textId="0FBFF09B" w:rsidR="00D80210" w:rsidRDefault="00D80210" w:rsidP="00D80210">
      <w:pPr>
        <w:spacing w:after="0" w:line="240" w:lineRule="auto"/>
        <w:rPr>
          <w:rFonts w:ascii="Bliss 2 Light" w:hAnsi="Bliss 2 Light"/>
          <w:noProof/>
          <w:sz w:val="24"/>
          <w:szCs w:val="24"/>
        </w:rPr>
      </w:pPr>
      <w:r w:rsidRPr="00D80210">
        <w:rPr>
          <w:rFonts w:ascii="Bliss 2 Light" w:hAnsi="Bliss 2 Light"/>
          <w:noProof/>
          <w:sz w:val="24"/>
          <w:szCs w:val="24"/>
        </w:rPr>
        <w:t>The NHS started to write to patients who have been identified as at the highest risk after 23</w:t>
      </w:r>
      <w:r w:rsidRPr="00D80210">
        <w:rPr>
          <w:rFonts w:ascii="Bliss 2 Light" w:hAnsi="Bliss 2 Light"/>
          <w:noProof/>
          <w:sz w:val="24"/>
          <w:szCs w:val="24"/>
          <w:vertAlign w:val="superscript"/>
        </w:rPr>
        <w:t>rd</w:t>
      </w:r>
      <w:r w:rsidRPr="00D80210">
        <w:rPr>
          <w:rFonts w:ascii="Bliss 2 Light" w:hAnsi="Bliss 2 Light"/>
          <w:noProof/>
          <w:sz w:val="24"/>
          <w:szCs w:val="24"/>
        </w:rPr>
        <w:t xml:space="preserve"> March (using the results of the Phase 1 and 2 searches), so many w</w:t>
      </w:r>
      <w:r>
        <w:rPr>
          <w:rFonts w:ascii="Bliss 2 Light" w:hAnsi="Bliss 2 Light"/>
          <w:noProof/>
          <w:sz w:val="24"/>
          <w:szCs w:val="24"/>
        </w:rPr>
        <w:t>ill have received a shielding letter.  This now represents approximately 1.3</w:t>
      </w:r>
      <w:r w:rsidR="00FD6A00">
        <w:rPr>
          <w:rFonts w:ascii="Bliss 2 Light" w:hAnsi="Bliss 2 Light"/>
          <w:noProof/>
          <w:sz w:val="24"/>
          <w:szCs w:val="24"/>
        </w:rPr>
        <w:t xml:space="preserve"> million</w:t>
      </w:r>
      <w:r>
        <w:rPr>
          <w:rFonts w:ascii="Bliss 2 Light" w:hAnsi="Bliss 2 Light"/>
          <w:noProof/>
          <w:sz w:val="24"/>
          <w:szCs w:val="24"/>
        </w:rPr>
        <w:t xml:space="preserve"> people</w:t>
      </w:r>
      <w:r w:rsidR="00F43366">
        <w:rPr>
          <w:rFonts w:ascii="Bliss 2 Light" w:hAnsi="Bliss 2 Light"/>
          <w:noProof/>
          <w:sz w:val="24"/>
          <w:szCs w:val="24"/>
        </w:rPr>
        <w:t xml:space="preserve"> nationally</w:t>
      </w:r>
      <w:r>
        <w:rPr>
          <w:rFonts w:ascii="Bliss 2 Light" w:hAnsi="Bliss 2 Light"/>
          <w:noProof/>
          <w:sz w:val="24"/>
          <w:szCs w:val="24"/>
        </w:rPr>
        <w:t>.</w:t>
      </w:r>
    </w:p>
    <w:p w14:paraId="05191DCE" w14:textId="2F991219" w:rsidR="00D80210" w:rsidRDefault="00D80210" w:rsidP="00D80210">
      <w:pPr>
        <w:spacing w:after="0" w:line="240" w:lineRule="auto"/>
        <w:rPr>
          <w:rFonts w:ascii="Bliss 2 Light" w:hAnsi="Bliss 2 Light"/>
          <w:noProof/>
          <w:sz w:val="24"/>
          <w:szCs w:val="24"/>
        </w:rPr>
      </w:pPr>
    </w:p>
    <w:p w14:paraId="1E580DA5" w14:textId="18C79AEF" w:rsidR="00D80210" w:rsidRDefault="00D80210" w:rsidP="00D80210">
      <w:pPr>
        <w:spacing w:after="0" w:line="240" w:lineRule="auto"/>
        <w:rPr>
          <w:rFonts w:ascii="Bliss 2 Light" w:hAnsi="Bliss 2 Light"/>
          <w:noProof/>
          <w:sz w:val="24"/>
          <w:szCs w:val="24"/>
        </w:rPr>
      </w:pPr>
      <w:r>
        <w:rPr>
          <w:rFonts w:ascii="Bliss 2 Light" w:hAnsi="Bliss 2 Light"/>
          <w:noProof/>
          <w:sz w:val="24"/>
          <w:szCs w:val="24"/>
        </w:rPr>
        <w:t xml:space="preserve">Not all patients identifed </w:t>
      </w:r>
      <w:r w:rsidR="00F43366">
        <w:rPr>
          <w:rFonts w:ascii="Bliss 2 Light" w:hAnsi="Bliss 2 Light"/>
          <w:noProof/>
          <w:sz w:val="24"/>
          <w:szCs w:val="24"/>
        </w:rPr>
        <w:t>via these Phases</w:t>
      </w:r>
      <w:r>
        <w:rPr>
          <w:rFonts w:ascii="Bliss 2 Light" w:hAnsi="Bliss 2 Light"/>
          <w:noProof/>
          <w:sz w:val="24"/>
          <w:szCs w:val="24"/>
        </w:rPr>
        <w:t xml:space="preserve"> may be at clinically so vulnerable</w:t>
      </w:r>
      <w:r w:rsidR="00F43366">
        <w:rPr>
          <w:rFonts w:ascii="Bliss 2 Light" w:hAnsi="Bliss 2 Light"/>
          <w:noProof/>
          <w:sz w:val="24"/>
          <w:szCs w:val="24"/>
        </w:rPr>
        <w:t>, as some data relates to historic clinical information,</w:t>
      </w:r>
      <w:r>
        <w:rPr>
          <w:rFonts w:ascii="Bliss 2 Light" w:hAnsi="Bliss 2 Light"/>
          <w:noProof/>
          <w:sz w:val="24"/>
          <w:szCs w:val="24"/>
        </w:rPr>
        <w:t xml:space="preserve"> and patients may contact practices expressing concerns about being identified in this way.  If</w:t>
      </w:r>
      <w:r w:rsidR="00F43366">
        <w:rPr>
          <w:rFonts w:ascii="Bliss 2 Light" w:hAnsi="Bliss 2 Light"/>
          <w:noProof/>
          <w:sz w:val="24"/>
          <w:szCs w:val="24"/>
        </w:rPr>
        <w:t>,</w:t>
      </w:r>
      <w:r>
        <w:rPr>
          <w:rFonts w:ascii="Bliss 2 Light" w:hAnsi="Bliss 2 Light"/>
          <w:noProof/>
          <w:sz w:val="24"/>
          <w:szCs w:val="24"/>
        </w:rPr>
        <w:t xml:space="preserve"> clinically</w:t>
      </w:r>
      <w:r w:rsidR="00F43366">
        <w:rPr>
          <w:rFonts w:ascii="Bliss 2 Light" w:hAnsi="Bliss 2 Light"/>
          <w:noProof/>
          <w:sz w:val="24"/>
          <w:szCs w:val="24"/>
        </w:rPr>
        <w:t>,</w:t>
      </w:r>
      <w:r>
        <w:rPr>
          <w:rFonts w:ascii="Bliss 2 Light" w:hAnsi="Bliss 2 Light"/>
          <w:noProof/>
          <w:sz w:val="24"/>
          <w:szCs w:val="24"/>
        </w:rPr>
        <w:t xml:space="preserve"> you agree, patients can have their ‘flag’ changed to medium or low risk, </w:t>
      </w:r>
      <w:r w:rsidRPr="00F43366">
        <w:rPr>
          <w:rFonts w:ascii="Bliss 2 Light" w:hAnsi="Bliss 2 Light"/>
          <w:b/>
          <w:bCs/>
          <w:noProof/>
          <w:sz w:val="24"/>
          <w:szCs w:val="24"/>
        </w:rPr>
        <w:t>once these codes are available.</w:t>
      </w:r>
    </w:p>
    <w:p w14:paraId="09B45E69" w14:textId="67968C2D" w:rsidR="00D80210" w:rsidRDefault="00D80210" w:rsidP="00D80210">
      <w:pPr>
        <w:spacing w:after="0" w:line="240" w:lineRule="auto"/>
        <w:rPr>
          <w:rFonts w:ascii="Bliss 2 Light" w:hAnsi="Bliss 2 Light"/>
          <w:noProof/>
          <w:sz w:val="24"/>
          <w:szCs w:val="24"/>
        </w:rPr>
      </w:pPr>
    </w:p>
    <w:p w14:paraId="158C96BB" w14:textId="5F0272A0" w:rsidR="00D80210" w:rsidRDefault="00D80210" w:rsidP="00D80210">
      <w:pPr>
        <w:spacing w:after="0" w:line="240" w:lineRule="auto"/>
        <w:rPr>
          <w:rFonts w:ascii="Bliss 2 Light" w:hAnsi="Bliss 2 Light"/>
          <w:noProof/>
          <w:sz w:val="24"/>
          <w:szCs w:val="24"/>
        </w:rPr>
      </w:pPr>
      <w:r>
        <w:rPr>
          <w:rFonts w:ascii="Bliss 2 Light" w:hAnsi="Bliss 2 Light"/>
          <w:noProof/>
          <w:sz w:val="24"/>
          <w:szCs w:val="24"/>
        </w:rPr>
        <w:t xml:space="preserve">There may also be genuinely high risk individuals who </w:t>
      </w:r>
      <w:r w:rsidR="00F43366">
        <w:rPr>
          <w:rFonts w:ascii="Bliss 2 Light" w:hAnsi="Bliss 2 Light"/>
          <w:noProof/>
          <w:sz w:val="24"/>
          <w:szCs w:val="24"/>
        </w:rPr>
        <w:t xml:space="preserve">personally </w:t>
      </w:r>
      <w:r>
        <w:rPr>
          <w:rFonts w:ascii="Bliss 2 Light" w:hAnsi="Bliss 2 Light"/>
          <w:noProof/>
          <w:sz w:val="24"/>
          <w:szCs w:val="24"/>
        </w:rPr>
        <w:t xml:space="preserve">choose not to follow their shileding guidance, which </w:t>
      </w:r>
      <w:r w:rsidR="00F43366">
        <w:rPr>
          <w:rFonts w:ascii="Bliss 2 Light" w:hAnsi="Bliss 2 Light"/>
          <w:noProof/>
          <w:sz w:val="24"/>
          <w:szCs w:val="24"/>
        </w:rPr>
        <w:t xml:space="preserve">is stringent and </w:t>
      </w:r>
      <w:r>
        <w:rPr>
          <w:rFonts w:ascii="Bliss 2 Light" w:hAnsi="Bliss 2 Light"/>
          <w:noProof/>
          <w:sz w:val="24"/>
          <w:szCs w:val="24"/>
        </w:rPr>
        <w:t>may have a significant impact on a persons wellbeing.</w:t>
      </w:r>
    </w:p>
    <w:p w14:paraId="7756A505" w14:textId="520596F1" w:rsidR="00D80210" w:rsidRDefault="00D80210" w:rsidP="00D80210">
      <w:pPr>
        <w:spacing w:after="0" w:line="240" w:lineRule="auto"/>
        <w:rPr>
          <w:rFonts w:ascii="Bliss 2 Light" w:hAnsi="Bliss 2 Light"/>
          <w:noProof/>
          <w:sz w:val="24"/>
          <w:szCs w:val="24"/>
        </w:rPr>
      </w:pPr>
    </w:p>
    <w:p w14:paraId="3B7C8B92" w14:textId="7001E822" w:rsidR="00D80210" w:rsidRDefault="00D80210" w:rsidP="00D80210">
      <w:pPr>
        <w:spacing w:after="0" w:line="240" w:lineRule="auto"/>
        <w:rPr>
          <w:rFonts w:ascii="Bliss 2 Light" w:hAnsi="Bliss 2 Light"/>
          <w:noProof/>
          <w:sz w:val="24"/>
          <w:szCs w:val="24"/>
        </w:rPr>
      </w:pPr>
      <w:r>
        <w:rPr>
          <w:rFonts w:ascii="Bliss 2 Light" w:hAnsi="Bliss 2 Light"/>
          <w:noProof/>
          <w:sz w:val="24"/>
          <w:szCs w:val="24"/>
        </w:rPr>
        <w:t xml:space="preserve">If people at lower risk wish to follow a more stringent shielding strategy than Is clinically recommended, they can do so but should not be flagged as high risk.  This is because </w:t>
      </w:r>
      <w:r w:rsidR="00F43366">
        <w:rPr>
          <w:rFonts w:ascii="Bliss 2 Light" w:hAnsi="Bliss 2 Light"/>
          <w:noProof/>
          <w:sz w:val="24"/>
          <w:szCs w:val="24"/>
        </w:rPr>
        <w:t xml:space="preserve">flagging a patient as requiring </w:t>
      </w:r>
      <w:r>
        <w:rPr>
          <w:rFonts w:ascii="Bliss 2 Light" w:hAnsi="Bliss 2 Light"/>
          <w:noProof/>
          <w:sz w:val="24"/>
          <w:szCs w:val="24"/>
        </w:rPr>
        <w:t>shielding provide</w:t>
      </w:r>
      <w:r w:rsidR="00F43366">
        <w:rPr>
          <w:rFonts w:ascii="Bliss 2 Light" w:hAnsi="Bliss 2 Light"/>
          <w:noProof/>
          <w:sz w:val="24"/>
          <w:szCs w:val="24"/>
        </w:rPr>
        <w:t>s</w:t>
      </w:r>
      <w:r>
        <w:rPr>
          <w:rFonts w:ascii="Bliss 2 Light" w:hAnsi="Bliss 2 Light"/>
          <w:noProof/>
          <w:sz w:val="24"/>
          <w:szCs w:val="24"/>
        </w:rPr>
        <w:t xml:space="preserve"> access to the Governments nationally coordinated medicines and food delivery service.</w:t>
      </w:r>
    </w:p>
    <w:p w14:paraId="1116F899" w14:textId="394BC832" w:rsidR="00D80210" w:rsidRDefault="00D80210" w:rsidP="00D80210">
      <w:pPr>
        <w:spacing w:after="0" w:line="240" w:lineRule="auto"/>
        <w:rPr>
          <w:rFonts w:ascii="Bliss 2 Light" w:hAnsi="Bliss 2 Light"/>
          <w:noProof/>
          <w:sz w:val="24"/>
          <w:szCs w:val="24"/>
        </w:rPr>
      </w:pPr>
    </w:p>
    <w:p w14:paraId="2B4BEC00" w14:textId="10F24603" w:rsidR="00D80210" w:rsidRDefault="00D80210" w:rsidP="00D80210">
      <w:pPr>
        <w:spacing w:after="0" w:line="240" w:lineRule="auto"/>
        <w:rPr>
          <w:rFonts w:ascii="Bliss 2 Light" w:hAnsi="Bliss 2 Light"/>
          <w:noProof/>
          <w:sz w:val="24"/>
          <w:szCs w:val="24"/>
        </w:rPr>
      </w:pPr>
      <w:r>
        <w:rPr>
          <w:rFonts w:ascii="Bliss 2 Light" w:hAnsi="Bliss 2 Light"/>
          <w:noProof/>
          <w:sz w:val="24"/>
          <w:szCs w:val="24"/>
        </w:rPr>
        <w:t>Patients identifie</w:t>
      </w:r>
      <w:r w:rsidR="00F43366">
        <w:rPr>
          <w:rFonts w:ascii="Bliss 2 Light" w:hAnsi="Bliss 2 Light"/>
          <w:noProof/>
          <w:sz w:val="24"/>
          <w:szCs w:val="24"/>
        </w:rPr>
        <w:t>d</w:t>
      </w:r>
      <w:r>
        <w:rPr>
          <w:rFonts w:ascii="Bliss 2 Light" w:hAnsi="Bliss 2 Light"/>
          <w:noProof/>
          <w:sz w:val="24"/>
          <w:szCs w:val="24"/>
        </w:rPr>
        <w:t xml:space="preserve"> as at the highest risk have also received an SMS text message, if their mobile number was available centrally.</w:t>
      </w:r>
    </w:p>
    <w:p w14:paraId="036EBB91" w14:textId="4A1E5C41" w:rsidR="00D80210" w:rsidRDefault="00D80210" w:rsidP="00D80210">
      <w:pPr>
        <w:spacing w:after="0" w:line="240" w:lineRule="auto"/>
        <w:rPr>
          <w:rFonts w:ascii="Bliss 2 Light" w:hAnsi="Bliss 2 Light"/>
          <w:noProof/>
          <w:sz w:val="24"/>
          <w:szCs w:val="24"/>
        </w:rPr>
      </w:pPr>
    </w:p>
    <w:p w14:paraId="09C5F465" w14:textId="7FCF0755" w:rsidR="00D80210" w:rsidRDefault="00D80210" w:rsidP="00D80210">
      <w:pPr>
        <w:spacing w:after="0" w:line="240" w:lineRule="auto"/>
        <w:rPr>
          <w:rFonts w:ascii="Bliss 2 Light" w:hAnsi="Bliss 2 Light"/>
          <w:noProof/>
          <w:sz w:val="24"/>
          <w:szCs w:val="24"/>
        </w:rPr>
      </w:pPr>
      <w:r>
        <w:rPr>
          <w:rFonts w:ascii="Bliss 2 Light" w:hAnsi="Bliss 2 Light"/>
          <w:noProof/>
          <w:sz w:val="24"/>
          <w:szCs w:val="24"/>
        </w:rPr>
        <w:t xml:space="preserve">People in the shiedlded group should still seek help if available from friends, family, and neighbours, but all people who are extremely vulnerable should register at </w:t>
      </w:r>
      <w:r w:rsidR="004960A6">
        <w:rPr>
          <w:rFonts w:ascii="Bliss 2 Light" w:hAnsi="Bliss 2 Light"/>
          <w:noProof/>
          <w:sz w:val="24"/>
          <w:szCs w:val="24"/>
        </w:rPr>
        <w:t>:</w:t>
      </w:r>
    </w:p>
    <w:p w14:paraId="445954D2" w14:textId="6DC7FFB1" w:rsidR="004960A6" w:rsidRDefault="00F07225" w:rsidP="00D80210">
      <w:pPr>
        <w:spacing w:after="0" w:line="240" w:lineRule="auto"/>
        <w:rPr>
          <w:rFonts w:ascii="Bliss 2 Light" w:hAnsi="Bliss 2 Light"/>
          <w:noProof/>
          <w:sz w:val="24"/>
          <w:szCs w:val="24"/>
        </w:rPr>
      </w:pPr>
      <w:hyperlink r:id="rId16" w:history="1">
        <w:r w:rsidR="004960A6" w:rsidRPr="00153D9E">
          <w:rPr>
            <w:rStyle w:val="Hyperlink"/>
            <w:rFonts w:ascii="Bliss 2 Light" w:hAnsi="Bliss 2 Light"/>
            <w:noProof/>
            <w:sz w:val="24"/>
            <w:szCs w:val="24"/>
          </w:rPr>
          <w:t>https://www.gov.uk/coronavirus-extremely-vulnerable</w:t>
        </w:r>
      </w:hyperlink>
    </w:p>
    <w:p w14:paraId="039B5F0D" w14:textId="5CFED9E6" w:rsidR="004960A6" w:rsidRDefault="004960A6" w:rsidP="00D80210">
      <w:pPr>
        <w:spacing w:after="0" w:line="240" w:lineRule="auto"/>
        <w:rPr>
          <w:rFonts w:ascii="Bliss 2 Light" w:hAnsi="Bliss 2 Light"/>
          <w:noProof/>
          <w:sz w:val="24"/>
          <w:szCs w:val="24"/>
        </w:rPr>
      </w:pPr>
    </w:p>
    <w:p w14:paraId="37FA214D" w14:textId="6E8E92B0" w:rsidR="004960A6" w:rsidRDefault="00F43366" w:rsidP="00D80210">
      <w:pPr>
        <w:spacing w:after="0" w:line="240" w:lineRule="auto"/>
        <w:rPr>
          <w:rFonts w:ascii="Bliss 2 Light" w:hAnsi="Bliss 2 Light"/>
          <w:noProof/>
          <w:sz w:val="24"/>
          <w:szCs w:val="24"/>
        </w:rPr>
      </w:pPr>
      <w:r>
        <w:rPr>
          <w:rFonts w:ascii="Bliss 2 Light" w:hAnsi="Bliss 2 Light"/>
          <w:noProof/>
          <w:sz w:val="24"/>
          <w:szCs w:val="24"/>
        </w:rPr>
        <w:t>Contacting NHS111</w:t>
      </w:r>
      <w:r w:rsidR="004960A6">
        <w:rPr>
          <w:rFonts w:ascii="Bliss 2 Light" w:hAnsi="Bliss 2 Light"/>
          <w:noProof/>
          <w:sz w:val="24"/>
          <w:szCs w:val="24"/>
        </w:rPr>
        <w:t xml:space="preserve"> is available </w:t>
      </w:r>
      <w:r>
        <w:rPr>
          <w:rFonts w:ascii="Bliss 2 Light" w:hAnsi="Bliss 2 Light"/>
          <w:noProof/>
          <w:sz w:val="24"/>
          <w:szCs w:val="24"/>
        </w:rPr>
        <w:t>as an alternative</w:t>
      </w:r>
      <w:r w:rsidR="004960A6">
        <w:rPr>
          <w:rFonts w:ascii="Bliss 2 Light" w:hAnsi="Bliss 2 Light"/>
          <w:noProof/>
          <w:sz w:val="24"/>
          <w:szCs w:val="24"/>
        </w:rPr>
        <w:t xml:space="preserve"> for people without access to the internet.</w:t>
      </w:r>
    </w:p>
    <w:p w14:paraId="16811785" w14:textId="716FF6F2" w:rsidR="004960A6" w:rsidRDefault="004960A6" w:rsidP="00D80210">
      <w:pPr>
        <w:spacing w:after="0" w:line="240" w:lineRule="auto"/>
        <w:rPr>
          <w:rFonts w:ascii="Bliss 2 Light" w:hAnsi="Bliss 2 Light"/>
          <w:noProof/>
          <w:sz w:val="24"/>
          <w:szCs w:val="24"/>
        </w:rPr>
      </w:pPr>
    </w:p>
    <w:p w14:paraId="6F619381" w14:textId="66653443" w:rsidR="004960A6" w:rsidRDefault="004960A6" w:rsidP="00D80210">
      <w:pPr>
        <w:spacing w:after="0" w:line="240" w:lineRule="auto"/>
        <w:rPr>
          <w:rFonts w:ascii="Bliss 2 Light" w:hAnsi="Bliss 2 Light"/>
          <w:noProof/>
          <w:sz w:val="24"/>
          <w:szCs w:val="24"/>
        </w:rPr>
      </w:pPr>
      <w:r>
        <w:rPr>
          <w:rFonts w:ascii="Bliss 2 Light" w:hAnsi="Bliss 2 Light"/>
          <w:noProof/>
          <w:sz w:val="24"/>
          <w:szCs w:val="24"/>
        </w:rPr>
        <w:t>Patients can also receive support from the NHS Volunteer Responders at :</w:t>
      </w:r>
    </w:p>
    <w:p w14:paraId="5392E83F" w14:textId="4683A402" w:rsidR="004960A6" w:rsidRDefault="00F07225" w:rsidP="00D80210">
      <w:pPr>
        <w:spacing w:after="0" w:line="240" w:lineRule="auto"/>
        <w:rPr>
          <w:rFonts w:ascii="Bliss 2 Light" w:hAnsi="Bliss 2 Light"/>
          <w:noProof/>
          <w:sz w:val="24"/>
          <w:szCs w:val="24"/>
        </w:rPr>
      </w:pPr>
      <w:hyperlink r:id="rId17" w:history="1">
        <w:r w:rsidR="004960A6" w:rsidRPr="00153D9E">
          <w:rPr>
            <w:rStyle w:val="Hyperlink"/>
            <w:rFonts w:ascii="Bliss 2 Light" w:hAnsi="Bliss 2 Light"/>
            <w:noProof/>
            <w:sz w:val="24"/>
            <w:szCs w:val="24"/>
          </w:rPr>
          <w:t>https://www.goodsamapp.org/NHSreferral</w:t>
        </w:r>
      </w:hyperlink>
    </w:p>
    <w:p w14:paraId="642D0C0B" w14:textId="2DFC98AC" w:rsidR="004960A6" w:rsidRDefault="004960A6" w:rsidP="00D80210">
      <w:pPr>
        <w:spacing w:after="0" w:line="240" w:lineRule="auto"/>
        <w:rPr>
          <w:rFonts w:ascii="Bliss 2 Light" w:hAnsi="Bliss 2 Light"/>
          <w:noProof/>
          <w:sz w:val="24"/>
          <w:szCs w:val="24"/>
        </w:rPr>
      </w:pPr>
      <w:r>
        <w:rPr>
          <w:rFonts w:ascii="Bliss 2 Light" w:hAnsi="Bliss 2 Light"/>
          <w:noProof/>
          <w:sz w:val="24"/>
          <w:szCs w:val="24"/>
        </w:rPr>
        <w:t>to which GPs can refer such patients.</w:t>
      </w:r>
    </w:p>
    <w:p w14:paraId="4E79BD46" w14:textId="04AFD8C6" w:rsidR="00BE67C0" w:rsidRDefault="00BE67C0" w:rsidP="00D80210">
      <w:pPr>
        <w:spacing w:after="0" w:line="240" w:lineRule="auto"/>
        <w:rPr>
          <w:rFonts w:ascii="Bliss 2 Light" w:hAnsi="Bliss 2 Light"/>
          <w:noProof/>
          <w:sz w:val="24"/>
          <w:szCs w:val="24"/>
        </w:rPr>
      </w:pPr>
    </w:p>
    <w:p w14:paraId="6BD65A83" w14:textId="6120F6B6" w:rsidR="00BE67C0" w:rsidRPr="00BE67C0" w:rsidRDefault="00BE67C0" w:rsidP="00D80210">
      <w:pPr>
        <w:spacing w:after="0" w:line="240" w:lineRule="auto"/>
        <w:rPr>
          <w:rFonts w:ascii="Bliss 2 Light" w:hAnsi="Bliss 2 Light"/>
          <w:b/>
          <w:bCs/>
          <w:noProof/>
          <w:sz w:val="24"/>
          <w:szCs w:val="24"/>
        </w:rPr>
      </w:pPr>
      <w:r w:rsidRPr="00BE67C0">
        <w:rPr>
          <w:rFonts w:ascii="Bliss 2 Light" w:hAnsi="Bliss 2 Light"/>
          <w:b/>
          <w:bCs/>
          <w:noProof/>
          <w:sz w:val="24"/>
          <w:szCs w:val="24"/>
        </w:rPr>
        <w:t>Information sent to patients</w:t>
      </w:r>
    </w:p>
    <w:p w14:paraId="3039525A" w14:textId="2219056A" w:rsidR="00BE67C0" w:rsidRDefault="00BE67C0" w:rsidP="00D80210">
      <w:pPr>
        <w:spacing w:after="0" w:line="240" w:lineRule="auto"/>
        <w:rPr>
          <w:rFonts w:ascii="Bliss 2 Light" w:hAnsi="Bliss 2 Light"/>
          <w:noProof/>
          <w:sz w:val="24"/>
          <w:szCs w:val="24"/>
        </w:rPr>
      </w:pPr>
    </w:p>
    <w:p w14:paraId="34F16842" w14:textId="181AFF45" w:rsidR="00BE67C0" w:rsidRDefault="00BE67C0" w:rsidP="00D80210">
      <w:pPr>
        <w:spacing w:after="0" w:line="240" w:lineRule="auto"/>
        <w:rPr>
          <w:rFonts w:ascii="Bliss 2 Light" w:hAnsi="Bliss 2 Light"/>
          <w:noProof/>
          <w:sz w:val="24"/>
          <w:szCs w:val="24"/>
        </w:rPr>
      </w:pPr>
      <w:r>
        <w:rPr>
          <w:rFonts w:ascii="Bliss 2 Light" w:hAnsi="Bliss 2 Light"/>
          <w:noProof/>
          <w:sz w:val="24"/>
          <w:szCs w:val="24"/>
        </w:rPr>
        <w:t>I enclose as attachments the patient shileding letter and FAQs that have been sent to patients, for your informaiton.</w:t>
      </w:r>
    </w:p>
    <w:p w14:paraId="0BBAF60E" w14:textId="1E7E40D1" w:rsidR="004960A6" w:rsidRDefault="004960A6" w:rsidP="00D80210">
      <w:pPr>
        <w:spacing w:after="0" w:line="240" w:lineRule="auto"/>
        <w:rPr>
          <w:rFonts w:ascii="Bliss 2 Light" w:hAnsi="Bliss 2 Light"/>
          <w:noProof/>
          <w:sz w:val="24"/>
          <w:szCs w:val="24"/>
        </w:rPr>
      </w:pPr>
    </w:p>
    <w:p w14:paraId="6C896192" w14:textId="026BFDE4" w:rsidR="004960A6" w:rsidRDefault="004960A6" w:rsidP="00D80210">
      <w:pPr>
        <w:spacing w:after="0" w:line="240" w:lineRule="auto"/>
        <w:rPr>
          <w:rFonts w:ascii="Bliss 2 Light" w:hAnsi="Bliss 2 Light"/>
          <w:b/>
          <w:bCs/>
          <w:noProof/>
          <w:sz w:val="24"/>
          <w:szCs w:val="24"/>
        </w:rPr>
      </w:pPr>
      <w:r>
        <w:rPr>
          <w:rFonts w:ascii="Bliss 2 Light" w:hAnsi="Bliss 2 Light"/>
          <w:b/>
          <w:bCs/>
          <w:noProof/>
          <w:sz w:val="24"/>
          <w:szCs w:val="24"/>
        </w:rPr>
        <w:t>Accessing on-going care</w:t>
      </w:r>
    </w:p>
    <w:p w14:paraId="216A7EFA" w14:textId="0D9600B5" w:rsidR="004960A6" w:rsidRDefault="004960A6" w:rsidP="00D80210">
      <w:pPr>
        <w:spacing w:after="0" w:line="240" w:lineRule="auto"/>
        <w:rPr>
          <w:rFonts w:ascii="Bliss 2 Light" w:hAnsi="Bliss 2 Light"/>
          <w:b/>
          <w:bCs/>
          <w:noProof/>
          <w:sz w:val="24"/>
          <w:szCs w:val="24"/>
        </w:rPr>
      </w:pPr>
    </w:p>
    <w:p w14:paraId="5071688A" w14:textId="794C4C5B" w:rsidR="00F43366" w:rsidRDefault="004960A6" w:rsidP="00D80210">
      <w:pPr>
        <w:spacing w:after="0" w:line="240" w:lineRule="auto"/>
        <w:rPr>
          <w:rFonts w:ascii="Bliss 2 Light" w:hAnsi="Bliss 2 Light"/>
          <w:noProof/>
          <w:sz w:val="24"/>
          <w:szCs w:val="24"/>
        </w:rPr>
      </w:pPr>
      <w:r>
        <w:rPr>
          <w:rFonts w:ascii="Bliss 2 Light" w:hAnsi="Bliss 2 Light"/>
          <w:noProof/>
          <w:sz w:val="24"/>
          <w:szCs w:val="24"/>
        </w:rPr>
        <w:t xml:space="preserve">Whenever possible, shielded patients should receive care remotely.  However, some patients will need on-going hospital care and have been advised </w:t>
      </w:r>
      <w:r w:rsidR="00F43366">
        <w:rPr>
          <w:rFonts w:ascii="Bliss 2 Light" w:hAnsi="Bliss 2 Light"/>
          <w:noProof/>
          <w:sz w:val="24"/>
          <w:szCs w:val="24"/>
        </w:rPr>
        <w:t xml:space="preserve">in the shielding letter </w:t>
      </w:r>
      <w:r>
        <w:rPr>
          <w:rFonts w:ascii="Bliss 2 Light" w:hAnsi="Bliss 2 Light"/>
          <w:noProof/>
          <w:sz w:val="24"/>
          <w:szCs w:val="24"/>
        </w:rPr>
        <w:t xml:space="preserve">this will continue unless they are advised otherwise. </w:t>
      </w:r>
      <w:r w:rsidR="00F43366">
        <w:rPr>
          <w:rFonts w:ascii="Bliss 2 Light" w:hAnsi="Bliss 2 Light"/>
          <w:noProof/>
          <w:sz w:val="24"/>
          <w:szCs w:val="24"/>
        </w:rPr>
        <w:t>They have also been advised it</w:t>
      </w:r>
      <w:r>
        <w:rPr>
          <w:rFonts w:ascii="Bliss 2 Light" w:hAnsi="Bliss 2 Light"/>
          <w:noProof/>
          <w:sz w:val="24"/>
          <w:szCs w:val="24"/>
        </w:rPr>
        <w:t xml:space="preserve"> is for </w:t>
      </w:r>
      <w:r w:rsidR="00F43366">
        <w:rPr>
          <w:rFonts w:ascii="Bliss 2 Light" w:hAnsi="Bliss 2 Light"/>
          <w:noProof/>
          <w:sz w:val="24"/>
          <w:szCs w:val="24"/>
        </w:rPr>
        <w:t xml:space="preserve">their GP </w:t>
      </w:r>
      <w:r>
        <w:rPr>
          <w:rFonts w:ascii="Bliss 2 Light" w:hAnsi="Bliss 2 Light"/>
          <w:noProof/>
          <w:sz w:val="24"/>
          <w:szCs w:val="24"/>
        </w:rPr>
        <w:t xml:space="preserve">practice to </w:t>
      </w:r>
      <w:r w:rsidR="004C39B8">
        <w:rPr>
          <w:rFonts w:ascii="Bliss 2 Light" w:hAnsi="Bliss 2 Light"/>
          <w:noProof/>
          <w:sz w:val="24"/>
          <w:szCs w:val="24"/>
        </w:rPr>
        <w:t>determine how best to deliver medical and nursing care to such patients</w:t>
      </w:r>
      <w:r w:rsidR="00F43366">
        <w:rPr>
          <w:rFonts w:ascii="Bliss 2 Light" w:hAnsi="Bliss 2 Light"/>
          <w:noProof/>
          <w:sz w:val="24"/>
          <w:szCs w:val="24"/>
        </w:rPr>
        <w:t>. Colleagues should do this</w:t>
      </w:r>
      <w:r w:rsidR="004C39B8">
        <w:rPr>
          <w:rFonts w:ascii="Bliss 2 Light" w:hAnsi="Bliss 2 Light"/>
          <w:noProof/>
          <w:sz w:val="24"/>
          <w:szCs w:val="24"/>
        </w:rPr>
        <w:t xml:space="preserve"> bearing in mind the principles of</w:t>
      </w:r>
      <w:r w:rsidR="00F43366">
        <w:rPr>
          <w:rFonts w:ascii="Bliss 2 Light" w:hAnsi="Bliss 2 Light"/>
          <w:noProof/>
          <w:sz w:val="24"/>
          <w:szCs w:val="24"/>
        </w:rPr>
        <w:t>:</w:t>
      </w:r>
    </w:p>
    <w:p w14:paraId="6406DE9F" w14:textId="77777777" w:rsidR="00F43366" w:rsidRDefault="00F43366" w:rsidP="00D80210">
      <w:pPr>
        <w:spacing w:after="0" w:line="240" w:lineRule="auto"/>
        <w:rPr>
          <w:rFonts w:ascii="Bliss 2 Light" w:hAnsi="Bliss 2 Light"/>
          <w:noProof/>
          <w:sz w:val="24"/>
          <w:szCs w:val="24"/>
        </w:rPr>
      </w:pPr>
    </w:p>
    <w:p w14:paraId="60791E71" w14:textId="7020987C" w:rsidR="00F43366" w:rsidRPr="00BE67C0" w:rsidRDefault="004C39B8" w:rsidP="00BE67C0">
      <w:pPr>
        <w:pStyle w:val="ListParagraph"/>
        <w:numPr>
          <w:ilvl w:val="0"/>
          <w:numId w:val="10"/>
        </w:numPr>
        <w:spacing w:after="0" w:line="240" w:lineRule="auto"/>
        <w:rPr>
          <w:rFonts w:ascii="Bliss 2 Light" w:hAnsi="Bliss 2 Light"/>
          <w:noProof/>
          <w:sz w:val="24"/>
          <w:szCs w:val="24"/>
        </w:rPr>
      </w:pPr>
      <w:r w:rsidRPr="00BE67C0">
        <w:rPr>
          <w:rFonts w:ascii="Bliss 2 Light" w:hAnsi="Bliss 2 Light"/>
          <w:noProof/>
          <w:sz w:val="24"/>
          <w:szCs w:val="24"/>
        </w:rPr>
        <w:t xml:space="preserve">always remote consulting first, </w:t>
      </w:r>
    </w:p>
    <w:p w14:paraId="2E224556" w14:textId="58F5DBCE" w:rsidR="00F43366" w:rsidRPr="00BE67C0" w:rsidRDefault="004C39B8" w:rsidP="00BE67C0">
      <w:pPr>
        <w:pStyle w:val="ListParagraph"/>
        <w:numPr>
          <w:ilvl w:val="0"/>
          <w:numId w:val="10"/>
        </w:numPr>
        <w:spacing w:after="0" w:line="240" w:lineRule="auto"/>
        <w:rPr>
          <w:rFonts w:ascii="Bliss 2 Light" w:hAnsi="Bliss 2 Light"/>
          <w:noProof/>
          <w:sz w:val="24"/>
          <w:szCs w:val="24"/>
        </w:rPr>
      </w:pPr>
      <w:r w:rsidRPr="00BE67C0">
        <w:rPr>
          <w:rFonts w:ascii="Bliss 2 Light" w:hAnsi="Bliss 2 Light"/>
          <w:noProof/>
          <w:sz w:val="24"/>
          <w:szCs w:val="24"/>
        </w:rPr>
        <w:lastRenderedPageBreak/>
        <w:t xml:space="preserve">minimising face-to-face contacts to those that are delivering care that cannot be delivered in any other way, and </w:t>
      </w:r>
    </w:p>
    <w:p w14:paraId="4EA5E8F5" w14:textId="1C4377C1" w:rsidR="004960A6" w:rsidRPr="00BE67C0" w:rsidRDefault="004C39B8" w:rsidP="00BE67C0">
      <w:pPr>
        <w:pStyle w:val="ListParagraph"/>
        <w:numPr>
          <w:ilvl w:val="0"/>
          <w:numId w:val="10"/>
        </w:numPr>
        <w:spacing w:after="0" w:line="240" w:lineRule="auto"/>
        <w:rPr>
          <w:rFonts w:ascii="Bliss 2 Light" w:hAnsi="Bliss 2 Light"/>
          <w:noProof/>
          <w:sz w:val="24"/>
          <w:szCs w:val="24"/>
        </w:rPr>
      </w:pPr>
      <w:r w:rsidRPr="00BE67C0">
        <w:rPr>
          <w:rFonts w:ascii="Bliss 2 Light" w:hAnsi="Bliss 2 Light"/>
          <w:noProof/>
          <w:sz w:val="24"/>
          <w:szCs w:val="24"/>
        </w:rPr>
        <w:t>ensuring a ‘first time response’ that means only the clinicain needed to deliver such care is in contact with the patient.</w:t>
      </w:r>
    </w:p>
    <w:p w14:paraId="3C515EFD" w14:textId="18B5E6C1" w:rsidR="004C39B8" w:rsidRDefault="004C39B8" w:rsidP="00D80210">
      <w:pPr>
        <w:spacing w:after="0" w:line="240" w:lineRule="auto"/>
        <w:rPr>
          <w:rFonts w:ascii="Bliss 2 Light" w:hAnsi="Bliss 2 Light"/>
          <w:noProof/>
          <w:sz w:val="24"/>
          <w:szCs w:val="24"/>
        </w:rPr>
      </w:pPr>
    </w:p>
    <w:p w14:paraId="15624199" w14:textId="0404A035" w:rsidR="004C39B8" w:rsidRDefault="004C39B8" w:rsidP="00D80210">
      <w:pPr>
        <w:spacing w:after="0" w:line="240" w:lineRule="auto"/>
        <w:rPr>
          <w:rFonts w:ascii="Bliss 2 Light" w:hAnsi="Bliss 2 Light"/>
          <w:b/>
          <w:bCs/>
          <w:noProof/>
          <w:sz w:val="24"/>
          <w:szCs w:val="24"/>
        </w:rPr>
      </w:pPr>
      <w:r>
        <w:rPr>
          <w:rFonts w:ascii="Bliss 2 Light" w:hAnsi="Bliss 2 Light"/>
          <w:b/>
          <w:bCs/>
          <w:noProof/>
          <w:sz w:val="24"/>
          <w:szCs w:val="24"/>
        </w:rPr>
        <w:t>2</w:t>
      </w:r>
      <w:r>
        <w:rPr>
          <w:rFonts w:ascii="Bliss 2 Light" w:hAnsi="Bliss 2 Light"/>
          <w:b/>
          <w:bCs/>
          <w:noProof/>
          <w:sz w:val="24"/>
          <w:szCs w:val="24"/>
        </w:rPr>
        <w:tab/>
        <w:t>Certification Issues</w:t>
      </w:r>
    </w:p>
    <w:p w14:paraId="4082D597" w14:textId="7648CE81" w:rsidR="004C39B8" w:rsidRDefault="004C39B8" w:rsidP="00D80210">
      <w:pPr>
        <w:spacing w:after="0" w:line="240" w:lineRule="auto"/>
        <w:rPr>
          <w:rFonts w:ascii="Bliss 2 Light" w:hAnsi="Bliss 2 Light"/>
          <w:b/>
          <w:bCs/>
          <w:noProof/>
          <w:sz w:val="24"/>
          <w:szCs w:val="24"/>
        </w:rPr>
      </w:pPr>
    </w:p>
    <w:p w14:paraId="62272418" w14:textId="70426AB5" w:rsidR="004C39B8" w:rsidRPr="004C39B8" w:rsidRDefault="004C39B8" w:rsidP="004C39B8">
      <w:pPr>
        <w:pStyle w:val="ListParagraph"/>
        <w:numPr>
          <w:ilvl w:val="0"/>
          <w:numId w:val="2"/>
        </w:numPr>
        <w:spacing w:after="0" w:line="240" w:lineRule="auto"/>
        <w:rPr>
          <w:rFonts w:ascii="Bliss 2 Light" w:hAnsi="Bliss 2 Light"/>
          <w:b/>
          <w:bCs/>
          <w:noProof/>
          <w:sz w:val="24"/>
          <w:szCs w:val="24"/>
        </w:rPr>
      </w:pPr>
      <w:r>
        <w:rPr>
          <w:rFonts w:ascii="Bliss 2 Light" w:hAnsi="Bliss 2 Light"/>
          <w:b/>
          <w:bCs/>
          <w:noProof/>
          <w:sz w:val="24"/>
          <w:szCs w:val="24"/>
        </w:rPr>
        <w:t>Shielded Patient letters:</w:t>
      </w:r>
      <w:r>
        <w:rPr>
          <w:rFonts w:ascii="Bliss 2 Light" w:hAnsi="Bliss 2 Light"/>
          <w:noProof/>
          <w:sz w:val="24"/>
          <w:szCs w:val="24"/>
        </w:rPr>
        <w:t xml:space="preserve">  any patient receiving a HMG letter that identifies them as at very high risk may use this letter as evidence to an employer that they have been advised to shield, and therefore must stay at home for at least 12 weeks.  Such patients can continue to work from home, if they wish.  GP</w:t>
      </w:r>
      <w:r w:rsidR="006B5491">
        <w:rPr>
          <w:rFonts w:ascii="Bliss 2 Light" w:hAnsi="Bliss 2 Light"/>
          <w:noProof/>
          <w:sz w:val="24"/>
          <w:szCs w:val="24"/>
        </w:rPr>
        <w:t>s</w:t>
      </w:r>
      <w:r>
        <w:rPr>
          <w:rFonts w:ascii="Bliss 2 Light" w:hAnsi="Bliss 2 Light"/>
          <w:noProof/>
          <w:sz w:val="24"/>
          <w:szCs w:val="24"/>
        </w:rPr>
        <w:t xml:space="preserve"> should not be asked to provide any further evidence or </w:t>
      </w:r>
      <w:r w:rsidR="006B5491">
        <w:rPr>
          <w:rFonts w:ascii="Bliss 2 Light" w:hAnsi="Bliss 2 Light"/>
          <w:noProof/>
          <w:sz w:val="24"/>
          <w:szCs w:val="24"/>
        </w:rPr>
        <w:t xml:space="preserve">a </w:t>
      </w:r>
      <w:r>
        <w:rPr>
          <w:rFonts w:ascii="Bliss 2 Light" w:hAnsi="Bliss 2 Light"/>
          <w:noProof/>
          <w:sz w:val="24"/>
          <w:szCs w:val="24"/>
        </w:rPr>
        <w:t>letter confirming shielded status or on a patients clinical condition that confirms the need for shielding.</w:t>
      </w:r>
    </w:p>
    <w:p w14:paraId="63EBE800" w14:textId="25FA8C92" w:rsidR="004C39B8" w:rsidRDefault="004C39B8" w:rsidP="004C39B8">
      <w:pPr>
        <w:spacing w:after="0" w:line="240" w:lineRule="auto"/>
        <w:rPr>
          <w:rFonts w:ascii="Bliss 2 Light" w:hAnsi="Bliss 2 Light"/>
          <w:b/>
          <w:bCs/>
          <w:noProof/>
          <w:sz w:val="24"/>
          <w:szCs w:val="24"/>
        </w:rPr>
      </w:pPr>
    </w:p>
    <w:p w14:paraId="17EF9169" w14:textId="25957949" w:rsidR="004C39B8" w:rsidRPr="004C39B8" w:rsidRDefault="004C39B8" w:rsidP="004C39B8">
      <w:pPr>
        <w:pStyle w:val="ListParagraph"/>
        <w:numPr>
          <w:ilvl w:val="0"/>
          <w:numId w:val="2"/>
        </w:numPr>
        <w:spacing w:after="0" w:line="240" w:lineRule="auto"/>
        <w:rPr>
          <w:rFonts w:ascii="Bliss 2 Light" w:hAnsi="Bliss 2 Light"/>
          <w:b/>
          <w:bCs/>
          <w:noProof/>
          <w:sz w:val="24"/>
          <w:szCs w:val="24"/>
        </w:rPr>
      </w:pPr>
      <w:r>
        <w:rPr>
          <w:rFonts w:ascii="Bliss 2 Light" w:hAnsi="Bliss 2 Light"/>
          <w:b/>
          <w:bCs/>
          <w:noProof/>
          <w:sz w:val="24"/>
          <w:szCs w:val="24"/>
        </w:rPr>
        <w:t>NSS 111 isolation notes:</w:t>
      </w:r>
      <w:r>
        <w:rPr>
          <w:rFonts w:ascii="Bliss 2 Light" w:hAnsi="Bliss 2 Light"/>
          <w:noProof/>
          <w:sz w:val="24"/>
          <w:szCs w:val="24"/>
        </w:rPr>
        <w:t xml:space="preserve">  this on-line service issues isolation notes to individual with:</w:t>
      </w:r>
    </w:p>
    <w:p w14:paraId="19C8D382" w14:textId="77777777" w:rsidR="004C39B8" w:rsidRPr="004C39B8" w:rsidRDefault="004C39B8" w:rsidP="004C39B8">
      <w:pPr>
        <w:pStyle w:val="ListParagraph"/>
        <w:rPr>
          <w:rFonts w:ascii="Bliss 2 Light" w:hAnsi="Bliss 2 Light"/>
          <w:b/>
          <w:bCs/>
          <w:noProof/>
          <w:sz w:val="24"/>
          <w:szCs w:val="24"/>
        </w:rPr>
      </w:pPr>
    </w:p>
    <w:p w14:paraId="725AA069" w14:textId="2C0A5E04" w:rsidR="004C39B8" w:rsidRPr="004C39B8" w:rsidRDefault="004C39B8" w:rsidP="004C39B8">
      <w:pPr>
        <w:pStyle w:val="ListParagraph"/>
        <w:numPr>
          <w:ilvl w:val="0"/>
          <w:numId w:val="3"/>
        </w:numPr>
        <w:spacing w:after="0" w:line="240" w:lineRule="auto"/>
        <w:rPr>
          <w:rFonts w:ascii="Bliss 2 Light" w:hAnsi="Bliss 2 Light"/>
          <w:noProof/>
          <w:sz w:val="24"/>
          <w:szCs w:val="24"/>
        </w:rPr>
      </w:pPr>
      <w:r w:rsidRPr="004C39B8">
        <w:rPr>
          <w:rFonts w:ascii="Bliss 2 Light" w:hAnsi="Bliss 2 Light"/>
          <w:noProof/>
          <w:sz w:val="24"/>
          <w:szCs w:val="24"/>
        </w:rPr>
        <w:t>Symptoms of Covid 19, or</w:t>
      </w:r>
    </w:p>
    <w:p w14:paraId="7B37F04B" w14:textId="37E62277" w:rsidR="004C39B8" w:rsidRDefault="004C39B8" w:rsidP="004C39B8">
      <w:pPr>
        <w:pStyle w:val="ListParagraph"/>
        <w:numPr>
          <w:ilvl w:val="0"/>
          <w:numId w:val="3"/>
        </w:numPr>
        <w:spacing w:after="0" w:line="240" w:lineRule="auto"/>
        <w:rPr>
          <w:rFonts w:ascii="Bliss 2 Light" w:hAnsi="Bliss 2 Light"/>
          <w:noProof/>
          <w:sz w:val="24"/>
          <w:szCs w:val="24"/>
        </w:rPr>
      </w:pPr>
      <w:r w:rsidRPr="004C39B8">
        <w:rPr>
          <w:rFonts w:ascii="Bliss 2 Light" w:hAnsi="Bliss 2 Light"/>
          <w:noProof/>
          <w:sz w:val="24"/>
          <w:szCs w:val="24"/>
        </w:rPr>
        <w:t>Those having to self isolate because they live with someone who has COvid 19 symptoms</w:t>
      </w:r>
    </w:p>
    <w:p w14:paraId="12C4F42B" w14:textId="15AC0CC9" w:rsidR="004C39B8" w:rsidRDefault="004C39B8" w:rsidP="004C39B8">
      <w:pPr>
        <w:spacing w:after="0" w:line="240" w:lineRule="auto"/>
        <w:ind w:left="720"/>
        <w:rPr>
          <w:rFonts w:ascii="Bliss 2 Light" w:hAnsi="Bliss 2 Light"/>
          <w:noProof/>
          <w:sz w:val="24"/>
          <w:szCs w:val="24"/>
        </w:rPr>
      </w:pPr>
    </w:p>
    <w:p w14:paraId="0473310C" w14:textId="748E78AF" w:rsidR="004C39B8" w:rsidRDefault="004C39B8" w:rsidP="004C39B8">
      <w:pPr>
        <w:spacing w:after="0" w:line="240" w:lineRule="auto"/>
        <w:ind w:left="720"/>
        <w:rPr>
          <w:rFonts w:ascii="Bliss 2 Light" w:hAnsi="Bliss 2 Light"/>
          <w:noProof/>
          <w:sz w:val="24"/>
          <w:szCs w:val="24"/>
        </w:rPr>
      </w:pPr>
      <w:r>
        <w:rPr>
          <w:rFonts w:ascii="Bliss 2 Light" w:hAnsi="Bliss 2 Light"/>
          <w:noProof/>
          <w:sz w:val="24"/>
          <w:szCs w:val="24"/>
        </w:rPr>
        <w:t>Employers should accept this Isolation note as evidence that support absence from work and patients should not be asked to obtain a Med 3 from their GP,</w:t>
      </w:r>
    </w:p>
    <w:p w14:paraId="51C12C01" w14:textId="7AC1F5C2" w:rsidR="004C39B8" w:rsidRDefault="004C39B8" w:rsidP="004C39B8">
      <w:pPr>
        <w:spacing w:after="0" w:line="240" w:lineRule="auto"/>
        <w:rPr>
          <w:rFonts w:ascii="Bliss 2 Light" w:hAnsi="Bliss 2 Light"/>
          <w:noProof/>
          <w:sz w:val="24"/>
          <w:szCs w:val="24"/>
        </w:rPr>
      </w:pPr>
    </w:p>
    <w:p w14:paraId="7DFE0AAF" w14:textId="2693D5C6" w:rsidR="004C39B8" w:rsidRPr="004C39B8" w:rsidRDefault="004C39B8" w:rsidP="004C39B8">
      <w:pPr>
        <w:pStyle w:val="ListParagraph"/>
        <w:numPr>
          <w:ilvl w:val="0"/>
          <w:numId w:val="2"/>
        </w:numPr>
        <w:spacing w:after="0" w:line="240" w:lineRule="auto"/>
        <w:rPr>
          <w:rFonts w:ascii="Bliss 2 Light" w:hAnsi="Bliss 2 Light"/>
          <w:b/>
          <w:bCs/>
          <w:noProof/>
          <w:sz w:val="24"/>
          <w:szCs w:val="24"/>
        </w:rPr>
      </w:pPr>
      <w:r>
        <w:rPr>
          <w:rFonts w:ascii="Bliss 2 Light" w:hAnsi="Bliss 2 Light"/>
          <w:b/>
          <w:bCs/>
          <w:noProof/>
          <w:sz w:val="24"/>
          <w:szCs w:val="24"/>
        </w:rPr>
        <w:t xml:space="preserve">Non Covid 19 related certification:  </w:t>
      </w:r>
      <w:r>
        <w:rPr>
          <w:rFonts w:ascii="Bliss 2 Light" w:hAnsi="Bliss 2 Light"/>
          <w:noProof/>
          <w:sz w:val="24"/>
          <w:szCs w:val="24"/>
        </w:rPr>
        <w:t>This should be managed in the normal way excepting that practices can scan and send (with consent) a Med 3 via email.  If an employer insists on a paper copy, the Med 3 should be posted to the patient.</w:t>
      </w:r>
    </w:p>
    <w:p w14:paraId="107CCC3F" w14:textId="712CEACE" w:rsidR="004C39B8" w:rsidRDefault="004C39B8" w:rsidP="004C39B8">
      <w:pPr>
        <w:spacing w:after="0" w:line="240" w:lineRule="auto"/>
        <w:rPr>
          <w:rFonts w:ascii="Bliss 2 Light" w:hAnsi="Bliss 2 Light"/>
          <w:b/>
          <w:bCs/>
          <w:noProof/>
          <w:sz w:val="24"/>
          <w:szCs w:val="24"/>
        </w:rPr>
      </w:pPr>
    </w:p>
    <w:p w14:paraId="6338C7C9" w14:textId="6A130840" w:rsidR="004C39B8" w:rsidRPr="004C39B8" w:rsidRDefault="004C39B8" w:rsidP="004C39B8">
      <w:pPr>
        <w:pStyle w:val="ListParagraph"/>
        <w:numPr>
          <w:ilvl w:val="0"/>
          <w:numId w:val="2"/>
        </w:numPr>
        <w:spacing w:after="0" w:line="240" w:lineRule="auto"/>
        <w:rPr>
          <w:rFonts w:ascii="Bliss 2 Light" w:hAnsi="Bliss 2 Light"/>
          <w:b/>
          <w:bCs/>
          <w:noProof/>
          <w:sz w:val="24"/>
          <w:szCs w:val="24"/>
        </w:rPr>
      </w:pPr>
      <w:r>
        <w:rPr>
          <w:rFonts w:ascii="Bliss 2 Light" w:hAnsi="Bliss 2 Light"/>
          <w:b/>
          <w:bCs/>
          <w:noProof/>
          <w:sz w:val="24"/>
          <w:szCs w:val="24"/>
        </w:rPr>
        <w:t xml:space="preserve">DVLA Medicals: </w:t>
      </w:r>
      <w:r>
        <w:rPr>
          <w:rFonts w:ascii="Bliss 2 Light" w:hAnsi="Bliss 2 Light"/>
          <w:noProof/>
          <w:sz w:val="24"/>
          <w:szCs w:val="24"/>
        </w:rPr>
        <w:t xml:space="preserve"> the DVLA have confirmed they have ceased requesting any form of medical examination; patients who request these should be referred back to the DVLA</w:t>
      </w:r>
    </w:p>
    <w:p w14:paraId="17773AC5" w14:textId="77777777" w:rsidR="004C39B8" w:rsidRPr="004C39B8" w:rsidRDefault="004C39B8" w:rsidP="004C39B8">
      <w:pPr>
        <w:pStyle w:val="ListParagraph"/>
        <w:rPr>
          <w:rFonts w:ascii="Bliss 2 Light" w:hAnsi="Bliss 2 Light"/>
          <w:b/>
          <w:bCs/>
          <w:noProof/>
          <w:sz w:val="24"/>
          <w:szCs w:val="24"/>
        </w:rPr>
      </w:pPr>
    </w:p>
    <w:p w14:paraId="77306A9F" w14:textId="55749830" w:rsidR="004C39B8" w:rsidRPr="0052418D" w:rsidRDefault="004C39B8" w:rsidP="004C39B8">
      <w:pPr>
        <w:pStyle w:val="ListParagraph"/>
        <w:numPr>
          <w:ilvl w:val="0"/>
          <w:numId w:val="2"/>
        </w:numPr>
        <w:spacing w:after="0" w:line="240" w:lineRule="auto"/>
        <w:rPr>
          <w:rFonts w:ascii="Bliss 2 Light" w:hAnsi="Bliss 2 Light"/>
          <w:b/>
          <w:bCs/>
          <w:noProof/>
          <w:sz w:val="24"/>
          <w:szCs w:val="24"/>
        </w:rPr>
      </w:pPr>
      <w:r>
        <w:rPr>
          <w:rFonts w:ascii="Bliss 2 Light" w:hAnsi="Bliss 2 Light"/>
          <w:b/>
          <w:bCs/>
          <w:noProof/>
          <w:sz w:val="24"/>
          <w:szCs w:val="24"/>
        </w:rPr>
        <w:t>MOT expiry dates</w:t>
      </w:r>
      <w:r>
        <w:rPr>
          <w:rFonts w:ascii="Bliss 2 Light" w:hAnsi="Bliss 2 Light"/>
          <w:noProof/>
          <w:sz w:val="24"/>
          <w:szCs w:val="24"/>
        </w:rPr>
        <w:t xml:space="preserve"> are being extended by six months, this will be done a few days before the actual expiry date and</w:t>
      </w:r>
      <w:r w:rsidR="006B5491">
        <w:rPr>
          <w:rFonts w:ascii="Bliss 2 Light" w:hAnsi="Bliss 2 Light"/>
          <w:noProof/>
          <w:sz w:val="24"/>
          <w:szCs w:val="24"/>
        </w:rPr>
        <w:t xml:space="preserve"> therefore t</w:t>
      </w:r>
      <w:r>
        <w:rPr>
          <w:rFonts w:ascii="Bliss 2 Light" w:hAnsi="Bliss 2 Light"/>
          <w:noProof/>
          <w:sz w:val="24"/>
          <w:szCs w:val="24"/>
        </w:rPr>
        <w:t>ax applications may therefore need to be deferred until this is recorded in the DVLA system.</w:t>
      </w:r>
    </w:p>
    <w:p w14:paraId="01739D0F" w14:textId="77777777" w:rsidR="0052418D" w:rsidRPr="0052418D" w:rsidRDefault="0052418D" w:rsidP="0052418D">
      <w:pPr>
        <w:pStyle w:val="ListParagraph"/>
        <w:rPr>
          <w:rFonts w:ascii="Bliss 2 Light" w:hAnsi="Bliss 2 Light"/>
          <w:b/>
          <w:bCs/>
          <w:noProof/>
          <w:sz w:val="24"/>
          <w:szCs w:val="24"/>
        </w:rPr>
      </w:pPr>
    </w:p>
    <w:p w14:paraId="74FF4E81" w14:textId="098A1E24" w:rsidR="0052418D" w:rsidRPr="0052418D" w:rsidRDefault="0052418D" w:rsidP="0052418D">
      <w:pPr>
        <w:spacing w:after="0" w:line="240" w:lineRule="auto"/>
        <w:rPr>
          <w:rFonts w:ascii="Bliss 2 Light" w:hAnsi="Bliss 2 Light"/>
          <w:noProof/>
          <w:sz w:val="24"/>
          <w:szCs w:val="24"/>
        </w:rPr>
      </w:pPr>
      <w:r w:rsidRPr="0052418D">
        <w:rPr>
          <w:rFonts w:ascii="Bliss 2 Light" w:hAnsi="Bliss 2 Light"/>
          <w:noProof/>
          <w:sz w:val="24"/>
          <w:szCs w:val="24"/>
        </w:rPr>
        <w:t>With best wishes</w:t>
      </w:r>
    </w:p>
    <w:p w14:paraId="12B2EF59" w14:textId="7594D982" w:rsidR="0052418D" w:rsidRPr="0052418D" w:rsidRDefault="0052418D" w:rsidP="0052418D">
      <w:pPr>
        <w:spacing w:after="0" w:line="240" w:lineRule="auto"/>
        <w:rPr>
          <w:rFonts w:ascii="Bliss 2 Light" w:hAnsi="Bliss 2 Light"/>
          <w:noProof/>
          <w:sz w:val="24"/>
          <w:szCs w:val="24"/>
        </w:rPr>
      </w:pPr>
    </w:p>
    <w:p w14:paraId="6A69488F" w14:textId="64118B5C" w:rsidR="0052418D" w:rsidRPr="0052418D" w:rsidRDefault="0052418D" w:rsidP="0052418D">
      <w:pPr>
        <w:spacing w:after="0" w:line="240" w:lineRule="auto"/>
        <w:rPr>
          <w:rFonts w:ascii="Bliss 2 Light" w:hAnsi="Bliss 2 Light"/>
          <w:noProof/>
          <w:sz w:val="24"/>
          <w:szCs w:val="24"/>
        </w:rPr>
      </w:pPr>
    </w:p>
    <w:p w14:paraId="101C3A77" w14:textId="2920345C" w:rsidR="0052418D" w:rsidRPr="0052418D" w:rsidRDefault="00F07225" w:rsidP="0052418D">
      <w:pPr>
        <w:spacing w:after="0" w:line="240" w:lineRule="auto"/>
        <w:rPr>
          <w:rFonts w:ascii="Bliss 2 Light" w:hAnsi="Bliss 2 Light"/>
          <w:noProof/>
          <w:sz w:val="24"/>
          <w:szCs w:val="24"/>
        </w:rPr>
      </w:pPr>
      <w:r w:rsidRPr="001E32C1">
        <w:rPr>
          <w:noProof/>
          <w:lang w:eastAsia="en-GB"/>
        </w:rPr>
        <w:drawing>
          <wp:inline distT="0" distB="0" distL="0" distR="0" wp14:anchorId="538581CA" wp14:editId="43D11074">
            <wp:extent cx="1645920" cy="1106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59646" cy="1115395"/>
                    </a:xfrm>
                    <a:prstGeom prst="rect">
                      <a:avLst/>
                    </a:prstGeom>
                    <a:noFill/>
                    <a:ln>
                      <a:noFill/>
                    </a:ln>
                  </pic:spPr>
                </pic:pic>
              </a:graphicData>
            </a:graphic>
          </wp:inline>
        </w:drawing>
      </w:r>
    </w:p>
    <w:p w14:paraId="430B852A" w14:textId="2C007067" w:rsidR="0052418D" w:rsidRPr="0052418D" w:rsidRDefault="0052418D" w:rsidP="0052418D">
      <w:pPr>
        <w:spacing w:after="0" w:line="240" w:lineRule="auto"/>
        <w:rPr>
          <w:rFonts w:ascii="Bliss 2 Light" w:hAnsi="Bliss 2 Light"/>
          <w:noProof/>
          <w:sz w:val="24"/>
          <w:szCs w:val="24"/>
        </w:rPr>
      </w:pPr>
    </w:p>
    <w:p w14:paraId="6E55274C" w14:textId="77777777" w:rsidR="00FD6A00" w:rsidRDefault="0052418D" w:rsidP="0052418D">
      <w:pPr>
        <w:spacing w:after="0" w:line="240" w:lineRule="auto"/>
        <w:rPr>
          <w:rFonts w:ascii="Bliss 2 Light" w:hAnsi="Bliss 2 Light"/>
          <w:noProof/>
          <w:sz w:val="24"/>
          <w:szCs w:val="24"/>
        </w:rPr>
      </w:pPr>
      <w:r w:rsidRPr="0052418D">
        <w:rPr>
          <w:rFonts w:ascii="Bliss 2 Light" w:hAnsi="Bliss 2 Light"/>
          <w:noProof/>
          <w:sz w:val="24"/>
          <w:szCs w:val="24"/>
        </w:rPr>
        <w:t>Dr Julius Parker</w:t>
      </w:r>
    </w:p>
    <w:p w14:paraId="20D14D1A" w14:textId="6EA295AE" w:rsidR="0052418D" w:rsidRPr="00FD6A00" w:rsidRDefault="0052418D" w:rsidP="0052418D">
      <w:pPr>
        <w:spacing w:after="0" w:line="240" w:lineRule="auto"/>
        <w:rPr>
          <w:rFonts w:ascii="Bliss 2 Light" w:hAnsi="Bliss 2 Light"/>
          <w:noProof/>
          <w:sz w:val="24"/>
          <w:szCs w:val="24"/>
        </w:rPr>
      </w:pPr>
      <w:r>
        <w:rPr>
          <w:rFonts w:ascii="Bliss 2 Light" w:hAnsi="Bliss 2 Light"/>
          <w:b/>
          <w:bCs/>
          <w:noProof/>
          <w:sz w:val="24"/>
          <w:szCs w:val="24"/>
        </w:rPr>
        <w:t>Chief Executive</w:t>
      </w:r>
    </w:p>
    <w:p w14:paraId="377001BF" w14:textId="5EFFC43E" w:rsidR="00D80210" w:rsidRPr="004C39B8" w:rsidRDefault="00D80210" w:rsidP="00D80210">
      <w:pPr>
        <w:spacing w:after="0" w:line="240" w:lineRule="auto"/>
        <w:rPr>
          <w:rFonts w:ascii="Bliss 2 Light" w:hAnsi="Bliss 2 Light"/>
          <w:noProof/>
          <w:sz w:val="24"/>
          <w:szCs w:val="24"/>
        </w:rPr>
      </w:pPr>
    </w:p>
    <w:sectPr w:rsidR="00D80210" w:rsidRPr="004C39B8" w:rsidSect="00BE67C0">
      <w:pgSz w:w="11906" w:h="16838"/>
      <w:pgMar w:top="85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liss 2 Light">
    <w:panose1 w:val="02000506030000020004"/>
    <w:charset w:val="00"/>
    <w:family w:val="modern"/>
    <w:notTrueType/>
    <w:pitch w:val="variable"/>
    <w:sig w:usb0="A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61154"/>
    <w:multiLevelType w:val="hybridMultilevel"/>
    <w:tmpl w:val="F61C2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CA7224"/>
    <w:multiLevelType w:val="hybridMultilevel"/>
    <w:tmpl w:val="31C4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547F8"/>
    <w:multiLevelType w:val="hybridMultilevel"/>
    <w:tmpl w:val="CF102E78"/>
    <w:lvl w:ilvl="0" w:tplc="4DC8606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812304"/>
    <w:multiLevelType w:val="hybridMultilevel"/>
    <w:tmpl w:val="6FFE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8623D0"/>
    <w:multiLevelType w:val="hybridMultilevel"/>
    <w:tmpl w:val="C6AAE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1D0FD5"/>
    <w:multiLevelType w:val="hybridMultilevel"/>
    <w:tmpl w:val="6F6607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A717A5"/>
    <w:multiLevelType w:val="hybridMultilevel"/>
    <w:tmpl w:val="9CDE6B44"/>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7" w15:restartNumberingAfterBreak="0">
    <w:nsid w:val="468A5314"/>
    <w:multiLevelType w:val="hybridMultilevel"/>
    <w:tmpl w:val="D96E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11EBE"/>
    <w:multiLevelType w:val="hybridMultilevel"/>
    <w:tmpl w:val="B30425A0"/>
    <w:lvl w:ilvl="0" w:tplc="8696AA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953B9A"/>
    <w:multiLevelType w:val="hybridMultilevel"/>
    <w:tmpl w:val="A4B6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2B0FBD"/>
    <w:multiLevelType w:val="hybridMultilevel"/>
    <w:tmpl w:val="514404EE"/>
    <w:lvl w:ilvl="0" w:tplc="AC2CAD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5121C9"/>
    <w:multiLevelType w:val="hybridMultilevel"/>
    <w:tmpl w:val="C1460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5"/>
  </w:num>
  <w:num w:numId="5">
    <w:abstractNumId w:val="9"/>
  </w:num>
  <w:num w:numId="6">
    <w:abstractNumId w:val="7"/>
  </w:num>
  <w:num w:numId="7">
    <w:abstractNumId w:val="11"/>
  </w:num>
  <w:num w:numId="8">
    <w:abstractNumId w:val="3"/>
  </w:num>
  <w:num w:numId="9">
    <w:abstractNumId w:val="1"/>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4D"/>
    <w:rsid w:val="004960A6"/>
    <w:rsid w:val="004C39B8"/>
    <w:rsid w:val="0052418D"/>
    <w:rsid w:val="006B5491"/>
    <w:rsid w:val="0079354D"/>
    <w:rsid w:val="00810D3F"/>
    <w:rsid w:val="00BD3361"/>
    <w:rsid w:val="00BE67C0"/>
    <w:rsid w:val="00D80210"/>
    <w:rsid w:val="00F07225"/>
    <w:rsid w:val="00F21209"/>
    <w:rsid w:val="00F43366"/>
    <w:rsid w:val="00FD6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07E5"/>
  <w15:chartTrackingRefBased/>
  <w15:docId w15:val="{F68B0DB3-D228-47D2-8C76-2E1E1CA0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54D"/>
    <w:pPr>
      <w:ind w:left="720"/>
      <w:contextualSpacing/>
    </w:pPr>
  </w:style>
  <w:style w:type="character" w:styleId="Hyperlink">
    <w:name w:val="Hyperlink"/>
    <w:basedOn w:val="DefaultParagraphFont"/>
    <w:uiPriority w:val="99"/>
    <w:unhideWhenUsed/>
    <w:rsid w:val="00BD3361"/>
    <w:rPr>
      <w:color w:val="0563C1"/>
      <w:u w:val="single"/>
    </w:rPr>
  </w:style>
  <w:style w:type="character" w:styleId="UnresolvedMention">
    <w:name w:val="Unresolved Mention"/>
    <w:basedOn w:val="DefaultParagraphFont"/>
    <w:uiPriority w:val="99"/>
    <w:semiHidden/>
    <w:unhideWhenUsed/>
    <w:rsid w:val="004960A6"/>
    <w:rPr>
      <w:color w:val="605E5C"/>
      <w:shd w:val="clear" w:color="auto" w:fill="E1DFDD"/>
    </w:rPr>
  </w:style>
  <w:style w:type="character" w:styleId="FollowedHyperlink">
    <w:name w:val="FollowedHyperlink"/>
    <w:basedOn w:val="DefaultParagraphFont"/>
    <w:uiPriority w:val="99"/>
    <w:semiHidden/>
    <w:unhideWhenUsed/>
    <w:rsid w:val="004960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532833">
      <w:bodyDiv w:val="1"/>
      <w:marLeft w:val="0"/>
      <w:marRight w:val="0"/>
      <w:marTop w:val="0"/>
      <w:marBottom w:val="0"/>
      <w:divBdr>
        <w:top w:val="none" w:sz="0" w:space="0" w:color="auto"/>
        <w:left w:val="none" w:sz="0" w:space="0" w:color="auto"/>
        <w:bottom w:val="none" w:sz="0" w:space="0" w:color="auto"/>
        <w:right w:val="none" w:sz="0" w:space="0" w:color="auto"/>
      </w:divBdr>
    </w:div>
    <w:div w:id="849492244">
      <w:bodyDiv w:val="1"/>
      <w:marLeft w:val="0"/>
      <w:marRight w:val="0"/>
      <w:marTop w:val="0"/>
      <w:marBottom w:val="0"/>
      <w:divBdr>
        <w:top w:val="none" w:sz="0" w:space="0" w:color="auto"/>
        <w:left w:val="none" w:sz="0" w:space="0" w:color="auto"/>
        <w:bottom w:val="none" w:sz="0" w:space="0" w:color="auto"/>
        <w:right w:val="none" w:sz="0" w:space="0" w:color="auto"/>
      </w:divBdr>
    </w:div>
    <w:div w:id="172032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mhra.gov.uk/ViewAndAcknowledgment/viewAttachment.aspx?Attachment_id=103521" TargetMode="External"/><Relationship Id="rId13" Type="http://schemas.openxmlformats.org/officeDocument/2006/relationships/hyperlink" Target="https://www.bad.org.uk/shared/get-file.ashx?itemtype=document&amp;id=6674" TargetMode="External"/><Relationship Id="rId1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s://www.england.nhs.uk/coronavirus/wpcontent/uploads/sites/52/2020/03/at-risk-patient-letter-march-2020.pdf" TargetMode="External"/><Relationship Id="rId12" Type="http://schemas.openxmlformats.org/officeDocument/2006/relationships/hyperlink" Target="https://www.rheumatology.org.uk/Portals/0/Documents/Rheumatology_advice_coronavirus_immunosuppressed_patients_220320.pdf?ver=2020-03-22-155745-717" TargetMode="External"/><Relationship Id="rId17" Type="http://schemas.openxmlformats.org/officeDocument/2006/relationships/hyperlink" Target="https://www.goodsamapp.org/NHSreferral" TargetMode="External"/><Relationship Id="rId2" Type="http://schemas.openxmlformats.org/officeDocument/2006/relationships/styles" Target="styles.xml"/><Relationship Id="rId16" Type="http://schemas.openxmlformats.org/officeDocument/2006/relationships/hyperlink" Target="https://www.gov.uk/coronavirus-extremely-vulnerabl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as.mhra.gov.uk/ViewAndAcknowledgment/viewAttachment.aspx?Attachment_id=103521" TargetMode="External"/><Relationship Id="rId11" Type="http://schemas.openxmlformats.org/officeDocument/2006/relationships/hyperlink" Target="https://renal.org/stratified-risk-prolonged-self-isolation-adults-children-receiving-immunosuppression-disease-native-kidneys/" TargetMode="External"/><Relationship Id="rId5" Type="http://schemas.openxmlformats.org/officeDocument/2006/relationships/image" Target="media/image1.jpeg"/><Relationship Id="rId15" Type="http://schemas.openxmlformats.org/officeDocument/2006/relationships/hyperlink" Target="https://www.sarcoidosisuk.org/information-hub/coronavirus-faq/" TargetMode="External"/><Relationship Id="rId10" Type="http://schemas.openxmlformats.org/officeDocument/2006/relationships/hyperlink" Target="https://www.bsg.org.uk/covid-19-advice/bsg-advice-for-management-of-inflammatory-bowel-diseases-during-the-covid-19-pandemi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dn.ymaws.com/www.theabn.org/resource/collection/C5F38B64-DC8F-4C67-B6FC-F22B2CDB0EE5/ABN_Neurology_COVID-19_Guidance_v6_9.4.20_FP.pdf" TargetMode="External"/><Relationship Id="rId14" Type="http://schemas.openxmlformats.org/officeDocument/2006/relationships/hyperlink" Target="https://www.phauk.org/coronavirus-pulmonary-hypertension/an-open-letter-from-the-national-uk-pulmonary-hypertension-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Rodbourne</dc:creator>
  <cp:keywords/>
  <dc:description/>
  <cp:lastModifiedBy>Sandra Rodbourne</cp:lastModifiedBy>
  <cp:revision>3</cp:revision>
  <dcterms:created xsi:type="dcterms:W3CDTF">2020-04-13T11:10:00Z</dcterms:created>
  <dcterms:modified xsi:type="dcterms:W3CDTF">2020-04-13T11:14:00Z</dcterms:modified>
</cp:coreProperties>
</file>