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lang w:val="en-GB" w:eastAsia="en-US"/>
        </w:rPr>
        <w:id w:val="1976561525"/>
        <w:docPartObj>
          <w:docPartGallery w:val="Cover Pages"/>
          <w:docPartUnique/>
        </w:docPartObj>
      </w:sdtPr>
      <w:sdtEndPr>
        <w:rPr>
          <w:rFonts w:asciiTheme="minorHAnsi" w:eastAsiaTheme="minorHAnsi" w:hAnsiTheme="minorHAnsi" w:cstheme="minorBidi"/>
          <w:b/>
          <w:bCs/>
        </w:rPr>
      </w:sdtEndPr>
      <w:sdtContent>
        <w:tbl>
          <w:tblPr>
            <w:tblpPr w:leftFromText="187" w:rightFromText="187" w:horzAnchor="margin" w:tblpXSpec="center" w:tblpY="2881"/>
            <w:tblW w:w="4000" w:type="pct"/>
            <w:tblBorders>
              <w:left w:val="single" w:sz="18" w:space="0" w:color="4472C4" w:themeColor="accent1"/>
            </w:tblBorders>
            <w:tblLook w:val="04A0" w:firstRow="1" w:lastRow="0" w:firstColumn="1" w:lastColumn="0" w:noHBand="0" w:noVBand="1"/>
          </w:tblPr>
          <w:tblGrid>
            <w:gridCol w:w="7405"/>
          </w:tblGrid>
          <w:tr w:rsidR="00EC0498" w14:paraId="31721318" w14:textId="77777777">
            <w:sdt>
              <w:sdtPr>
                <w:rPr>
                  <w:rFonts w:asciiTheme="majorHAnsi" w:eastAsiaTheme="majorEastAsia" w:hAnsiTheme="majorHAnsi" w:cstheme="majorBidi"/>
                  <w:lang w:val="en-GB" w:eastAsia="en-US"/>
                </w:rPr>
                <w:alias w:val="Company"/>
                <w:id w:val="13406915"/>
                <w:placeholder>
                  <w:docPart w:val="785536E8700640B4B5989DA1915E3F70"/>
                </w:placeholder>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7672" w:type="dxa"/>
                    <w:tcMar>
                      <w:top w:w="216" w:type="dxa"/>
                      <w:left w:w="115" w:type="dxa"/>
                      <w:bottom w:w="216" w:type="dxa"/>
                      <w:right w:w="115" w:type="dxa"/>
                    </w:tcMar>
                  </w:tcPr>
                  <w:p w14:paraId="64FBF850" w14:textId="4FA41B66" w:rsidR="00EC0498" w:rsidRDefault="00AE43AB" w:rsidP="001C5177">
                    <w:pPr>
                      <w:pStyle w:val="NoSpacing"/>
                      <w:rPr>
                        <w:rFonts w:asciiTheme="majorHAnsi" w:eastAsiaTheme="majorEastAsia" w:hAnsiTheme="majorHAnsi" w:cstheme="majorBidi"/>
                      </w:rPr>
                    </w:pPr>
                    <w:r>
                      <w:rPr>
                        <w:rFonts w:asciiTheme="majorHAnsi" w:eastAsiaTheme="majorEastAsia" w:hAnsiTheme="majorHAnsi" w:cstheme="majorBidi"/>
                      </w:rPr>
                      <w:t>Shakespeare Health Centre</w:t>
                    </w:r>
                    <w:r w:rsidR="00576F70">
                      <w:rPr>
                        <w:rFonts w:asciiTheme="majorHAnsi" w:eastAsiaTheme="majorEastAsia" w:hAnsiTheme="majorHAnsi" w:cstheme="majorBidi"/>
                      </w:rPr>
                      <w:t xml:space="preserve"> &amp; Heathrow Medical Centre</w:t>
                    </w:r>
                  </w:p>
                </w:tc>
              </w:sdtContent>
            </w:sdt>
          </w:tr>
          <w:tr w:rsidR="00EC0498" w14:paraId="15DC7470" w14:textId="77777777">
            <w:tc>
              <w:tcPr>
                <w:tcW w:w="7672" w:type="dxa"/>
              </w:tcPr>
              <w:sdt>
                <w:sdtPr>
                  <w:rPr>
                    <w:rFonts w:asciiTheme="majorHAnsi" w:eastAsiaTheme="majorEastAsia" w:hAnsiTheme="majorHAnsi" w:cstheme="majorBidi"/>
                    <w:color w:val="4472C4"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0534721" w14:textId="23EAA478" w:rsidR="00EC0498" w:rsidRDefault="00DA72EB" w:rsidP="00220C0F">
                    <w:pPr>
                      <w:pStyle w:val="NoSpacing"/>
                      <w:rPr>
                        <w:rFonts w:asciiTheme="majorHAnsi" w:eastAsiaTheme="majorEastAsia" w:hAnsiTheme="majorHAnsi" w:cstheme="majorBidi"/>
                        <w:color w:val="4472C4" w:themeColor="accent1"/>
                        <w:sz w:val="80"/>
                        <w:szCs w:val="80"/>
                      </w:rPr>
                    </w:pPr>
                    <w:r>
                      <w:rPr>
                        <w:rFonts w:asciiTheme="majorHAnsi" w:eastAsiaTheme="majorEastAsia" w:hAnsiTheme="majorHAnsi" w:cstheme="majorBidi"/>
                        <w:color w:val="4472C4" w:themeColor="accent1"/>
                        <w:sz w:val="80"/>
                        <w:szCs w:val="80"/>
                      </w:rPr>
                      <w:t>COVID-19</w:t>
                    </w:r>
                    <w:r w:rsidR="00220C0F">
                      <w:rPr>
                        <w:rFonts w:asciiTheme="majorHAnsi" w:eastAsiaTheme="majorEastAsia" w:hAnsiTheme="majorHAnsi" w:cstheme="majorBidi"/>
                        <w:color w:val="4472C4" w:themeColor="accent1"/>
                        <w:sz w:val="80"/>
                        <w:szCs w:val="80"/>
                      </w:rPr>
                      <w:t xml:space="preserve"> Standard Operating Procedure</w:t>
                    </w:r>
                  </w:p>
                </w:sdtContent>
              </w:sdt>
            </w:tc>
          </w:tr>
          <w:tr w:rsidR="00EC0498" w14:paraId="4F4DAFE1"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56BB00D" w14:textId="7CA08356" w:rsidR="00EC0498" w:rsidRDefault="00BF7FD8" w:rsidP="003D0C39">
                    <w:pPr>
                      <w:pStyle w:val="NoSpacing"/>
                      <w:rPr>
                        <w:rFonts w:asciiTheme="majorHAnsi" w:eastAsiaTheme="majorEastAsia" w:hAnsiTheme="majorHAnsi" w:cstheme="majorBidi"/>
                      </w:rPr>
                    </w:pPr>
                    <w:r>
                      <w:rPr>
                        <w:rFonts w:asciiTheme="majorHAnsi" w:eastAsiaTheme="majorEastAsia" w:hAnsiTheme="majorHAnsi" w:cstheme="majorBidi"/>
                      </w:rPr>
                      <w:t>V</w:t>
                    </w:r>
                    <w:r w:rsidR="00B61724">
                      <w:rPr>
                        <w:rFonts w:asciiTheme="majorHAnsi" w:eastAsiaTheme="majorEastAsia" w:hAnsiTheme="majorHAnsi" w:cstheme="majorBidi"/>
                      </w:rPr>
                      <w:t>5</w:t>
                    </w:r>
                    <w:r>
                      <w:rPr>
                        <w:rFonts w:asciiTheme="majorHAnsi" w:eastAsiaTheme="majorEastAsia" w:hAnsiTheme="majorHAnsi" w:cstheme="majorBidi"/>
                      </w:rPr>
                      <w:t>.0</w:t>
                    </w:r>
                    <w:r w:rsidR="005C0A0D">
                      <w:rPr>
                        <w:rFonts w:asciiTheme="majorHAnsi" w:eastAsiaTheme="majorEastAsia" w:hAnsiTheme="majorHAnsi" w:cstheme="majorBidi"/>
                      </w:rPr>
                      <w:t xml:space="preserve"> </w:t>
                    </w:r>
                    <w:r w:rsidR="003D0C39">
                      <w:rPr>
                        <w:rFonts w:asciiTheme="majorHAnsi" w:eastAsiaTheme="majorEastAsia" w:hAnsiTheme="majorHAnsi" w:cstheme="majorBidi"/>
                      </w:rPr>
                      <w:t>24</w:t>
                    </w:r>
                    <w:r w:rsidR="00700C1E">
                      <w:rPr>
                        <w:rFonts w:asciiTheme="majorHAnsi" w:eastAsiaTheme="majorEastAsia" w:hAnsiTheme="majorHAnsi" w:cstheme="majorBidi"/>
                      </w:rPr>
                      <w:t>.03.2020</w:t>
                    </w:r>
                  </w:p>
                </w:tc>
              </w:sdtContent>
            </w:sdt>
          </w:tr>
        </w:tbl>
        <w:p w14:paraId="72612FE4" w14:textId="77777777" w:rsidR="00EC0498" w:rsidRDefault="00EC0498"/>
        <w:p w14:paraId="15771FEA" w14:textId="77777777" w:rsidR="00EC0498" w:rsidRDefault="00EC0498"/>
        <w:p w14:paraId="67943EA8" w14:textId="3D34A78C" w:rsidR="00EC0498" w:rsidRDefault="00A07386">
          <w:pPr>
            <w:rPr>
              <w:b/>
              <w:bCs/>
            </w:rPr>
          </w:pPr>
        </w:p>
      </w:sdtContent>
    </w:sdt>
    <w:p w14:paraId="6075530B" w14:textId="29AE147D" w:rsidR="00EC0498" w:rsidRDefault="00EC0498">
      <w:pPr>
        <w:rPr>
          <w:b/>
          <w:bCs/>
        </w:rPr>
      </w:pPr>
      <w:r>
        <w:rPr>
          <w:b/>
          <w:bCs/>
        </w:rPr>
        <w:br w:type="page"/>
      </w:r>
    </w:p>
    <w:sdt>
      <w:sdtPr>
        <w:rPr>
          <w:rFonts w:asciiTheme="minorHAnsi" w:eastAsiaTheme="minorHAnsi" w:hAnsiTheme="minorHAnsi" w:cstheme="minorBidi"/>
          <w:b w:val="0"/>
          <w:bCs w:val="0"/>
          <w:sz w:val="22"/>
          <w:szCs w:val="22"/>
          <w:lang w:val="en-GB" w:eastAsia="en-US"/>
        </w:rPr>
        <w:id w:val="-2036568881"/>
        <w:docPartObj>
          <w:docPartGallery w:val="Table of Contents"/>
          <w:docPartUnique/>
        </w:docPartObj>
      </w:sdtPr>
      <w:sdtEndPr>
        <w:rPr>
          <w:noProof/>
        </w:rPr>
      </w:sdtEndPr>
      <w:sdtContent>
        <w:p w14:paraId="0FFFC509" w14:textId="02D1BD0E" w:rsidR="00EC0498" w:rsidRDefault="00EC0498" w:rsidP="00F46F0E">
          <w:pPr>
            <w:pStyle w:val="TOCHeading"/>
            <w:numPr>
              <w:ilvl w:val="0"/>
              <w:numId w:val="0"/>
            </w:numPr>
          </w:pPr>
          <w:r>
            <w:t>Table of Contents</w:t>
          </w:r>
        </w:p>
        <w:p w14:paraId="6E751785" w14:textId="6FBC5847" w:rsidR="00F138B3" w:rsidRPr="00F138B3" w:rsidRDefault="00F138B3" w:rsidP="00F138B3">
          <w:pPr>
            <w:rPr>
              <w:lang w:val="en-US" w:eastAsia="ja-JP"/>
            </w:rPr>
          </w:pPr>
        </w:p>
        <w:p w14:paraId="7A3D78AA" w14:textId="1D577912" w:rsidR="00240B3C" w:rsidRDefault="00EC049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983813" w:history="1">
            <w:r w:rsidR="00240B3C" w:rsidRPr="00006D3B">
              <w:rPr>
                <w:rStyle w:val="Hyperlink"/>
                <w:noProof/>
              </w:rPr>
              <w:t>About us</w:t>
            </w:r>
            <w:r w:rsidR="00240B3C">
              <w:rPr>
                <w:noProof/>
                <w:webHidden/>
              </w:rPr>
              <w:tab/>
            </w:r>
            <w:r w:rsidR="00240B3C">
              <w:rPr>
                <w:noProof/>
                <w:webHidden/>
              </w:rPr>
              <w:fldChar w:fldCharType="begin"/>
            </w:r>
            <w:r w:rsidR="00240B3C">
              <w:rPr>
                <w:noProof/>
                <w:webHidden/>
              </w:rPr>
              <w:instrText xml:space="preserve"> PAGEREF _Toc35983813 \h </w:instrText>
            </w:r>
            <w:r w:rsidR="00240B3C">
              <w:rPr>
                <w:noProof/>
                <w:webHidden/>
              </w:rPr>
            </w:r>
            <w:r w:rsidR="00240B3C">
              <w:rPr>
                <w:noProof/>
                <w:webHidden/>
              </w:rPr>
              <w:fldChar w:fldCharType="separate"/>
            </w:r>
            <w:r w:rsidR="00240B3C">
              <w:rPr>
                <w:noProof/>
                <w:webHidden/>
              </w:rPr>
              <w:t>2</w:t>
            </w:r>
            <w:r w:rsidR="00240B3C">
              <w:rPr>
                <w:noProof/>
                <w:webHidden/>
              </w:rPr>
              <w:fldChar w:fldCharType="end"/>
            </w:r>
          </w:hyperlink>
        </w:p>
        <w:p w14:paraId="234B018E" w14:textId="02967F01" w:rsidR="00240B3C" w:rsidRDefault="00A07386">
          <w:pPr>
            <w:pStyle w:val="TOC1"/>
            <w:tabs>
              <w:tab w:val="left" w:pos="440"/>
              <w:tab w:val="right" w:leader="dot" w:pos="9016"/>
            </w:tabs>
            <w:rPr>
              <w:rFonts w:eastAsiaTheme="minorEastAsia"/>
              <w:noProof/>
              <w:lang w:eastAsia="en-GB"/>
            </w:rPr>
          </w:pPr>
          <w:hyperlink w:anchor="_Toc35983814" w:history="1">
            <w:r w:rsidR="00240B3C" w:rsidRPr="00006D3B">
              <w:rPr>
                <w:rStyle w:val="Hyperlink"/>
                <w:noProof/>
              </w:rPr>
              <w:t>1.</w:t>
            </w:r>
            <w:r w:rsidR="00240B3C">
              <w:rPr>
                <w:rFonts w:eastAsiaTheme="minorEastAsia"/>
                <w:noProof/>
                <w:lang w:eastAsia="en-GB"/>
              </w:rPr>
              <w:tab/>
            </w:r>
            <w:r w:rsidR="00240B3C" w:rsidRPr="00006D3B">
              <w:rPr>
                <w:rStyle w:val="Hyperlink"/>
                <w:noProof/>
              </w:rPr>
              <w:t>Background</w:t>
            </w:r>
            <w:r w:rsidR="00240B3C">
              <w:rPr>
                <w:noProof/>
                <w:webHidden/>
              </w:rPr>
              <w:tab/>
            </w:r>
            <w:r w:rsidR="00240B3C">
              <w:rPr>
                <w:noProof/>
                <w:webHidden/>
              </w:rPr>
              <w:fldChar w:fldCharType="begin"/>
            </w:r>
            <w:r w:rsidR="00240B3C">
              <w:rPr>
                <w:noProof/>
                <w:webHidden/>
              </w:rPr>
              <w:instrText xml:space="preserve"> PAGEREF _Toc35983814 \h </w:instrText>
            </w:r>
            <w:r w:rsidR="00240B3C">
              <w:rPr>
                <w:noProof/>
                <w:webHidden/>
              </w:rPr>
            </w:r>
            <w:r w:rsidR="00240B3C">
              <w:rPr>
                <w:noProof/>
                <w:webHidden/>
              </w:rPr>
              <w:fldChar w:fldCharType="separate"/>
            </w:r>
            <w:r w:rsidR="00240B3C">
              <w:rPr>
                <w:noProof/>
                <w:webHidden/>
              </w:rPr>
              <w:t>3</w:t>
            </w:r>
            <w:r w:rsidR="00240B3C">
              <w:rPr>
                <w:noProof/>
                <w:webHidden/>
              </w:rPr>
              <w:fldChar w:fldCharType="end"/>
            </w:r>
          </w:hyperlink>
        </w:p>
        <w:p w14:paraId="0F87585D" w14:textId="270D0611" w:rsidR="00240B3C" w:rsidRDefault="00A07386">
          <w:pPr>
            <w:pStyle w:val="TOC1"/>
            <w:tabs>
              <w:tab w:val="left" w:pos="440"/>
              <w:tab w:val="right" w:leader="dot" w:pos="9016"/>
            </w:tabs>
            <w:rPr>
              <w:rFonts w:eastAsiaTheme="minorEastAsia"/>
              <w:noProof/>
              <w:lang w:eastAsia="en-GB"/>
            </w:rPr>
          </w:pPr>
          <w:hyperlink w:anchor="_Toc35983815" w:history="1">
            <w:r w:rsidR="00240B3C" w:rsidRPr="00006D3B">
              <w:rPr>
                <w:rStyle w:val="Hyperlink"/>
                <w:noProof/>
              </w:rPr>
              <w:t>2.</w:t>
            </w:r>
            <w:r w:rsidR="00240B3C">
              <w:rPr>
                <w:rFonts w:eastAsiaTheme="minorEastAsia"/>
                <w:noProof/>
                <w:lang w:eastAsia="en-GB"/>
              </w:rPr>
              <w:tab/>
            </w:r>
            <w:r w:rsidR="00240B3C" w:rsidRPr="00006D3B">
              <w:rPr>
                <w:rStyle w:val="Hyperlink"/>
                <w:noProof/>
              </w:rPr>
              <w:t>About COVID-19</w:t>
            </w:r>
            <w:r w:rsidR="00240B3C">
              <w:rPr>
                <w:noProof/>
                <w:webHidden/>
              </w:rPr>
              <w:tab/>
            </w:r>
            <w:r w:rsidR="00240B3C">
              <w:rPr>
                <w:noProof/>
                <w:webHidden/>
              </w:rPr>
              <w:fldChar w:fldCharType="begin"/>
            </w:r>
            <w:r w:rsidR="00240B3C">
              <w:rPr>
                <w:noProof/>
                <w:webHidden/>
              </w:rPr>
              <w:instrText xml:space="preserve"> PAGEREF _Toc35983815 \h </w:instrText>
            </w:r>
            <w:r w:rsidR="00240B3C">
              <w:rPr>
                <w:noProof/>
                <w:webHidden/>
              </w:rPr>
            </w:r>
            <w:r w:rsidR="00240B3C">
              <w:rPr>
                <w:noProof/>
                <w:webHidden/>
              </w:rPr>
              <w:fldChar w:fldCharType="separate"/>
            </w:r>
            <w:r w:rsidR="00240B3C">
              <w:rPr>
                <w:noProof/>
                <w:webHidden/>
              </w:rPr>
              <w:t>4</w:t>
            </w:r>
            <w:r w:rsidR="00240B3C">
              <w:rPr>
                <w:noProof/>
                <w:webHidden/>
              </w:rPr>
              <w:fldChar w:fldCharType="end"/>
            </w:r>
          </w:hyperlink>
        </w:p>
        <w:p w14:paraId="5655AEF7" w14:textId="21716F88" w:rsidR="00240B3C" w:rsidRDefault="00A07386">
          <w:pPr>
            <w:pStyle w:val="TOC2"/>
            <w:rPr>
              <w:rFonts w:eastAsiaTheme="minorEastAsia"/>
              <w:noProof/>
              <w:lang w:eastAsia="en-GB"/>
            </w:rPr>
          </w:pPr>
          <w:hyperlink w:anchor="_Toc35983816" w:history="1">
            <w:r w:rsidR="00240B3C" w:rsidRPr="00006D3B">
              <w:rPr>
                <w:rStyle w:val="Hyperlink"/>
                <w:noProof/>
              </w:rPr>
              <w:t>Symptoms</w:t>
            </w:r>
            <w:r w:rsidR="00240B3C">
              <w:rPr>
                <w:noProof/>
                <w:webHidden/>
              </w:rPr>
              <w:tab/>
            </w:r>
            <w:r w:rsidR="00240B3C">
              <w:rPr>
                <w:noProof/>
                <w:webHidden/>
              </w:rPr>
              <w:fldChar w:fldCharType="begin"/>
            </w:r>
            <w:r w:rsidR="00240B3C">
              <w:rPr>
                <w:noProof/>
                <w:webHidden/>
              </w:rPr>
              <w:instrText xml:space="preserve"> PAGEREF _Toc35983816 \h </w:instrText>
            </w:r>
            <w:r w:rsidR="00240B3C">
              <w:rPr>
                <w:noProof/>
                <w:webHidden/>
              </w:rPr>
            </w:r>
            <w:r w:rsidR="00240B3C">
              <w:rPr>
                <w:noProof/>
                <w:webHidden/>
              </w:rPr>
              <w:fldChar w:fldCharType="separate"/>
            </w:r>
            <w:r w:rsidR="00240B3C">
              <w:rPr>
                <w:noProof/>
                <w:webHidden/>
              </w:rPr>
              <w:t>4</w:t>
            </w:r>
            <w:r w:rsidR="00240B3C">
              <w:rPr>
                <w:noProof/>
                <w:webHidden/>
              </w:rPr>
              <w:fldChar w:fldCharType="end"/>
            </w:r>
          </w:hyperlink>
        </w:p>
        <w:p w14:paraId="30262900" w14:textId="73034D82" w:rsidR="00240B3C" w:rsidRDefault="00A07386">
          <w:pPr>
            <w:pStyle w:val="TOC2"/>
            <w:rPr>
              <w:rFonts w:eastAsiaTheme="minorEastAsia"/>
              <w:noProof/>
              <w:lang w:eastAsia="en-GB"/>
            </w:rPr>
          </w:pPr>
          <w:hyperlink w:anchor="_Toc35983817" w:history="1">
            <w:r w:rsidR="00240B3C" w:rsidRPr="00006D3B">
              <w:rPr>
                <w:rStyle w:val="Hyperlink"/>
                <w:noProof/>
              </w:rPr>
              <w:t>Incubation period</w:t>
            </w:r>
            <w:r w:rsidR="00240B3C">
              <w:rPr>
                <w:noProof/>
                <w:webHidden/>
              </w:rPr>
              <w:tab/>
            </w:r>
            <w:r w:rsidR="00240B3C">
              <w:rPr>
                <w:noProof/>
                <w:webHidden/>
              </w:rPr>
              <w:fldChar w:fldCharType="begin"/>
            </w:r>
            <w:r w:rsidR="00240B3C">
              <w:rPr>
                <w:noProof/>
                <w:webHidden/>
              </w:rPr>
              <w:instrText xml:space="preserve"> PAGEREF _Toc35983817 \h </w:instrText>
            </w:r>
            <w:r w:rsidR="00240B3C">
              <w:rPr>
                <w:noProof/>
                <w:webHidden/>
              </w:rPr>
            </w:r>
            <w:r w:rsidR="00240B3C">
              <w:rPr>
                <w:noProof/>
                <w:webHidden/>
              </w:rPr>
              <w:fldChar w:fldCharType="separate"/>
            </w:r>
            <w:r w:rsidR="00240B3C">
              <w:rPr>
                <w:noProof/>
                <w:webHidden/>
              </w:rPr>
              <w:t>5</w:t>
            </w:r>
            <w:r w:rsidR="00240B3C">
              <w:rPr>
                <w:noProof/>
                <w:webHidden/>
              </w:rPr>
              <w:fldChar w:fldCharType="end"/>
            </w:r>
          </w:hyperlink>
        </w:p>
        <w:p w14:paraId="42FFB4B9" w14:textId="1C541907" w:rsidR="00240B3C" w:rsidRDefault="00A07386">
          <w:pPr>
            <w:pStyle w:val="TOC2"/>
            <w:rPr>
              <w:rFonts w:eastAsiaTheme="minorEastAsia"/>
              <w:noProof/>
              <w:lang w:eastAsia="en-GB"/>
            </w:rPr>
          </w:pPr>
          <w:hyperlink w:anchor="_Toc35983818" w:history="1">
            <w:r w:rsidR="00240B3C" w:rsidRPr="00006D3B">
              <w:rPr>
                <w:rStyle w:val="Hyperlink"/>
                <w:noProof/>
              </w:rPr>
              <w:t>Mode of transmission</w:t>
            </w:r>
            <w:r w:rsidR="00240B3C">
              <w:rPr>
                <w:noProof/>
                <w:webHidden/>
              </w:rPr>
              <w:tab/>
            </w:r>
            <w:r w:rsidR="00240B3C">
              <w:rPr>
                <w:noProof/>
                <w:webHidden/>
              </w:rPr>
              <w:fldChar w:fldCharType="begin"/>
            </w:r>
            <w:r w:rsidR="00240B3C">
              <w:rPr>
                <w:noProof/>
                <w:webHidden/>
              </w:rPr>
              <w:instrText xml:space="preserve"> PAGEREF _Toc35983818 \h </w:instrText>
            </w:r>
            <w:r w:rsidR="00240B3C">
              <w:rPr>
                <w:noProof/>
                <w:webHidden/>
              </w:rPr>
            </w:r>
            <w:r w:rsidR="00240B3C">
              <w:rPr>
                <w:noProof/>
                <w:webHidden/>
              </w:rPr>
              <w:fldChar w:fldCharType="separate"/>
            </w:r>
            <w:r w:rsidR="00240B3C">
              <w:rPr>
                <w:noProof/>
                <w:webHidden/>
              </w:rPr>
              <w:t>5</w:t>
            </w:r>
            <w:r w:rsidR="00240B3C">
              <w:rPr>
                <w:noProof/>
                <w:webHidden/>
              </w:rPr>
              <w:fldChar w:fldCharType="end"/>
            </w:r>
          </w:hyperlink>
        </w:p>
        <w:p w14:paraId="66C5013C" w14:textId="25465375" w:rsidR="00240B3C" w:rsidRDefault="00A07386">
          <w:pPr>
            <w:pStyle w:val="TOC2"/>
            <w:rPr>
              <w:rFonts w:eastAsiaTheme="minorEastAsia"/>
              <w:noProof/>
              <w:lang w:eastAsia="en-GB"/>
            </w:rPr>
          </w:pPr>
          <w:hyperlink w:anchor="_Toc35983819" w:history="1">
            <w:r w:rsidR="00240B3C" w:rsidRPr="00006D3B">
              <w:rPr>
                <w:rStyle w:val="Hyperlink"/>
                <w:noProof/>
              </w:rPr>
              <w:t>Differential Diagnosis</w:t>
            </w:r>
            <w:r w:rsidR="00240B3C">
              <w:rPr>
                <w:noProof/>
                <w:webHidden/>
              </w:rPr>
              <w:tab/>
            </w:r>
            <w:r w:rsidR="00240B3C">
              <w:rPr>
                <w:noProof/>
                <w:webHidden/>
              </w:rPr>
              <w:fldChar w:fldCharType="begin"/>
            </w:r>
            <w:r w:rsidR="00240B3C">
              <w:rPr>
                <w:noProof/>
                <w:webHidden/>
              </w:rPr>
              <w:instrText xml:space="preserve"> PAGEREF _Toc35983819 \h </w:instrText>
            </w:r>
            <w:r w:rsidR="00240B3C">
              <w:rPr>
                <w:noProof/>
                <w:webHidden/>
              </w:rPr>
            </w:r>
            <w:r w:rsidR="00240B3C">
              <w:rPr>
                <w:noProof/>
                <w:webHidden/>
              </w:rPr>
              <w:fldChar w:fldCharType="separate"/>
            </w:r>
            <w:r w:rsidR="00240B3C">
              <w:rPr>
                <w:noProof/>
                <w:webHidden/>
              </w:rPr>
              <w:t>6</w:t>
            </w:r>
            <w:r w:rsidR="00240B3C">
              <w:rPr>
                <w:noProof/>
                <w:webHidden/>
              </w:rPr>
              <w:fldChar w:fldCharType="end"/>
            </w:r>
          </w:hyperlink>
        </w:p>
        <w:p w14:paraId="2ECD4772" w14:textId="3A6D37C6" w:rsidR="00240B3C" w:rsidRDefault="00A07386">
          <w:pPr>
            <w:pStyle w:val="TOC2"/>
            <w:rPr>
              <w:rFonts w:eastAsiaTheme="minorEastAsia"/>
              <w:noProof/>
              <w:lang w:eastAsia="en-GB"/>
            </w:rPr>
          </w:pPr>
          <w:hyperlink w:anchor="_Toc35983820" w:history="1">
            <w:r w:rsidR="00240B3C" w:rsidRPr="00006D3B">
              <w:rPr>
                <w:rStyle w:val="Hyperlink"/>
                <w:noProof/>
              </w:rPr>
              <w:t>Prevention</w:t>
            </w:r>
            <w:r w:rsidR="00240B3C">
              <w:rPr>
                <w:noProof/>
                <w:webHidden/>
              </w:rPr>
              <w:tab/>
            </w:r>
            <w:r w:rsidR="00240B3C">
              <w:rPr>
                <w:noProof/>
                <w:webHidden/>
              </w:rPr>
              <w:fldChar w:fldCharType="begin"/>
            </w:r>
            <w:r w:rsidR="00240B3C">
              <w:rPr>
                <w:noProof/>
                <w:webHidden/>
              </w:rPr>
              <w:instrText xml:space="preserve"> PAGEREF _Toc35983820 \h </w:instrText>
            </w:r>
            <w:r w:rsidR="00240B3C">
              <w:rPr>
                <w:noProof/>
                <w:webHidden/>
              </w:rPr>
            </w:r>
            <w:r w:rsidR="00240B3C">
              <w:rPr>
                <w:noProof/>
                <w:webHidden/>
              </w:rPr>
              <w:fldChar w:fldCharType="separate"/>
            </w:r>
            <w:r w:rsidR="00240B3C">
              <w:rPr>
                <w:noProof/>
                <w:webHidden/>
              </w:rPr>
              <w:t>6</w:t>
            </w:r>
            <w:r w:rsidR="00240B3C">
              <w:rPr>
                <w:noProof/>
                <w:webHidden/>
              </w:rPr>
              <w:fldChar w:fldCharType="end"/>
            </w:r>
          </w:hyperlink>
        </w:p>
        <w:p w14:paraId="143AA26E" w14:textId="236C0FC3" w:rsidR="00240B3C" w:rsidRDefault="00A07386">
          <w:pPr>
            <w:pStyle w:val="TOC1"/>
            <w:tabs>
              <w:tab w:val="left" w:pos="440"/>
              <w:tab w:val="right" w:leader="dot" w:pos="9016"/>
            </w:tabs>
            <w:rPr>
              <w:rFonts w:eastAsiaTheme="minorEastAsia"/>
              <w:noProof/>
              <w:lang w:eastAsia="en-GB"/>
            </w:rPr>
          </w:pPr>
          <w:hyperlink w:anchor="_Toc35983821" w:history="1">
            <w:r w:rsidR="00240B3C" w:rsidRPr="00006D3B">
              <w:rPr>
                <w:rStyle w:val="Hyperlink"/>
                <w:noProof/>
              </w:rPr>
              <w:t>3.</w:t>
            </w:r>
            <w:r w:rsidR="00240B3C">
              <w:rPr>
                <w:rFonts w:eastAsiaTheme="minorEastAsia"/>
                <w:noProof/>
                <w:lang w:eastAsia="en-GB"/>
              </w:rPr>
              <w:tab/>
            </w:r>
            <w:r w:rsidR="00240B3C" w:rsidRPr="00006D3B">
              <w:rPr>
                <w:rStyle w:val="Hyperlink"/>
                <w:noProof/>
              </w:rPr>
              <w:t>Standard Operating Procedure</w:t>
            </w:r>
            <w:r w:rsidR="00240B3C">
              <w:rPr>
                <w:noProof/>
                <w:webHidden/>
              </w:rPr>
              <w:tab/>
            </w:r>
            <w:r w:rsidR="00240B3C">
              <w:rPr>
                <w:noProof/>
                <w:webHidden/>
              </w:rPr>
              <w:fldChar w:fldCharType="begin"/>
            </w:r>
            <w:r w:rsidR="00240B3C">
              <w:rPr>
                <w:noProof/>
                <w:webHidden/>
              </w:rPr>
              <w:instrText xml:space="preserve"> PAGEREF _Toc35983821 \h </w:instrText>
            </w:r>
            <w:r w:rsidR="00240B3C">
              <w:rPr>
                <w:noProof/>
                <w:webHidden/>
              </w:rPr>
            </w:r>
            <w:r w:rsidR="00240B3C">
              <w:rPr>
                <w:noProof/>
                <w:webHidden/>
              </w:rPr>
              <w:fldChar w:fldCharType="separate"/>
            </w:r>
            <w:r w:rsidR="00240B3C">
              <w:rPr>
                <w:noProof/>
                <w:webHidden/>
              </w:rPr>
              <w:t>7</w:t>
            </w:r>
            <w:r w:rsidR="00240B3C">
              <w:rPr>
                <w:noProof/>
                <w:webHidden/>
              </w:rPr>
              <w:fldChar w:fldCharType="end"/>
            </w:r>
          </w:hyperlink>
        </w:p>
        <w:p w14:paraId="28760A6A" w14:textId="27E0ECB1" w:rsidR="00240B3C" w:rsidRDefault="00A07386">
          <w:pPr>
            <w:pStyle w:val="TOC2"/>
            <w:rPr>
              <w:rFonts w:eastAsiaTheme="minorEastAsia"/>
              <w:noProof/>
              <w:lang w:eastAsia="en-GB"/>
            </w:rPr>
          </w:pPr>
          <w:hyperlink w:anchor="_Toc35983822" w:history="1">
            <w:r w:rsidR="00240B3C" w:rsidRPr="00006D3B">
              <w:rPr>
                <w:rStyle w:val="Hyperlink"/>
                <w:noProof/>
              </w:rPr>
              <w:t>NHS Guidance and SOP on COVID-19</w:t>
            </w:r>
            <w:r w:rsidR="00240B3C" w:rsidRPr="00006D3B">
              <w:rPr>
                <w:rStyle w:val="Hyperlink"/>
                <w:rFonts w:cstheme="minorHAnsi"/>
                <w:noProof/>
              </w:rPr>
              <w:t xml:space="preserve"> </w:t>
            </w:r>
            <w:r w:rsidR="00240B3C" w:rsidRPr="00006D3B">
              <w:rPr>
                <w:rStyle w:val="Hyperlink"/>
                <w:noProof/>
              </w:rPr>
              <w:t>and general practice and Government advice</w:t>
            </w:r>
            <w:r w:rsidR="00240B3C">
              <w:rPr>
                <w:noProof/>
                <w:webHidden/>
              </w:rPr>
              <w:tab/>
            </w:r>
            <w:r w:rsidR="00240B3C">
              <w:rPr>
                <w:noProof/>
                <w:webHidden/>
              </w:rPr>
              <w:fldChar w:fldCharType="begin"/>
            </w:r>
            <w:r w:rsidR="00240B3C">
              <w:rPr>
                <w:noProof/>
                <w:webHidden/>
              </w:rPr>
              <w:instrText xml:space="preserve"> PAGEREF _Toc35983822 \h </w:instrText>
            </w:r>
            <w:r w:rsidR="00240B3C">
              <w:rPr>
                <w:noProof/>
                <w:webHidden/>
              </w:rPr>
            </w:r>
            <w:r w:rsidR="00240B3C">
              <w:rPr>
                <w:noProof/>
                <w:webHidden/>
              </w:rPr>
              <w:fldChar w:fldCharType="separate"/>
            </w:r>
            <w:r w:rsidR="00240B3C">
              <w:rPr>
                <w:noProof/>
                <w:webHidden/>
              </w:rPr>
              <w:t>7</w:t>
            </w:r>
            <w:r w:rsidR="00240B3C">
              <w:rPr>
                <w:noProof/>
                <w:webHidden/>
              </w:rPr>
              <w:fldChar w:fldCharType="end"/>
            </w:r>
          </w:hyperlink>
        </w:p>
        <w:p w14:paraId="537A3DAD" w14:textId="2490BB09" w:rsidR="00240B3C" w:rsidRDefault="00A07386">
          <w:pPr>
            <w:pStyle w:val="TOC2"/>
            <w:rPr>
              <w:rFonts w:eastAsiaTheme="minorEastAsia"/>
              <w:noProof/>
              <w:lang w:eastAsia="en-GB"/>
            </w:rPr>
          </w:pPr>
          <w:hyperlink w:anchor="_Toc35983823" w:history="1">
            <w:r w:rsidR="00240B3C" w:rsidRPr="00006D3B">
              <w:rPr>
                <w:rStyle w:val="Hyperlink"/>
                <w:noProof/>
              </w:rPr>
              <w:t>Additional measures adapted for our practice</w:t>
            </w:r>
            <w:r w:rsidR="00240B3C">
              <w:rPr>
                <w:noProof/>
                <w:webHidden/>
              </w:rPr>
              <w:tab/>
            </w:r>
            <w:r w:rsidR="00240B3C">
              <w:rPr>
                <w:noProof/>
                <w:webHidden/>
              </w:rPr>
              <w:fldChar w:fldCharType="begin"/>
            </w:r>
            <w:r w:rsidR="00240B3C">
              <w:rPr>
                <w:noProof/>
                <w:webHidden/>
              </w:rPr>
              <w:instrText xml:space="preserve"> PAGEREF _Toc35983823 \h </w:instrText>
            </w:r>
            <w:r w:rsidR="00240B3C">
              <w:rPr>
                <w:noProof/>
                <w:webHidden/>
              </w:rPr>
            </w:r>
            <w:r w:rsidR="00240B3C">
              <w:rPr>
                <w:noProof/>
                <w:webHidden/>
              </w:rPr>
              <w:fldChar w:fldCharType="separate"/>
            </w:r>
            <w:r w:rsidR="00240B3C">
              <w:rPr>
                <w:noProof/>
                <w:webHidden/>
              </w:rPr>
              <w:t>8</w:t>
            </w:r>
            <w:r w:rsidR="00240B3C">
              <w:rPr>
                <w:noProof/>
                <w:webHidden/>
              </w:rPr>
              <w:fldChar w:fldCharType="end"/>
            </w:r>
          </w:hyperlink>
        </w:p>
        <w:p w14:paraId="139D0665" w14:textId="3CE71852" w:rsidR="00240B3C" w:rsidRDefault="00A07386">
          <w:pPr>
            <w:pStyle w:val="TOC1"/>
            <w:tabs>
              <w:tab w:val="left" w:pos="440"/>
              <w:tab w:val="right" w:leader="dot" w:pos="9016"/>
            </w:tabs>
            <w:rPr>
              <w:rFonts w:eastAsiaTheme="minorEastAsia"/>
              <w:noProof/>
              <w:lang w:eastAsia="en-GB"/>
            </w:rPr>
          </w:pPr>
          <w:hyperlink w:anchor="_Toc35983824" w:history="1">
            <w:r w:rsidR="00240B3C" w:rsidRPr="00006D3B">
              <w:rPr>
                <w:rStyle w:val="Hyperlink"/>
                <w:noProof/>
              </w:rPr>
              <w:t>4.</w:t>
            </w:r>
            <w:r w:rsidR="00240B3C">
              <w:rPr>
                <w:rFonts w:eastAsiaTheme="minorEastAsia"/>
                <w:noProof/>
                <w:lang w:eastAsia="en-GB"/>
              </w:rPr>
              <w:tab/>
            </w:r>
            <w:r w:rsidR="00240B3C" w:rsidRPr="00006D3B">
              <w:rPr>
                <w:rStyle w:val="Hyperlink"/>
                <w:noProof/>
              </w:rPr>
              <w:t>Which Primary Care services should continue during the immediate pandemic?</w:t>
            </w:r>
            <w:r w:rsidR="00240B3C">
              <w:rPr>
                <w:noProof/>
                <w:webHidden/>
              </w:rPr>
              <w:tab/>
            </w:r>
            <w:r w:rsidR="00240B3C">
              <w:rPr>
                <w:noProof/>
                <w:webHidden/>
              </w:rPr>
              <w:fldChar w:fldCharType="begin"/>
            </w:r>
            <w:r w:rsidR="00240B3C">
              <w:rPr>
                <w:noProof/>
                <w:webHidden/>
              </w:rPr>
              <w:instrText xml:space="preserve"> PAGEREF _Toc35983824 \h </w:instrText>
            </w:r>
            <w:r w:rsidR="00240B3C">
              <w:rPr>
                <w:noProof/>
                <w:webHidden/>
              </w:rPr>
            </w:r>
            <w:r w:rsidR="00240B3C">
              <w:rPr>
                <w:noProof/>
                <w:webHidden/>
              </w:rPr>
              <w:fldChar w:fldCharType="separate"/>
            </w:r>
            <w:r w:rsidR="00240B3C">
              <w:rPr>
                <w:noProof/>
                <w:webHidden/>
              </w:rPr>
              <w:t>9</w:t>
            </w:r>
            <w:r w:rsidR="00240B3C">
              <w:rPr>
                <w:noProof/>
                <w:webHidden/>
              </w:rPr>
              <w:fldChar w:fldCharType="end"/>
            </w:r>
          </w:hyperlink>
        </w:p>
        <w:p w14:paraId="0A0AFD6D" w14:textId="2D74A5C5" w:rsidR="00240B3C" w:rsidRDefault="00A07386">
          <w:pPr>
            <w:pStyle w:val="TOC1"/>
            <w:tabs>
              <w:tab w:val="left" w:pos="440"/>
              <w:tab w:val="right" w:leader="dot" w:pos="9016"/>
            </w:tabs>
            <w:rPr>
              <w:rFonts w:eastAsiaTheme="minorEastAsia"/>
              <w:noProof/>
              <w:lang w:eastAsia="en-GB"/>
            </w:rPr>
          </w:pPr>
          <w:hyperlink w:anchor="_Toc35983825" w:history="1">
            <w:r w:rsidR="00240B3C" w:rsidRPr="00006D3B">
              <w:rPr>
                <w:rStyle w:val="Hyperlink"/>
                <w:noProof/>
              </w:rPr>
              <w:t>5.</w:t>
            </w:r>
            <w:r w:rsidR="00240B3C">
              <w:rPr>
                <w:rFonts w:eastAsiaTheme="minorEastAsia"/>
                <w:noProof/>
                <w:lang w:eastAsia="en-GB"/>
              </w:rPr>
              <w:tab/>
            </w:r>
            <w:r w:rsidR="00240B3C" w:rsidRPr="00006D3B">
              <w:rPr>
                <w:rStyle w:val="Hyperlink"/>
                <w:noProof/>
              </w:rPr>
              <w:t>Implementation steps for primary care</w:t>
            </w:r>
            <w:r w:rsidR="00240B3C">
              <w:rPr>
                <w:noProof/>
                <w:webHidden/>
              </w:rPr>
              <w:tab/>
            </w:r>
            <w:r w:rsidR="00240B3C">
              <w:rPr>
                <w:noProof/>
                <w:webHidden/>
              </w:rPr>
              <w:fldChar w:fldCharType="begin"/>
            </w:r>
            <w:r w:rsidR="00240B3C">
              <w:rPr>
                <w:noProof/>
                <w:webHidden/>
              </w:rPr>
              <w:instrText xml:space="preserve"> PAGEREF _Toc35983825 \h </w:instrText>
            </w:r>
            <w:r w:rsidR="00240B3C">
              <w:rPr>
                <w:noProof/>
                <w:webHidden/>
              </w:rPr>
            </w:r>
            <w:r w:rsidR="00240B3C">
              <w:rPr>
                <w:noProof/>
                <w:webHidden/>
              </w:rPr>
              <w:fldChar w:fldCharType="separate"/>
            </w:r>
            <w:r w:rsidR="00240B3C">
              <w:rPr>
                <w:noProof/>
                <w:webHidden/>
              </w:rPr>
              <w:t>11</w:t>
            </w:r>
            <w:r w:rsidR="00240B3C">
              <w:rPr>
                <w:noProof/>
                <w:webHidden/>
              </w:rPr>
              <w:fldChar w:fldCharType="end"/>
            </w:r>
          </w:hyperlink>
        </w:p>
        <w:p w14:paraId="62A902EE" w14:textId="6E154437" w:rsidR="00240B3C" w:rsidRDefault="00A07386">
          <w:pPr>
            <w:pStyle w:val="TOC2"/>
            <w:tabs>
              <w:tab w:val="left" w:pos="660"/>
            </w:tabs>
            <w:rPr>
              <w:rFonts w:eastAsiaTheme="minorEastAsia"/>
              <w:noProof/>
              <w:lang w:eastAsia="en-GB"/>
            </w:rPr>
          </w:pPr>
          <w:hyperlink w:anchor="_Toc35983826" w:history="1">
            <w:r w:rsidR="00240B3C" w:rsidRPr="00006D3B">
              <w:rPr>
                <w:rStyle w:val="Hyperlink"/>
                <w:noProof/>
              </w:rPr>
              <w:t>a.</w:t>
            </w:r>
            <w:r w:rsidR="00240B3C">
              <w:rPr>
                <w:rFonts w:eastAsiaTheme="minorEastAsia"/>
                <w:noProof/>
                <w:lang w:eastAsia="en-GB"/>
              </w:rPr>
              <w:tab/>
            </w:r>
            <w:r w:rsidR="00240B3C" w:rsidRPr="00006D3B">
              <w:rPr>
                <w:rStyle w:val="Hyperlink"/>
                <w:noProof/>
              </w:rPr>
              <w:t>Priority 1: Ensure working environment is safe</w:t>
            </w:r>
            <w:r w:rsidR="00240B3C">
              <w:rPr>
                <w:noProof/>
                <w:webHidden/>
              </w:rPr>
              <w:tab/>
            </w:r>
            <w:r w:rsidR="00240B3C">
              <w:rPr>
                <w:noProof/>
                <w:webHidden/>
              </w:rPr>
              <w:fldChar w:fldCharType="begin"/>
            </w:r>
            <w:r w:rsidR="00240B3C">
              <w:rPr>
                <w:noProof/>
                <w:webHidden/>
              </w:rPr>
              <w:instrText xml:space="preserve"> PAGEREF _Toc35983826 \h </w:instrText>
            </w:r>
            <w:r w:rsidR="00240B3C">
              <w:rPr>
                <w:noProof/>
                <w:webHidden/>
              </w:rPr>
            </w:r>
            <w:r w:rsidR="00240B3C">
              <w:rPr>
                <w:noProof/>
                <w:webHidden/>
              </w:rPr>
              <w:fldChar w:fldCharType="separate"/>
            </w:r>
            <w:r w:rsidR="00240B3C">
              <w:rPr>
                <w:noProof/>
                <w:webHidden/>
              </w:rPr>
              <w:t>11</w:t>
            </w:r>
            <w:r w:rsidR="00240B3C">
              <w:rPr>
                <w:noProof/>
                <w:webHidden/>
              </w:rPr>
              <w:fldChar w:fldCharType="end"/>
            </w:r>
          </w:hyperlink>
        </w:p>
        <w:p w14:paraId="08E2577B" w14:textId="45C3763C" w:rsidR="00240B3C" w:rsidRDefault="00A07386">
          <w:pPr>
            <w:pStyle w:val="TOC3"/>
            <w:tabs>
              <w:tab w:val="right" w:leader="dot" w:pos="9016"/>
            </w:tabs>
            <w:rPr>
              <w:rFonts w:eastAsiaTheme="minorEastAsia"/>
              <w:noProof/>
              <w:lang w:eastAsia="en-GB"/>
            </w:rPr>
          </w:pPr>
          <w:hyperlink w:anchor="_Toc35983827" w:history="1">
            <w:r w:rsidR="00240B3C" w:rsidRPr="00006D3B">
              <w:rPr>
                <w:rStyle w:val="Hyperlink"/>
                <w:noProof/>
              </w:rPr>
              <w:t>Is the free flow of patients necessary in your practice?</w:t>
            </w:r>
            <w:r w:rsidR="00240B3C">
              <w:rPr>
                <w:noProof/>
                <w:webHidden/>
              </w:rPr>
              <w:tab/>
            </w:r>
            <w:r w:rsidR="00240B3C">
              <w:rPr>
                <w:noProof/>
                <w:webHidden/>
              </w:rPr>
              <w:fldChar w:fldCharType="begin"/>
            </w:r>
            <w:r w:rsidR="00240B3C">
              <w:rPr>
                <w:noProof/>
                <w:webHidden/>
              </w:rPr>
              <w:instrText xml:space="preserve"> PAGEREF _Toc35983827 \h </w:instrText>
            </w:r>
            <w:r w:rsidR="00240B3C">
              <w:rPr>
                <w:noProof/>
                <w:webHidden/>
              </w:rPr>
            </w:r>
            <w:r w:rsidR="00240B3C">
              <w:rPr>
                <w:noProof/>
                <w:webHidden/>
              </w:rPr>
              <w:fldChar w:fldCharType="separate"/>
            </w:r>
            <w:r w:rsidR="00240B3C">
              <w:rPr>
                <w:noProof/>
                <w:webHidden/>
              </w:rPr>
              <w:t>11</w:t>
            </w:r>
            <w:r w:rsidR="00240B3C">
              <w:rPr>
                <w:noProof/>
                <w:webHidden/>
              </w:rPr>
              <w:fldChar w:fldCharType="end"/>
            </w:r>
          </w:hyperlink>
        </w:p>
        <w:p w14:paraId="6E42B630" w14:textId="73DC36BC" w:rsidR="00240B3C" w:rsidRDefault="00A07386">
          <w:pPr>
            <w:pStyle w:val="TOC3"/>
            <w:tabs>
              <w:tab w:val="right" w:leader="dot" w:pos="9016"/>
            </w:tabs>
            <w:rPr>
              <w:rFonts w:eastAsiaTheme="minorEastAsia"/>
              <w:noProof/>
              <w:lang w:eastAsia="en-GB"/>
            </w:rPr>
          </w:pPr>
          <w:hyperlink w:anchor="_Toc35983828" w:history="1">
            <w:r w:rsidR="00240B3C" w:rsidRPr="00006D3B">
              <w:rPr>
                <w:rStyle w:val="Hyperlink"/>
                <w:noProof/>
              </w:rPr>
              <w:t>Identifying an isolation room:</w:t>
            </w:r>
            <w:r w:rsidR="00240B3C">
              <w:rPr>
                <w:noProof/>
                <w:webHidden/>
              </w:rPr>
              <w:tab/>
            </w:r>
            <w:r w:rsidR="00240B3C">
              <w:rPr>
                <w:noProof/>
                <w:webHidden/>
              </w:rPr>
              <w:fldChar w:fldCharType="begin"/>
            </w:r>
            <w:r w:rsidR="00240B3C">
              <w:rPr>
                <w:noProof/>
                <w:webHidden/>
              </w:rPr>
              <w:instrText xml:space="preserve"> PAGEREF _Toc35983828 \h </w:instrText>
            </w:r>
            <w:r w:rsidR="00240B3C">
              <w:rPr>
                <w:noProof/>
                <w:webHidden/>
              </w:rPr>
            </w:r>
            <w:r w:rsidR="00240B3C">
              <w:rPr>
                <w:noProof/>
                <w:webHidden/>
              </w:rPr>
              <w:fldChar w:fldCharType="separate"/>
            </w:r>
            <w:r w:rsidR="00240B3C">
              <w:rPr>
                <w:noProof/>
                <w:webHidden/>
              </w:rPr>
              <w:t>11</w:t>
            </w:r>
            <w:r w:rsidR="00240B3C">
              <w:rPr>
                <w:noProof/>
                <w:webHidden/>
              </w:rPr>
              <w:fldChar w:fldCharType="end"/>
            </w:r>
          </w:hyperlink>
        </w:p>
        <w:p w14:paraId="10544B99" w14:textId="58FCBB01" w:rsidR="00240B3C" w:rsidRDefault="00A07386">
          <w:pPr>
            <w:pStyle w:val="TOC3"/>
            <w:tabs>
              <w:tab w:val="right" w:leader="dot" w:pos="9016"/>
            </w:tabs>
            <w:rPr>
              <w:rFonts w:eastAsiaTheme="minorEastAsia"/>
              <w:noProof/>
              <w:lang w:eastAsia="en-GB"/>
            </w:rPr>
          </w:pPr>
          <w:hyperlink w:anchor="_Toc35983829" w:history="1">
            <w:r w:rsidR="00240B3C" w:rsidRPr="00006D3B">
              <w:rPr>
                <w:rStyle w:val="Hyperlink"/>
                <w:noProof/>
              </w:rPr>
              <w:t xml:space="preserve"> What if patients require to be seen at the practice?</w:t>
            </w:r>
            <w:r w:rsidR="00240B3C">
              <w:rPr>
                <w:noProof/>
                <w:webHidden/>
              </w:rPr>
              <w:tab/>
            </w:r>
            <w:r w:rsidR="00240B3C">
              <w:rPr>
                <w:noProof/>
                <w:webHidden/>
              </w:rPr>
              <w:fldChar w:fldCharType="begin"/>
            </w:r>
            <w:r w:rsidR="00240B3C">
              <w:rPr>
                <w:noProof/>
                <w:webHidden/>
              </w:rPr>
              <w:instrText xml:space="preserve"> PAGEREF _Toc35983829 \h </w:instrText>
            </w:r>
            <w:r w:rsidR="00240B3C">
              <w:rPr>
                <w:noProof/>
                <w:webHidden/>
              </w:rPr>
            </w:r>
            <w:r w:rsidR="00240B3C">
              <w:rPr>
                <w:noProof/>
                <w:webHidden/>
              </w:rPr>
              <w:fldChar w:fldCharType="separate"/>
            </w:r>
            <w:r w:rsidR="00240B3C">
              <w:rPr>
                <w:noProof/>
                <w:webHidden/>
              </w:rPr>
              <w:t>11</w:t>
            </w:r>
            <w:r w:rsidR="00240B3C">
              <w:rPr>
                <w:noProof/>
                <w:webHidden/>
              </w:rPr>
              <w:fldChar w:fldCharType="end"/>
            </w:r>
          </w:hyperlink>
        </w:p>
        <w:p w14:paraId="0CE4DF50" w14:textId="70313B44" w:rsidR="00240B3C" w:rsidRDefault="00A07386">
          <w:pPr>
            <w:pStyle w:val="TOC2"/>
            <w:tabs>
              <w:tab w:val="left" w:pos="660"/>
            </w:tabs>
            <w:rPr>
              <w:rFonts w:eastAsiaTheme="minorEastAsia"/>
              <w:noProof/>
              <w:lang w:eastAsia="en-GB"/>
            </w:rPr>
          </w:pPr>
          <w:hyperlink w:anchor="_Toc35983830" w:history="1">
            <w:r w:rsidR="00240B3C" w:rsidRPr="00006D3B">
              <w:rPr>
                <w:rStyle w:val="Hyperlink"/>
                <w:noProof/>
              </w:rPr>
              <w:t>b.</w:t>
            </w:r>
            <w:r w:rsidR="00240B3C">
              <w:rPr>
                <w:rFonts w:eastAsiaTheme="minorEastAsia"/>
                <w:noProof/>
                <w:lang w:eastAsia="en-GB"/>
              </w:rPr>
              <w:tab/>
            </w:r>
            <w:r w:rsidR="00240B3C" w:rsidRPr="00006D3B">
              <w:rPr>
                <w:rStyle w:val="Hyperlink"/>
                <w:noProof/>
              </w:rPr>
              <w:t>Priority 2: Ensure staff safety</w:t>
            </w:r>
            <w:r w:rsidR="00240B3C">
              <w:rPr>
                <w:noProof/>
                <w:webHidden/>
              </w:rPr>
              <w:tab/>
            </w:r>
            <w:r w:rsidR="00240B3C">
              <w:rPr>
                <w:noProof/>
                <w:webHidden/>
              </w:rPr>
              <w:fldChar w:fldCharType="begin"/>
            </w:r>
            <w:r w:rsidR="00240B3C">
              <w:rPr>
                <w:noProof/>
                <w:webHidden/>
              </w:rPr>
              <w:instrText xml:space="preserve"> PAGEREF _Toc35983830 \h </w:instrText>
            </w:r>
            <w:r w:rsidR="00240B3C">
              <w:rPr>
                <w:noProof/>
                <w:webHidden/>
              </w:rPr>
            </w:r>
            <w:r w:rsidR="00240B3C">
              <w:rPr>
                <w:noProof/>
                <w:webHidden/>
              </w:rPr>
              <w:fldChar w:fldCharType="separate"/>
            </w:r>
            <w:r w:rsidR="00240B3C">
              <w:rPr>
                <w:noProof/>
                <w:webHidden/>
              </w:rPr>
              <w:t>12</w:t>
            </w:r>
            <w:r w:rsidR="00240B3C">
              <w:rPr>
                <w:noProof/>
                <w:webHidden/>
              </w:rPr>
              <w:fldChar w:fldCharType="end"/>
            </w:r>
          </w:hyperlink>
        </w:p>
        <w:p w14:paraId="4357B26A" w14:textId="0406A04B" w:rsidR="00240B3C" w:rsidRDefault="00A07386">
          <w:pPr>
            <w:pStyle w:val="TOC3"/>
            <w:tabs>
              <w:tab w:val="right" w:leader="dot" w:pos="9016"/>
            </w:tabs>
            <w:rPr>
              <w:rFonts w:eastAsiaTheme="minorEastAsia"/>
              <w:noProof/>
              <w:lang w:eastAsia="en-GB"/>
            </w:rPr>
          </w:pPr>
          <w:hyperlink w:anchor="_Toc35983831" w:history="1">
            <w:r w:rsidR="00240B3C" w:rsidRPr="00006D3B">
              <w:rPr>
                <w:rStyle w:val="Hyperlink"/>
                <w:noProof/>
              </w:rPr>
              <w:t>Practice personnel</w:t>
            </w:r>
            <w:r w:rsidR="00240B3C">
              <w:rPr>
                <w:noProof/>
                <w:webHidden/>
              </w:rPr>
              <w:tab/>
            </w:r>
            <w:r w:rsidR="00240B3C">
              <w:rPr>
                <w:noProof/>
                <w:webHidden/>
              </w:rPr>
              <w:fldChar w:fldCharType="begin"/>
            </w:r>
            <w:r w:rsidR="00240B3C">
              <w:rPr>
                <w:noProof/>
                <w:webHidden/>
              </w:rPr>
              <w:instrText xml:space="preserve"> PAGEREF _Toc35983831 \h </w:instrText>
            </w:r>
            <w:r w:rsidR="00240B3C">
              <w:rPr>
                <w:noProof/>
                <w:webHidden/>
              </w:rPr>
            </w:r>
            <w:r w:rsidR="00240B3C">
              <w:rPr>
                <w:noProof/>
                <w:webHidden/>
              </w:rPr>
              <w:fldChar w:fldCharType="separate"/>
            </w:r>
            <w:r w:rsidR="00240B3C">
              <w:rPr>
                <w:noProof/>
                <w:webHidden/>
              </w:rPr>
              <w:t>12</w:t>
            </w:r>
            <w:r w:rsidR="00240B3C">
              <w:rPr>
                <w:noProof/>
                <w:webHidden/>
              </w:rPr>
              <w:fldChar w:fldCharType="end"/>
            </w:r>
          </w:hyperlink>
        </w:p>
        <w:p w14:paraId="166468BF" w14:textId="7BBF34A5" w:rsidR="00240B3C" w:rsidRDefault="00A07386">
          <w:pPr>
            <w:pStyle w:val="TOC3"/>
            <w:tabs>
              <w:tab w:val="right" w:leader="dot" w:pos="9016"/>
            </w:tabs>
            <w:rPr>
              <w:rFonts w:eastAsiaTheme="minorEastAsia"/>
              <w:noProof/>
              <w:lang w:eastAsia="en-GB"/>
            </w:rPr>
          </w:pPr>
          <w:hyperlink w:anchor="_Toc35983832" w:history="1">
            <w:r w:rsidR="00240B3C" w:rsidRPr="00006D3B">
              <w:rPr>
                <w:rStyle w:val="Hyperlink"/>
                <w:noProof/>
                <w:lang w:val="en" w:eastAsia="en-GB"/>
              </w:rPr>
              <w:t>Conducting risk assessment</w:t>
            </w:r>
            <w:r w:rsidR="00240B3C">
              <w:rPr>
                <w:noProof/>
                <w:webHidden/>
              </w:rPr>
              <w:tab/>
            </w:r>
            <w:r w:rsidR="00240B3C">
              <w:rPr>
                <w:noProof/>
                <w:webHidden/>
              </w:rPr>
              <w:fldChar w:fldCharType="begin"/>
            </w:r>
            <w:r w:rsidR="00240B3C">
              <w:rPr>
                <w:noProof/>
                <w:webHidden/>
              </w:rPr>
              <w:instrText xml:space="preserve"> PAGEREF _Toc35983832 \h </w:instrText>
            </w:r>
            <w:r w:rsidR="00240B3C">
              <w:rPr>
                <w:noProof/>
                <w:webHidden/>
              </w:rPr>
            </w:r>
            <w:r w:rsidR="00240B3C">
              <w:rPr>
                <w:noProof/>
                <w:webHidden/>
              </w:rPr>
              <w:fldChar w:fldCharType="separate"/>
            </w:r>
            <w:r w:rsidR="00240B3C">
              <w:rPr>
                <w:noProof/>
                <w:webHidden/>
              </w:rPr>
              <w:t>12</w:t>
            </w:r>
            <w:r w:rsidR="00240B3C">
              <w:rPr>
                <w:noProof/>
                <w:webHidden/>
              </w:rPr>
              <w:fldChar w:fldCharType="end"/>
            </w:r>
          </w:hyperlink>
        </w:p>
        <w:p w14:paraId="251331DE" w14:textId="35EF8564" w:rsidR="00240B3C" w:rsidRDefault="00A07386">
          <w:pPr>
            <w:pStyle w:val="TOC3"/>
            <w:tabs>
              <w:tab w:val="right" w:leader="dot" w:pos="9016"/>
            </w:tabs>
            <w:rPr>
              <w:rFonts w:eastAsiaTheme="minorEastAsia"/>
              <w:noProof/>
              <w:lang w:eastAsia="en-GB"/>
            </w:rPr>
          </w:pPr>
          <w:hyperlink w:anchor="_Toc35983833" w:history="1">
            <w:r w:rsidR="00240B3C" w:rsidRPr="00006D3B">
              <w:rPr>
                <w:rStyle w:val="Hyperlink"/>
                <w:noProof/>
              </w:rPr>
              <w:t>Can selection of works cease?</w:t>
            </w:r>
            <w:r w:rsidR="00240B3C">
              <w:rPr>
                <w:noProof/>
                <w:webHidden/>
              </w:rPr>
              <w:tab/>
            </w:r>
            <w:r w:rsidR="00240B3C">
              <w:rPr>
                <w:noProof/>
                <w:webHidden/>
              </w:rPr>
              <w:fldChar w:fldCharType="begin"/>
            </w:r>
            <w:r w:rsidR="00240B3C">
              <w:rPr>
                <w:noProof/>
                <w:webHidden/>
              </w:rPr>
              <w:instrText xml:space="preserve"> PAGEREF _Toc35983833 \h </w:instrText>
            </w:r>
            <w:r w:rsidR="00240B3C">
              <w:rPr>
                <w:noProof/>
                <w:webHidden/>
              </w:rPr>
            </w:r>
            <w:r w:rsidR="00240B3C">
              <w:rPr>
                <w:noProof/>
                <w:webHidden/>
              </w:rPr>
              <w:fldChar w:fldCharType="separate"/>
            </w:r>
            <w:r w:rsidR="00240B3C">
              <w:rPr>
                <w:noProof/>
                <w:webHidden/>
              </w:rPr>
              <w:t>12</w:t>
            </w:r>
            <w:r w:rsidR="00240B3C">
              <w:rPr>
                <w:noProof/>
                <w:webHidden/>
              </w:rPr>
              <w:fldChar w:fldCharType="end"/>
            </w:r>
          </w:hyperlink>
        </w:p>
        <w:p w14:paraId="6C6CDA40" w14:textId="696F0741" w:rsidR="00240B3C" w:rsidRDefault="00A07386">
          <w:pPr>
            <w:pStyle w:val="TOC2"/>
            <w:tabs>
              <w:tab w:val="left" w:pos="660"/>
            </w:tabs>
            <w:rPr>
              <w:rFonts w:eastAsiaTheme="minorEastAsia"/>
              <w:noProof/>
              <w:lang w:eastAsia="en-GB"/>
            </w:rPr>
          </w:pPr>
          <w:hyperlink w:anchor="_Toc35983834" w:history="1">
            <w:r w:rsidR="00240B3C" w:rsidRPr="00006D3B">
              <w:rPr>
                <w:rStyle w:val="Hyperlink"/>
                <w:noProof/>
              </w:rPr>
              <w:t>c.</w:t>
            </w:r>
            <w:r w:rsidR="00240B3C">
              <w:rPr>
                <w:rFonts w:eastAsiaTheme="minorEastAsia"/>
                <w:noProof/>
                <w:lang w:eastAsia="en-GB"/>
              </w:rPr>
              <w:tab/>
            </w:r>
            <w:r w:rsidR="00240B3C" w:rsidRPr="00006D3B">
              <w:rPr>
                <w:rStyle w:val="Hyperlink"/>
                <w:noProof/>
              </w:rPr>
              <w:t>Priority 3: Communication to staff and patients</w:t>
            </w:r>
            <w:r w:rsidR="00240B3C">
              <w:rPr>
                <w:noProof/>
                <w:webHidden/>
              </w:rPr>
              <w:tab/>
            </w:r>
            <w:r w:rsidR="00240B3C">
              <w:rPr>
                <w:noProof/>
                <w:webHidden/>
              </w:rPr>
              <w:fldChar w:fldCharType="begin"/>
            </w:r>
            <w:r w:rsidR="00240B3C">
              <w:rPr>
                <w:noProof/>
                <w:webHidden/>
              </w:rPr>
              <w:instrText xml:space="preserve"> PAGEREF _Toc35983834 \h </w:instrText>
            </w:r>
            <w:r w:rsidR="00240B3C">
              <w:rPr>
                <w:noProof/>
                <w:webHidden/>
              </w:rPr>
            </w:r>
            <w:r w:rsidR="00240B3C">
              <w:rPr>
                <w:noProof/>
                <w:webHidden/>
              </w:rPr>
              <w:fldChar w:fldCharType="separate"/>
            </w:r>
            <w:r w:rsidR="00240B3C">
              <w:rPr>
                <w:noProof/>
                <w:webHidden/>
              </w:rPr>
              <w:t>13</w:t>
            </w:r>
            <w:r w:rsidR="00240B3C">
              <w:rPr>
                <w:noProof/>
                <w:webHidden/>
              </w:rPr>
              <w:fldChar w:fldCharType="end"/>
            </w:r>
          </w:hyperlink>
        </w:p>
        <w:p w14:paraId="26FDC9D4" w14:textId="0FFDF741" w:rsidR="00240B3C" w:rsidRDefault="00A07386">
          <w:pPr>
            <w:pStyle w:val="TOC3"/>
            <w:tabs>
              <w:tab w:val="right" w:leader="dot" w:pos="9016"/>
            </w:tabs>
            <w:rPr>
              <w:rFonts w:eastAsiaTheme="minorEastAsia"/>
              <w:noProof/>
              <w:lang w:eastAsia="en-GB"/>
            </w:rPr>
          </w:pPr>
          <w:hyperlink w:anchor="_Toc35983835" w:history="1">
            <w:r w:rsidR="00240B3C" w:rsidRPr="00006D3B">
              <w:rPr>
                <w:rStyle w:val="Hyperlink"/>
                <w:noProof/>
              </w:rPr>
              <w:t>Staff</w:t>
            </w:r>
            <w:r w:rsidR="00240B3C">
              <w:rPr>
                <w:noProof/>
                <w:webHidden/>
              </w:rPr>
              <w:tab/>
            </w:r>
            <w:r w:rsidR="00240B3C">
              <w:rPr>
                <w:noProof/>
                <w:webHidden/>
              </w:rPr>
              <w:fldChar w:fldCharType="begin"/>
            </w:r>
            <w:r w:rsidR="00240B3C">
              <w:rPr>
                <w:noProof/>
                <w:webHidden/>
              </w:rPr>
              <w:instrText xml:space="preserve"> PAGEREF _Toc35983835 \h </w:instrText>
            </w:r>
            <w:r w:rsidR="00240B3C">
              <w:rPr>
                <w:noProof/>
                <w:webHidden/>
              </w:rPr>
            </w:r>
            <w:r w:rsidR="00240B3C">
              <w:rPr>
                <w:noProof/>
                <w:webHidden/>
              </w:rPr>
              <w:fldChar w:fldCharType="separate"/>
            </w:r>
            <w:r w:rsidR="00240B3C">
              <w:rPr>
                <w:noProof/>
                <w:webHidden/>
              </w:rPr>
              <w:t>13</w:t>
            </w:r>
            <w:r w:rsidR="00240B3C">
              <w:rPr>
                <w:noProof/>
                <w:webHidden/>
              </w:rPr>
              <w:fldChar w:fldCharType="end"/>
            </w:r>
          </w:hyperlink>
        </w:p>
        <w:p w14:paraId="7134982A" w14:textId="29F84ABD" w:rsidR="00240B3C" w:rsidRDefault="00A07386">
          <w:pPr>
            <w:pStyle w:val="TOC3"/>
            <w:tabs>
              <w:tab w:val="right" w:leader="dot" w:pos="9016"/>
            </w:tabs>
            <w:rPr>
              <w:rFonts w:eastAsiaTheme="minorEastAsia"/>
              <w:noProof/>
              <w:lang w:eastAsia="en-GB"/>
            </w:rPr>
          </w:pPr>
          <w:hyperlink w:anchor="_Toc35983836" w:history="1">
            <w:r w:rsidR="00240B3C" w:rsidRPr="00006D3B">
              <w:rPr>
                <w:rStyle w:val="Hyperlink"/>
                <w:noProof/>
              </w:rPr>
              <w:t>Patients</w:t>
            </w:r>
            <w:r w:rsidR="00240B3C">
              <w:rPr>
                <w:noProof/>
                <w:webHidden/>
              </w:rPr>
              <w:tab/>
            </w:r>
            <w:r w:rsidR="00240B3C">
              <w:rPr>
                <w:noProof/>
                <w:webHidden/>
              </w:rPr>
              <w:fldChar w:fldCharType="begin"/>
            </w:r>
            <w:r w:rsidR="00240B3C">
              <w:rPr>
                <w:noProof/>
                <w:webHidden/>
              </w:rPr>
              <w:instrText xml:space="preserve"> PAGEREF _Toc35983836 \h </w:instrText>
            </w:r>
            <w:r w:rsidR="00240B3C">
              <w:rPr>
                <w:noProof/>
                <w:webHidden/>
              </w:rPr>
            </w:r>
            <w:r w:rsidR="00240B3C">
              <w:rPr>
                <w:noProof/>
                <w:webHidden/>
              </w:rPr>
              <w:fldChar w:fldCharType="separate"/>
            </w:r>
            <w:r w:rsidR="00240B3C">
              <w:rPr>
                <w:noProof/>
                <w:webHidden/>
              </w:rPr>
              <w:t>13</w:t>
            </w:r>
            <w:r w:rsidR="00240B3C">
              <w:rPr>
                <w:noProof/>
                <w:webHidden/>
              </w:rPr>
              <w:fldChar w:fldCharType="end"/>
            </w:r>
          </w:hyperlink>
        </w:p>
        <w:p w14:paraId="09BE6E69" w14:textId="5D6F9BBD" w:rsidR="00240B3C" w:rsidRDefault="00A07386">
          <w:pPr>
            <w:pStyle w:val="TOC3"/>
            <w:tabs>
              <w:tab w:val="right" w:leader="dot" w:pos="9016"/>
            </w:tabs>
            <w:rPr>
              <w:rFonts w:eastAsiaTheme="minorEastAsia"/>
              <w:noProof/>
              <w:lang w:eastAsia="en-GB"/>
            </w:rPr>
          </w:pPr>
          <w:hyperlink w:anchor="_Toc35983837" w:history="1">
            <w:r w:rsidR="00240B3C" w:rsidRPr="00006D3B">
              <w:rPr>
                <w:rStyle w:val="Hyperlink"/>
                <w:noProof/>
              </w:rPr>
              <w:t>Informing key stakeholders</w:t>
            </w:r>
            <w:r w:rsidR="00240B3C">
              <w:rPr>
                <w:noProof/>
                <w:webHidden/>
              </w:rPr>
              <w:tab/>
            </w:r>
            <w:r w:rsidR="00240B3C">
              <w:rPr>
                <w:noProof/>
                <w:webHidden/>
              </w:rPr>
              <w:fldChar w:fldCharType="begin"/>
            </w:r>
            <w:r w:rsidR="00240B3C">
              <w:rPr>
                <w:noProof/>
                <w:webHidden/>
              </w:rPr>
              <w:instrText xml:space="preserve"> PAGEREF _Toc35983837 \h </w:instrText>
            </w:r>
            <w:r w:rsidR="00240B3C">
              <w:rPr>
                <w:noProof/>
                <w:webHidden/>
              </w:rPr>
            </w:r>
            <w:r w:rsidR="00240B3C">
              <w:rPr>
                <w:noProof/>
                <w:webHidden/>
              </w:rPr>
              <w:fldChar w:fldCharType="separate"/>
            </w:r>
            <w:r w:rsidR="00240B3C">
              <w:rPr>
                <w:noProof/>
                <w:webHidden/>
              </w:rPr>
              <w:t>13</w:t>
            </w:r>
            <w:r w:rsidR="00240B3C">
              <w:rPr>
                <w:noProof/>
                <w:webHidden/>
              </w:rPr>
              <w:fldChar w:fldCharType="end"/>
            </w:r>
          </w:hyperlink>
        </w:p>
        <w:p w14:paraId="699E5C07" w14:textId="624DD79C" w:rsidR="00240B3C" w:rsidRDefault="00A07386">
          <w:pPr>
            <w:pStyle w:val="TOC2"/>
            <w:tabs>
              <w:tab w:val="left" w:pos="660"/>
            </w:tabs>
            <w:rPr>
              <w:rFonts w:eastAsiaTheme="minorEastAsia"/>
              <w:noProof/>
              <w:lang w:eastAsia="en-GB"/>
            </w:rPr>
          </w:pPr>
          <w:hyperlink w:anchor="_Toc35983838" w:history="1">
            <w:r w:rsidR="00240B3C" w:rsidRPr="00006D3B">
              <w:rPr>
                <w:rStyle w:val="Hyperlink"/>
                <w:noProof/>
              </w:rPr>
              <w:t>d.</w:t>
            </w:r>
            <w:r w:rsidR="00240B3C">
              <w:rPr>
                <w:rFonts w:eastAsiaTheme="minorEastAsia"/>
                <w:noProof/>
                <w:lang w:eastAsia="en-GB"/>
              </w:rPr>
              <w:tab/>
            </w:r>
            <w:r w:rsidR="00240B3C" w:rsidRPr="00006D3B">
              <w:rPr>
                <w:rStyle w:val="Hyperlink"/>
                <w:noProof/>
              </w:rPr>
              <w:t>Priority 4: Ensure patients receive high quality care</w:t>
            </w:r>
            <w:r w:rsidR="00240B3C">
              <w:rPr>
                <w:noProof/>
                <w:webHidden/>
              </w:rPr>
              <w:tab/>
            </w:r>
            <w:r w:rsidR="00240B3C">
              <w:rPr>
                <w:noProof/>
                <w:webHidden/>
              </w:rPr>
              <w:fldChar w:fldCharType="begin"/>
            </w:r>
            <w:r w:rsidR="00240B3C">
              <w:rPr>
                <w:noProof/>
                <w:webHidden/>
              </w:rPr>
              <w:instrText xml:space="preserve"> PAGEREF _Toc35983838 \h </w:instrText>
            </w:r>
            <w:r w:rsidR="00240B3C">
              <w:rPr>
                <w:noProof/>
                <w:webHidden/>
              </w:rPr>
            </w:r>
            <w:r w:rsidR="00240B3C">
              <w:rPr>
                <w:noProof/>
                <w:webHidden/>
              </w:rPr>
              <w:fldChar w:fldCharType="separate"/>
            </w:r>
            <w:r w:rsidR="00240B3C">
              <w:rPr>
                <w:noProof/>
                <w:webHidden/>
              </w:rPr>
              <w:t>14</w:t>
            </w:r>
            <w:r w:rsidR="00240B3C">
              <w:rPr>
                <w:noProof/>
                <w:webHidden/>
              </w:rPr>
              <w:fldChar w:fldCharType="end"/>
            </w:r>
          </w:hyperlink>
        </w:p>
        <w:p w14:paraId="7B3D66FC" w14:textId="208D5EBB" w:rsidR="00240B3C" w:rsidRDefault="00A07386">
          <w:pPr>
            <w:pStyle w:val="TOC1"/>
            <w:tabs>
              <w:tab w:val="left" w:pos="440"/>
              <w:tab w:val="right" w:leader="dot" w:pos="9016"/>
            </w:tabs>
            <w:rPr>
              <w:rFonts w:eastAsiaTheme="minorEastAsia"/>
              <w:noProof/>
              <w:lang w:eastAsia="en-GB"/>
            </w:rPr>
          </w:pPr>
          <w:hyperlink w:anchor="_Toc35983839" w:history="1">
            <w:r w:rsidR="00240B3C" w:rsidRPr="00006D3B">
              <w:rPr>
                <w:rStyle w:val="Hyperlink"/>
                <w:noProof/>
              </w:rPr>
              <w:t>6.</w:t>
            </w:r>
            <w:r w:rsidR="00240B3C">
              <w:rPr>
                <w:rFonts w:eastAsiaTheme="minorEastAsia"/>
                <w:noProof/>
                <w:lang w:eastAsia="en-GB"/>
              </w:rPr>
              <w:tab/>
            </w:r>
            <w:r w:rsidR="00240B3C" w:rsidRPr="00006D3B">
              <w:rPr>
                <w:rStyle w:val="Hyperlink"/>
                <w:noProof/>
              </w:rPr>
              <w:t>Appendix A - National guidance material from NHS E and PHE</w:t>
            </w:r>
            <w:r w:rsidR="00240B3C">
              <w:rPr>
                <w:noProof/>
                <w:webHidden/>
              </w:rPr>
              <w:tab/>
            </w:r>
            <w:r w:rsidR="00240B3C">
              <w:rPr>
                <w:noProof/>
                <w:webHidden/>
              </w:rPr>
              <w:fldChar w:fldCharType="begin"/>
            </w:r>
            <w:r w:rsidR="00240B3C">
              <w:rPr>
                <w:noProof/>
                <w:webHidden/>
              </w:rPr>
              <w:instrText xml:space="preserve"> PAGEREF _Toc35983839 \h </w:instrText>
            </w:r>
            <w:r w:rsidR="00240B3C">
              <w:rPr>
                <w:noProof/>
                <w:webHidden/>
              </w:rPr>
            </w:r>
            <w:r w:rsidR="00240B3C">
              <w:rPr>
                <w:noProof/>
                <w:webHidden/>
              </w:rPr>
              <w:fldChar w:fldCharType="separate"/>
            </w:r>
            <w:r w:rsidR="00240B3C">
              <w:rPr>
                <w:noProof/>
                <w:webHidden/>
              </w:rPr>
              <w:t>17</w:t>
            </w:r>
            <w:r w:rsidR="00240B3C">
              <w:rPr>
                <w:noProof/>
                <w:webHidden/>
              </w:rPr>
              <w:fldChar w:fldCharType="end"/>
            </w:r>
          </w:hyperlink>
        </w:p>
        <w:p w14:paraId="7DA4C7B5" w14:textId="6E105DE9" w:rsidR="00240B3C" w:rsidRDefault="00A07386">
          <w:pPr>
            <w:pStyle w:val="TOC1"/>
            <w:tabs>
              <w:tab w:val="left" w:pos="440"/>
              <w:tab w:val="right" w:leader="dot" w:pos="9016"/>
            </w:tabs>
            <w:rPr>
              <w:rFonts w:eastAsiaTheme="minorEastAsia"/>
              <w:noProof/>
              <w:lang w:eastAsia="en-GB"/>
            </w:rPr>
          </w:pPr>
          <w:hyperlink w:anchor="_Toc35983840" w:history="1">
            <w:r w:rsidR="00240B3C" w:rsidRPr="00006D3B">
              <w:rPr>
                <w:rStyle w:val="Hyperlink"/>
                <w:noProof/>
              </w:rPr>
              <w:t>7.</w:t>
            </w:r>
            <w:r w:rsidR="00240B3C">
              <w:rPr>
                <w:rFonts w:eastAsiaTheme="minorEastAsia"/>
                <w:noProof/>
                <w:lang w:eastAsia="en-GB"/>
              </w:rPr>
              <w:tab/>
            </w:r>
            <w:r w:rsidR="00240B3C" w:rsidRPr="00006D3B">
              <w:rPr>
                <w:rStyle w:val="Hyperlink"/>
                <w:noProof/>
              </w:rPr>
              <w:t>Appendix B- Sample letter for patients prior to arrival to the practice</w:t>
            </w:r>
            <w:r w:rsidR="00240B3C">
              <w:rPr>
                <w:noProof/>
                <w:webHidden/>
              </w:rPr>
              <w:tab/>
            </w:r>
            <w:r w:rsidR="00240B3C">
              <w:rPr>
                <w:noProof/>
                <w:webHidden/>
              </w:rPr>
              <w:fldChar w:fldCharType="begin"/>
            </w:r>
            <w:r w:rsidR="00240B3C">
              <w:rPr>
                <w:noProof/>
                <w:webHidden/>
              </w:rPr>
              <w:instrText xml:space="preserve"> PAGEREF _Toc35983840 \h </w:instrText>
            </w:r>
            <w:r w:rsidR="00240B3C">
              <w:rPr>
                <w:noProof/>
                <w:webHidden/>
              </w:rPr>
            </w:r>
            <w:r w:rsidR="00240B3C">
              <w:rPr>
                <w:noProof/>
                <w:webHidden/>
              </w:rPr>
              <w:fldChar w:fldCharType="separate"/>
            </w:r>
            <w:r w:rsidR="00240B3C">
              <w:rPr>
                <w:noProof/>
                <w:webHidden/>
              </w:rPr>
              <w:t>18</w:t>
            </w:r>
            <w:r w:rsidR="00240B3C">
              <w:rPr>
                <w:noProof/>
                <w:webHidden/>
              </w:rPr>
              <w:fldChar w:fldCharType="end"/>
            </w:r>
          </w:hyperlink>
        </w:p>
        <w:p w14:paraId="358E55D4" w14:textId="5F222793" w:rsidR="00240B3C" w:rsidRDefault="00A07386">
          <w:pPr>
            <w:pStyle w:val="TOC1"/>
            <w:tabs>
              <w:tab w:val="left" w:pos="440"/>
              <w:tab w:val="right" w:leader="dot" w:pos="9016"/>
            </w:tabs>
            <w:rPr>
              <w:rFonts w:eastAsiaTheme="minorEastAsia"/>
              <w:noProof/>
              <w:lang w:eastAsia="en-GB"/>
            </w:rPr>
          </w:pPr>
          <w:hyperlink w:anchor="_Toc35983841" w:history="1">
            <w:r w:rsidR="00240B3C" w:rsidRPr="00006D3B">
              <w:rPr>
                <w:rStyle w:val="Hyperlink"/>
                <w:noProof/>
              </w:rPr>
              <w:t>8.</w:t>
            </w:r>
            <w:r w:rsidR="00240B3C">
              <w:rPr>
                <w:rFonts w:eastAsiaTheme="minorEastAsia"/>
                <w:noProof/>
                <w:lang w:eastAsia="en-GB"/>
              </w:rPr>
              <w:tab/>
            </w:r>
            <w:r w:rsidR="00240B3C" w:rsidRPr="00006D3B">
              <w:rPr>
                <w:rStyle w:val="Hyperlink"/>
                <w:noProof/>
              </w:rPr>
              <w:t>Appendix C- Information from specialist clinical departments</w:t>
            </w:r>
            <w:r w:rsidR="00240B3C">
              <w:rPr>
                <w:noProof/>
                <w:webHidden/>
              </w:rPr>
              <w:tab/>
            </w:r>
            <w:r w:rsidR="00240B3C">
              <w:rPr>
                <w:noProof/>
                <w:webHidden/>
              </w:rPr>
              <w:fldChar w:fldCharType="begin"/>
            </w:r>
            <w:r w:rsidR="00240B3C">
              <w:rPr>
                <w:noProof/>
                <w:webHidden/>
              </w:rPr>
              <w:instrText xml:space="preserve"> PAGEREF _Toc35983841 \h </w:instrText>
            </w:r>
            <w:r w:rsidR="00240B3C">
              <w:rPr>
                <w:noProof/>
                <w:webHidden/>
              </w:rPr>
            </w:r>
            <w:r w:rsidR="00240B3C">
              <w:rPr>
                <w:noProof/>
                <w:webHidden/>
              </w:rPr>
              <w:fldChar w:fldCharType="separate"/>
            </w:r>
            <w:r w:rsidR="00240B3C">
              <w:rPr>
                <w:noProof/>
                <w:webHidden/>
              </w:rPr>
              <w:t>19</w:t>
            </w:r>
            <w:r w:rsidR="00240B3C">
              <w:rPr>
                <w:noProof/>
                <w:webHidden/>
              </w:rPr>
              <w:fldChar w:fldCharType="end"/>
            </w:r>
          </w:hyperlink>
        </w:p>
        <w:p w14:paraId="307F6F39" w14:textId="34860EF4" w:rsidR="00240B3C" w:rsidRDefault="00A07386">
          <w:pPr>
            <w:pStyle w:val="TOC1"/>
            <w:tabs>
              <w:tab w:val="left" w:pos="440"/>
              <w:tab w:val="right" w:leader="dot" w:pos="9016"/>
            </w:tabs>
            <w:rPr>
              <w:rFonts w:eastAsiaTheme="minorEastAsia"/>
              <w:noProof/>
              <w:lang w:eastAsia="en-GB"/>
            </w:rPr>
          </w:pPr>
          <w:hyperlink w:anchor="_Toc35983842" w:history="1">
            <w:r w:rsidR="00240B3C" w:rsidRPr="00006D3B">
              <w:rPr>
                <w:rStyle w:val="Hyperlink"/>
                <w:noProof/>
              </w:rPr>
              <w:t>9.</w:t>
            </w:r>
            <w:r w:rsidR="00240B3C">
              <w:rPr>
                <w:rFonts w:eastAsiaTheme="minorEastAsia"/>
                <w:noProof/>
                <w:lang w:eastAsia="en-GB"/>
              </w:rPr>
              <w:tab/>
            </w:r>
            <w:r w:rsidR="00240B3C" w:rsidRPr="00006D3B">
              <w:rPr>
                <w:rStyle w:val="Hyperlink"/>
                <w:noProof/>
              </w:rPr>
              <w:t>Appendix D- Technical support for electronic video and file transfer via AccuRx.</w:t>
            </w:r>
            <w:r w:rsidR="00240B3C">
              <w:rPr>
                <w:noProof/>
                <w:webHidden/>
              </w:rPr>
              <w:tab/>
            </w:r>
            <w:r w:rsidR="00240B3C">
              <w:rPr>
                <w:noProof/>
                <w:webHidden/>
              </w:rPr>
              <w:fldChar w:fldCharType="begin"/>
            </w:r>
            <w:r w:rsidR="00240B3C">
              <w:rPr>
                <w:noProof/>
                <w:webHidden/>
              </w:rPr>
              <w:instrText xml:space="preserve"> PAGEREF _Toc35983842 \h </w:instrText>
            </w:r>
            <w:r w:rsidR="00240B3C">
              <w:rPr>
                <w:noProof/>
                <w:webHidden/>
              </w:rPr>
            </w:r>
            <w:r w:rsidR="00240B3C">
              <w:rPr>
                <w:noProof/>
                <w:webHidden/>
              </w:rPr>
              <w:fldChar w:fldCharType="separate"/>
            </w:r>
            <w:r w:rsidR="00240B3C">
              <w:rPr>
                <w:noProof/>
                <w:webHidden/>
              </w:rPr>
              <w:t>20</w:t>
            </w:r>
            <w:r w:rsidR="00240B3C">
              <w:rPr>
                <w:noProof/>
                <w:webHidden/>
              </w:rPr>
              <w:fldChar w:fldCharType="end"/>
            </w:r>
          </w:hyperlink>
        </w:p>
        <w:p w14:paraId="23DAA2F1" w14:textId="6FAD572E" w:rsidR="00240B3C" w:rsidRDefault="00A07386">
          <w:pPr>
            <w:pStyle w:val="TOC2"/>
            <w:rPr>
              <w:rFonts w:eastAsiaTheme="minorEastAsia"/>
              <w:noProof/>
              <w:lang w:eastAsia="en-GB"/>
            </w:rPr>
          </w:pPr>
          <w:hyperlink w:anchor="_Toc35983843" w:history="1">
            <w:r w:rsidR="00240B3C" w:rsidRPr="00006D3B">
              <w:rPr>
                <w:rStyle w:val="Hyperlink"/>
                <w:noProof/>
              </w:rPr>
              <w:t>Video Consultation (via AccuRx)</w:t>
            </w:r>
            <w:r w:rsidR="00240B3C">
              <w:rPr>
                <w:noProof/>
                <w:webHidden/>
              </w:rPr>
              <w:tab/>
            </w:r>
            <w:r w:rsidR="00240B3C">
              <w:rPr>
                <w:noProof/>
                <w:webHidden/>
              </w:rPr>
              <w:fldChar w:fldCharType="begin"/>
            </w:r>
            <w:r w:rsidR="00240B3C">
              <w:rPr>
                <w:noProof/>
                <w:webHidden/>
              </w:rPr>
              <w:instrText xml:space="preserve"> PAGEREF _Toc35983843 \h </w:instrText>
            </w:r>
            <w:r w:rsidR="00240B3C">
              <w:rPr>
                <w:noProof/>
                <w:webHidden/>
              </w:rPr>
            </w:r>
            <w:r w:rsidR="00240B3C">
              <w:rPr>
                <w:noProof/>
                <w:webHidden/>
              </w:rPr>
              <w:fldChar w:fldCharType="separate"/>
            </w:r>
            <w:r w:rsidR="00240B3C">
              <w:rPr>
                <w:noProof/>
                <w:webHidden/>
              </w:rPr>
              <w:t>20</w:t>
            </w:r>
            <w:r w:rsidR="00240B3C">
              <w:rPr>
                <w:noProof/>
                <w:webHidden/>
              </w:rPr>
              <w:fldChar w:fldCharType="end"/>
            </w:r>
          </w:hyperlink>
        </w:p>
        <w:p w14:paraId="15A9CB19" w14:textId="6C6F4CE8" w:rsidR="00240B3C" w:rsidRDefault="00A07386">
          <w:pPr>
            <w:pStyle w:val="TOC2"/>
            <w:rPr>
              <w:rFonts w:eastAsiaTheme="minorEastAsia"/>
              <w:noProof/>
              <w:lang w:eastAsia="en-GB"/>
            </w:rPr>
          </w:pPr>
          <w:hyperlink w:anchor="_Toc35983844" w:history="1">
            <w:r w:rsidR="00240B3C" w:rsidRPr="00006D3B">
              <w:rPr>
                <w:rStyle w:val="Hyperlink"/>
                <w:noProof/>
              </w:rPr>
              <w:t>How to send paperwork (e.g. blood forms &amp; MED3) electronically</w:t>
            </w:r>
            <w:r w:rsidR="00240B3C">
              <w:rPr>
                <w:noProof/>
                <w:webHidden/>
              </w:rPr>
              <w:tab/>
            </w:r>
            <w:r w:rsidR="00240B3C">
              <w:rPr>
                <w:noProof/>
                <w:webHidden/>
              </w:rPr>
              <w:fldChar w:fldCharType="begin"/>
            </w:r>
            <w:r w:rsidR="00240B3C">
              <w:rPr>
                <w:noProof/>
                <w:webHidden/>
              </w:rPr>
              <w:instrText xml:space="preserve"> PAGEREF _Toc35983844 \h </w:instrText>
            </w:r>
            <w:r w:rsidR="00240B3C">
              <w:rPr>
                <w:noProof/>
                <w:webHidden/>
              </w:rPr>
            </w:r>
            <w:r w:rsidR="00240B3C">
              <w:rPr>
                <w:noProof/>
                <w:webHidden/>
              </w:rPr>
              <w:fldChar w:fldCharType="separate"/>
            </w:r>
            <w:r w:rsidR="00240B3C">
              <w:rPr>
                <w:noProof/>
                <w:webHidden/>
              </w:rPr>
              <w:t>22</w:t>
            </w:r>
            <w:r w:rsidR="00240B3C">
              <w:rPr>
                <w:noProof/>
                <w:webHidden/>
              </w:rPr>
              <w:fldChar w:fldCharType="end"/>
            </w:r>
          </w:hyperlink>
        </w:p>
        <w:p w14:paraId="2DE145DD" w14:textId="0707419C" w:rsidR="00240B3C" w:rsidRDefault="00A07386">
          <w:pPr>
            <w:pStyle w:val="TOC1"/>
            <w:tabs>
              <w:tab w:val="left" w:pos="660"/>
              <w:tab w:val="right" w:leader="dot" w:pos="9016"/>
            </w:tabs>
            <w:rPr>
              <w:rFonts w:eastAsiaTheme="minorEastAsia"/>
              <w:noProof/>
              <w:lang w:eastAsia="en-GB"/>
            </w:rPr>
          </w:pPr>
          <w:hyperlink w:anchor="_Toc35983845" w:history="1">
            <w:r w:rsidR="00240B3C" w:rsidRPr="00006D3B">
              <w:rPr>
                <w:rStyle w:val="Hyperlink"/>
                <w:noProof/>
              </w:rPr>
              <w:t>10.</w:t>
            </w:r>
            <w:r w:rsidR="00240B3C">
              <w:rPr>
                <w:rFonts w:eastAsiaTheme="minorEastAsia"/>
                <w:noProof/>
                <w:lang w:eastAsia="en-GB"/>
              </w:rPr>
              <w:tab/>
            </w:r>
            <w:r w:rsidR="00240B3C" w:rsidRPr="00006D3B">
              <w:rPr>
                <w:rStyle w:val="Hyperlink"/>
                <w:noProof/>
              </w:rPr>
              <w:t>Appendix E- Frequently asked questions to reception team</w:t>
            </w:r>
            <w:r w:rsidR="00240B3C">
              <w:rPr>
                <w:noProof/>
                <w:webHidden/>
              </w:rPr>
              <w:tab/>
            </w:r>
            <w:r w:rsidR="00240B3C">
              <w:rPr>
                <w:noProof/>
                <w:webHidden/>
              </w:rPr>
              <w:fldChar w:fldCharType="begin"/>
            </w:r>
            <w:r w:rsidR="00240B3C">
              <w:rPr>
                <w:noProof/>
                <w:webHidden/>
              </w:rPr>
              <w:instrText xml:space="preserve"> PAGEREF _Toc35983845 \h </w:instrText>
            </w:r>
            <w:r w:rsidR="00240B3C">
              <w:rPr>
                <w:noProof/>
                <w:webHidden/>
              </w:rPr>
            </w:r>
            <w:r w:rsidR="00240B3C">
              <w:rPr>
                <w:noProof/>
                <w:webHidden/>
              </w:rPr>
              <w:fldChar w:fldCharType="separate"/>
            </w:r>
            <w:r w:rsidR="00240B3C">
              <w:rPr>
                <w:noProof/>
                <w:webHidden/>
              </w:rPr>
              <w:t>25</w:t>
            </w:r>
            <w:r w:rsidR="00240B3C">
              <w:rPr>
                <w:noProof/>
                <w:webHidden/>
              </w:rPr>
              <w:fldChar w:fldCharType="end"/>
            </w:r>
          </w:hyperlink>
        </w:p>
        <w:p w14:paraId="62369D4B" w14:textId="36420993" w:rsidR="00EC0498" w:rsidRDefault="00EC0498">
          <w:r>
            <w:rPr>
              <w:b/>
              <w:bCs/>
              <w:noProof/>
            </w:rPr>
            <w:fldChar w:fldCharType="end"/>
          </w:r>
        </w:p>
      </w:sdtContent>
    </w:sdt>
    <w:p w14:paraId="5F47778A" w14:textId="77777777" w:rsidR="00763C6D" w:rsidRDefault="00763C6D" w:rsidP="00240B3C">
      <w:pPr>
        <w:pStyle w:val="Heading1"/>
        <w:numPr>
          <w:ilvl w:val="0"/>
          <w:numId w:val="0"/>
        </w:numPr>
      </w:pPr>
      <w:bookmarkStart w:id="0" w:name="_Toc35983813"/>
      <w:r>
        <w:t>About us</w:t>
      </w:r>
      <w:bookmarkEnd w:id="0"/>
    </w:p>
    <w:p w14:paraId="6ABBE843" w14:textId="77777777" w:rsidR="00A5079B" w:rsidRDefault="00A5079B"/>
    <w:p w14:paraId="0DC9D1CC" w14:textId="5FF38927" w:rsidR="00A5079B" w:rsidRDefault="00763C6D" w:rsidP="00872036">
      <w:pPr>
        <w:jc w:val="both"/>
      </w:pPr>
      <w:r>
        <w:t>I hope this document helps you as much as it has helped us to transform our way of working. We have turned our practice</w:t>
      </w:r>
      <w:r w:rsidR="00794915">
        <w:t>s</w:t>
      </w:r>
      <w:r>
        <w:t xml:space="preserve"> upside down</w:t>
      </w:r>
      <w:r w:rsidR="00A844DE">
        <w:t xml:space="preserve"> but have learned so much in the process</w:t>
      </w:r>
      <w:r>
        <w:t xml:space="preserve">! </w:t>
      </w:r>
      <w:r w:rsidR="00AB20E1">
        <w:t xml:space="preserve">It is true that every disaster does present an opportunity </w:t>
      </w:r>
      <w:r w:rsidR="00214292">
        <w:t>as well. I</w:t>
      </w:r>
      <w:r w:rsidR="00AB20E1">
        <w:t>f you would li</w:t>
      </w:r>
      <w:r w:rsidR="00BD3D89">
        <w:t>ke to share any learnings</w:t>
      </w:r>
      <w:r w:rsidR="000E37BC">
        <w:t xml:space="preserve"> with me</w:t>
      </w:r>
      <w:r w:rsidR="00BD3D89">
        <w:t>, I would be delighted to hear from you</w:t>
      </w:r>
      <w:r w:rsidR="00AB20E1">
        <w:t xml:space="preserve">. </w:t>
      </w:r>
      <w:r w:rsidR="000B2DEA">
        <w:t xml:space="preserve">I will continue to update this document as </w:t>
      </w:r>
      <w:r w:rsidR="00EC0219">
        <w:t>the chaos evolves but please don’t hesitate to contact me if you need help with anything</w:t>
      </w:r>
      <w:r w:rsidR="002866F6">
        <w:t xml:space="preserve"> and I will try my best to respond as soon as possible</w:t>
      </w:r>
      <w:r w:rsidR="00EC0219">
        <w:t xml:space="preserve">. </w:t>
      </w:r>
    </w:p>
    <w:p w14:paraId="3BC945A0" w14:textId="0499740F" w:rsidR="009D73CF" w:rsidRDefault="009D73CF" w:rsidP="00872036">
      <w:pPr>
        <w:jc w:val="both"/>
      </w:pPr>
      <w:r>
        <w:t>I have left this as a word document so please f</w:t>
      </w:r>
      <w:r w:rsidR="001135EB">
        <w:t>eel f</w:t>
      </w:r>
      <w:r>
        <w:t>ree to customise it to suit your</w:t>
      </w:r>
      <w:r w:rsidR="001135EB">
        <w:t xml:space="preserve"> own</w:t>
      </w:r>
      <w:r>
        <w:t xml:space="preserve"> practice/PCN needs</w:t>
      </w:r>
      <w:r w:rsidR="00D95307">
        <w:t xml:space="preserve"> (just acknowledge us though </w:t>
      </w:r>
      <w:r w:rsidR="00D95307">
        <w:rPr>
          <w:rFonts w:ascii="Segoe UI Emoji" w:eastAsia="Segoe UI Emoji" w:hAnsi="Segoe UI Emoji" w:cs="Segoe UI Emoji"/>
        </w:rPr>
        <w:t>😉)</w:t>
      </w:r>
      <w:bookmarkStart w:id="1" w:name="_GoBack"/>
      <w:bookmarkEnd w:id="1"/>
      <w:r>
        <w:t xml:space="preserve">. </w:t>
      </w:r>
    </w:p>
    <w:p w14:paraId="18C096C3" w14:textId="2F646FB6" w:rsidR="00DD7183" w:rsidRDefault="00DD7183"/>
    <w:p w14:paraId="6DF36816" w14:textId="340AA982" w:rsidR="00DD7183" w:rsidRDefault="00DD7183">
      <w:r>
        <w:t>Good luck</w:t>
      </w:r>
    </w:p>
    <w:p w14:paraId="3FA1CA1F" w14:textId="603C1744" w:rsidR="00DD7183" w:rsidRDefault="00DD7183">
      <w:r>
        <w:t>Dr Jay Verma Mb ChB MRCS(Ed), MSc, RCGP</w:t>
      </w:r>
    </w:p>
    <w:p w14:paraId="7C55787F" w14:textId="4A0E1A1D" w:rsidR="00DD7183" w:rsidRDefault="00DD7183">
      <w:r>
        <w:t>GP Partner at Shakespeare Health Centre</w:t>
      </w:r>
    </w:p>
    <w:p w14:paraId="7FC5D42A" w14:textId="5C1054F7" w:rsidR="00F50E7E" w:rsidRDefault="00A07386">
      <w:hyperlink r:id="rId9" w:history="1">
        <w:r w:rsidR="00BD3D89" w:rsidRPr="00112DD5">
          <w:rPr>
            <w:rStyle w:val="Hyperlink"/>
          </w:rPr>
          <w:t>j.verma@nhs.net</w:t>
        </w:r>
      </w:hyperlink>
      <w:r w:rsidR="00BD3D89">
        <w:t xml:space="preserve"> </w:t>
      </w:r>
    </w:p>
    <w:p w14:paraId="5873A68C" w14:textId="77777777" w:rsidR="00F50E7E" w:rsidRDefault="00F50E7E"/>
    <w:p w14:paraId="510786D4" w14:textId="5A5BA7F9" w:rsidR="00E34371" w:rsidRDefault="00F50E7E">
      <w:r>
        <w:t xml:space="preserve">Dr </w:t>
      </w:r>
      <w:r w:rsidR="00E34371">
        <w:t xml:space="preserve">Sukin Natarajan </w:t>
      </w:r>
      <w:proofErr w:type="spellStart"/>
      <w:proofErr w:type="gramStart"/>
      <w:r w:rsidR="0094596E">
        <w:t>B.Eng</w:t>
      </w:r>
      <w:proofErr w:type="spellEnd"/>
      <w:proofErr w:type="gramEnd"/>
      <w:r w:rsidR="0094596E">
        <w:t>(Hon), PhD</w:t>
      </w:r>
    </w:p>
    <w:p w14:paraId="2C3596EC" w14:textId="77777777" w:rsidR="00E34371" w:rsidRDefault="00E34371">
      <w:r>
        <w:t>Business Manager at Heathrow Medical Centre</w:t>
      </w:r>
    </w:p>
    <w:p w14:paraId="4B0ED83F" w14:textId="00B49E9D" w:rsidR="00ED3CAE" w:rsidRDefault="00ED3CAE">
      <w:pPr>
        <w:rPr>
          <w:rFonts w:asciiTheme="majorHAnsi" w:eastAsiaTheme="majorEastAsia" w:hAnsiTheme="majorHAnsi" w:cstheme="majorBidi"/>
          <w:b/>
          <w:bCs/>
          <w:sz w:val="28"/>
          <w:szCs w:val="28"/>
        </w:rPr>
      </w:pPr>
      <w:r>
        <w:br w:type="page"/>
      </w:r>
    </w:p>
    <w:p w14:paraId="054D862B" w14:textId="1654B776" w:rsidR="0025521A" w:rsidRPr="00F46F0E" w:rsidRDefault="00EC2B92" w:rsidP="00F46F0E">
      <w:pPr>
        <w:pStyle w:val="Heading1"/>
      </w:pPr>
      <w:bookmarkStart w:id="2" w:name="_Toc35983814"/>
      <w:r w:rsidRPr="00F46F0E">
        <w:t>Background</w:t>
      </w:r>
      <w:bookmarkEnd w:id="2"/>
    </w:p>
    <w:p w14:paraId="62B1CF17" w14:textId="77777777" w:rsidR="00F22BF3" w:rsidRPr="00F22BF3" w:rsidRDefault="00F22BF3" w:rsidP="00DB710E">
      <w:pPr>
        <w:jc w:val="both"/>
      </w:pPr>
    </w:p>
    <w:p w14:paraId="28CCA9FE" w14:textId="1A082049" w:rsidR="00BF414A" w:rsidRPr="00391FF7" w:rsidRDefault="00FE19F9" w:rsidP="00DB710E">
      <w:pPr>
        <w:jc w:val="both"/>
      </w:pPr>
      <w:r>
        <w:t>Coronaviruses</w:t>
      </w:r>
      <w:r w:rsidR="00616D32">
        <w:t xml:space="preserve"> come from a large family of viruse</w:t>
      </w:r>
      <w:r w:rsidR="00BF414A">
        <w:t xml:space="preserve">s, </w:t>
      </w:r>
      <w:r w:rsidR="00616D32">
        <w:t>coronaviridae</w:t>
      </w:r>
      <w:r w:rsidR="00BF414A">
        <w:t>,</w:t>
      </w:r>
      <w:r w:rsidR="00616D32">
        <w:t xml:space="preserve"> which can range from mild respiratory infections such as the common cold to more severe cases</w:t>
      </w:r>
      <w:r w:rsidR="00BF414A">
        <w:t>. It consists of an enveloped virus with a positive-sense single stranded RNA genome. There are currently seven known strains and some of the severe ones responsible for high number of mortality rates are:</w:t>
      </w:r>
      <w:r w:rsidR="00616D32">
        <w:t xml:space="preserve"> Middle East Respiratory Syndrome (MERS) and Severe Acute Respiratory Disease Syndrome (SARS). </w:t>
      </w:r>
      <w:r w:rsidR="00BF414A">
        <w:t>SARS-Cov2 (</w:t>
      </w:r>
      <w:r w:rsidR="00616D32">
        <w:t>COVID-19</w:t>
      </w:r>
      <w:r w:rsidR="00702DD9">
        <w:t xml:space="preserve"> [coronavirus disease 2019]</w:t>
      </w:r>
      <w:r w:rsidR="00BF414A">
        <w:t>)</w:t>
      </w:r>
      <w:r w:rsidR="00616D32">
        <w:t xml:space="preserve"> is a recently discovered coronavirus that was responsible for the outbreak in the city of Wuhan in Hubei province in December 2019.</w:t>
      </w:r>
      <w:r w:rsidR="00BC05F4">
        <w:t xml:space="preserve"> On 11 March 2020, WHO declared COVID-19 a global pandemic.</w:t>
      </w:r>
      <w:r w:rsidR="00BF414A">
        <w:rPr>
          <w:rStyle w:val="FootnoteReference"/>
        </w:rPr>
        <w:footnoteReference w:id="2"/>
      </w:r>
      <w:r w:rsidR="00700D9D" w:rsidRPr="00700D9D">
        <w:rPr>
          <w:vertAlign w:val="superscript"/>
        </w:rPr>
        <w:t>,</w:t>
      </w:r>
      <w:r w:rsidR="00700D9D">
        <w:rPr>
          <w:rStyle w:val="FootnoteReference"/>
        </w:rPr>
        <w:footnoteReference w:id="3"/>
      </w:r>
      <w:r w:rsidR="00AB7B15">
        <w:rPr>
          <w:vertAlign w:val="superscript"/>
        </w:rPr>
        <w:t>,</w:t>
      </w:r>
      <w:r w:rsidR="00AB7B15">
        <w:rPr>
          <w:rStyle w:val="FootnoteReference"/>
        </w:rPr>
        <w:footnoteReference w:id="4"/>
      </w:r>
      <w:r w:rsidR="00391FF7" w:rsidRPr="00391FF7">
        <w:t xml:space="preserve"> </w:t>
      </w:r>
      <w:r w:rsidR="00391FF7">
        <w:t>As of 22/03/2020, there are an estimated 294,110 confirmed cases of COVID-19 with about 12,944 deaths.</w:t>
      </w:r>
      <w:r w:rsidR="00391FF7">
        <w:rPr>
          <w:rStyle w:val="FootnoteReference"/>
        </w:rPr>
        <w:footnoteReference w:id="5"/>
      </w:r>
    </w:p>
    <w:p w14:paraId="1EC7FA4C" w14:textId="1E31BB42" w:rsidR="00C65C25" w:rsidRDefault="00E11CCB" w:rsidP="00DB710E">
      <w:pPr>
        <w:jc w:val="both"/>
      </w:pPr>
      <w:r>
        <w:t xml:space="preserve">On 03 March 2020, the UK launched a plan consisting of four phases to tackle the outbreak: containment, delay, mitigation and research to work alongside the initial three phases. </w:t>
      </w:r>
      <w:r w:rsidR="006D32DD">
        <w:t>Containment measures were aimed at preventing the disease from taking hold and encompass</w:t>
      </w:r>
      <w:r>
        <w:t xml:space="preserve"> early detection, isolation, and care of people already infected with careful tracing and screening of contacts. </w:t>
      </w:r>
      <w:r w:rsidR="00C65C25">
        <w:t>The delay phase aims to slow the spread and push the peak impact away from the winter season to reduce pressure on the NHS. Social distancing is part of such a strategy as is self-isolation. Finally, mitigation planning for widely established infection such as the use of supportive measures and medication will be introduced as we learn more about the virus.</w:t>
      </w:r>
      <w:r w:rsidR="00C65C25">
        <w:rPr>
          <w:rStyle w:val="FootnoteReference"/>
        </w:rPr>
        <w:footnoteReference w:id="6"/>
      </w:r>
      <w:r w:rsidR="00C65C25">
        <w:t xml:space="preserve"> </w:t>
      </w:r>
    </w:p>
    <w:p w14:paraId="338FBB34" w14:textId="5912E0D5" w:rsidR="00E11CCB" w:rsidRDefault="00154B66" w:rsidP="00DB710E">
      <w:pPr>
        <w:jc w:val="both"/>
      </w:pPr>
      <w:r>
        <w:t>So far</w:t>
      </w:r>
      <w:r w:rsidR="00E11CCB">
        <w:t xml:space="preserve"> Singapore has managed the outbreak well </w:t>
      </w:r>
      <w:r>
        <w:t>by doing the</w:t>
      </w:r>
      <w:r w:rsidR="00E11CCB">
        <w:t xml:space="preserve"> following:</w:t>
      </w:r>
    </w:p>
    <w:p w14:paraId="5B5A6EEE" w14:textId="67801F57" w:rsidR="00B92182" w:rsidRDefault="00E11CCB" w:rsidP="002A2D2F">
      <w:pPr>
        <w:pStyle w:val="ListParagraph"/>
        <w:numPr>
          <w:ilvl w:val="0"/>
          <w:numId w:val="1"/>
        </w:numPr>
        <w:jc w:val="both"/>
      </w:pPr>
      <w:r>
        <w:t>Rapid testing of suspected cases</w:t>
      </w:r>
    </w:p>
    <w:p w14:paraId="393F4624" w14:textId="77777777" w:rsidR="00B92182" w:rsidRDefault="00B92182" w:rsidP="00DB710E">
      <w:pPr>
        <w:pStyle w:val="ListParagraph"/>
        <w:jc w:val="both"/>
      </w:pPr>
    </w:p>
    <w:p w14:paraId="45809199" w14:textId="647B6B99" w:rsidR="00B92182" w:rsidRDefault="00E11CCB" w:rsidP="002A2D2F">
      <w:pPr>
        <w:pStyle w:val="ListParagraph"/>
        <w:numPr>
          <w:ilvl w:val="0"/>
          <w:numId w:val="1"/>
        </w:numPr>
        <w:jc w:val="both"/>
      </w:pPr>
      <w:r>
        <w:t>Communication: clear public health messages early</w:t>
      </w:r>
      <w:r w:rsidR="00E45674">
        <w:t xml:space="preserve"> on</w:t>
      </w:r>
    </w:p>
    <w:p w14:paraId="0732DE23" w14:textId="77777777" w:rsidR="00B92182" w:rsidRDefault="00B92182" w:rsidP="00DB710E">
      <w:pPr>
        <w:pStyle w:val="ListParagraph"/>
        <w:jc w:val="both"/>
      </w:pPr>
    </w:p>
    <w:p w14:paraId="4E820B25" w14:textId="059876AC" w:rsidR="00BF414A" w:rsidRDefault="00E11CCB" w:rsidP="002A2D2F">
      <w:pPr>
        <w:pStyle w:val="ListParagraph"/>
        <w:numPr>
          <w:ilvl w:val="0"/>
          <w:numId w:val="1"/>
        </w:numPr>
        <w:jc w:val="both"/>
      </w:pPr>
      <w:r>
        <w:t xml:space="preserve">Individuals taking action to protect themselves  </w:t>
      </w:r>
      <w:sdt>
        <w:sdtPr>
          <w:id w:val="2112005307"/>
          <w:docPartObj>
            <w:docPartGallery w:val="Watermarks"/>
          </w:docPartObj>
        </w:sdtPr>
        <w:sdtEndPr/>
        <w:sdtContent/>
      </w:sdt>
    </w:p>
    <w:p w14:paraId="67BD7785" w14:textId="69B213FF" w:rsidR="001D5698" w:rsidRDefault="001D5698" w:rsidP="00DB710E">
      <w:pPr>
        <w:pStyle w:val="ListParagraph"/>
        <w:ind w:left="1080"/>
        <w:jc w:val="both"/>
      </w:pPr>
    </w:p>
    <w:p w14:paraId="68BB6F16" w14:textId="43FBFAF0" w:rsidR="001D5698" w:rsidRDefault="00423A06" w:rsidP="00DB710E">
      <w:pPr>
        <w:jc w:val="both"/>
      </w:pPr>
      <w:r>
        <w:t>Since the first criteria is not within our control</w:t>
      </w:r>
      <w:r w:rsidR="002B3F8E">
        <w:t xml:space="preserve"> but the</w:t>
      </w:r>
      <w:r>
        <w:t xml:space="preserve"> second and third </w:t>
      </w:r>
      <w:proofErr w:type="gramStart"/>
      <w:r w:rsidR="00FA0FAB">
        <w:t>are</w:t>
      </w:r>
      <w:proofErr w:type="gramEnd"/>
      <w:r w:rsidR="00D9366F">
        <w:t xml:space="preserve"> </w:t>
      </w:r>
      <w:r>
        <w:t>we should effective</w:t>
      </w:r>
      <w:r w:rsidR="002B3F8E">
        <w:t>ly</w:t>
      </w:r>
      <w:r>
        <w:t xml:space="preserve"> communicat</w:t>
      </w:r>
      <w:r w:rsidR="002B3F8E">
        <w:t>e</w:t>
      </w:r>
      <w:r>
        <w:t xml:space="preserve"> to </w:t>
      </w:r>
      <w:r w:rsidR="00F55BF3">
        <w:t xml:space="preserve">our </w:t>
      </w:r>
      <w:r>
        <w:t xml:space="preserve">patients a systematic </w:t>
      </w:r>
      <w:r w:rsidR="002B3F8E">
        <w:t xml:space="preserve">and consistent </w:t>
      </w:r>
      <w:r>
        <w:t>response</w:t>
      </w:r>
      <w:r w:rsidR="002B3F8E">
        <w:t xml:space="preserve"> that is in line with government guidance. </w:t>
      </w:r>
      <w:r>
        <w:t xml:space="preserve"> </w:t>
      </w:r>
    </w:p>
    <w:p w14:paraId="33ED7817" w14:textId="6CFC6497" w:rsidR="003A16BD" w:rsidRDefault="003A16BD" w:rsidP="00DE41BE">
      <w:pPr>
        <w:jc w:val="both"/>
      </w:pPr>
      <w:r>
        <w:t xml:space="preserve">This operational plan has been written to provide guidance for general practices to manage their patients in the safest way possible. It aims to provide practices with a clear standardised approach to </w:t>
      </w:r>
      <w:r w:rsidR="00136C98">
        <w:t>how best manage t</w:t>
      </w:r>
      <w:r>
        <w:t xml:space="preserve">heir patients </w:t>
      </w:r>
      <w:r w:rsidR="00136C98">
        <w:t>whilst not compromising on essential care</w:t>
      </w:r>
      <w:r>
        <w:t xml:space="preserve">. </w:t>
      </w:r>
    </w:p>
    <w:p w14:paraId="6EE41705" w14:textId="14198593" w:rsidR="001D5698" w:rsidRDefault="001D5698" w:rsidP="003A16BD"/>
    <w:p w14:paraId="32261CAA" w14:textId="436C6C7D" w:rsidR="001D5698" w:rsidRDefault="001D5698" w:rsidP="001D5698">
      <w:pPr>
        <w:pStyle w:val="ListParagraph"/>
        <w:ind w:left="1080"/>
      </w:pPr>
    </w:p>
    <w:p w14:paraId="26A1CE25" w14:textId="054F50BE" w:rsidR="00915CB1" w:rsidRPr="00F46F0E" w:rsidRDefault="00915CB1" w:rsidP="00F46F0E">
      <w:pPr>
        <w:pStyle w:val="Heading1"/>
      </w:pPr>
      <w:bookmarkStart w:id="3" w:name="_Toc35983815"/>
      <w:r w:rsidRPr="00F46F0E">
        <w:t>About COVID-19</w:t>
      </w:r>
      <w:r w:rsidR="00D0484E" w:rsidRPr="006F69A9">
        <w:rPr>
          <w:rStyle w:val="FootnoteReference"/>
          <w:b w:val="0"/>
        </w:rPr>
        <w:footnoteReference w:id="7"/>
      </w:r>
      <w:bookmarkEnd w:id="3"/>
    </w:p>
    <w:p w14:paraId="485CABE0" w14:textId="0C510F25" w:rsidR="009424E2" w:rsidRPr="009424E2" w:rsidRDefault="009424E2" w:rsidP="001E1233">
      <w:pPr>
        <w:pStyle w:val="Heading2"/>
      </w:pPr>
      <w:bookmarkStart w:id="4" w:name="_Toc35983816"/>
      <w:r>
        <w:t>Symptoms</w:t>
      </w:r>
      <w:bookmarkEnd w:id="4"/>
      <w:r>
        <w:t xml:space="preserve"> </w:t>
      </w:r>
    </w:p>
    <w:p w14:paraId="4AF67BAA" w14:textId="694D4910" w:rsidR="00174F3C" w:rsidRDefault="009424E2" w:rsidP="00DE41BE">
      <w:pPr>
        <w:jc w:val="both"/>
      </w:pPr>
      <w:r>
        <w:t>The clinical symptom of COVID-19 ranges from asymptomatic or displaying few symptoms to patients requiring mechanic</w:t>
      </w:r>
      <w:r w:rsidR="00DE41BE">
        <w:t>al ventilation and supportive IT</w:t>
      </w:r>
      <w:r>
        <w:t xml:space="preserve">U care. As a result, some patients </w:t>
      </w:r>
      <w:r w:rsidR="00491D17">
        <w:t>who</w:t>
      </w:r>
      <w:r>
        <w:t xml:space="preserve"> may have respiratory failure might also go on to develop multi-organ dysfunction syndrome. </w:t>
      </w:r>
    </w:p>
    <w:p w14:paraId="42D9CC31" w14:textId="0E116058" w:rsidR="00174F3C" w:rsidRDefault="00242B8F" w:rsidP="00017425">
      <w:r>
        <w:rPr>
          <w:noProof/>
          <w:lang w:eastAsia="en-GB"/>
        </w:rPr>
        <mc:AlternateContent>
          <mc:Choice Requires="wps">
            <w:drawing>
              <wp:anchor distT="0" distB="0" distL="114300" distR="114300" simplePos="0" relativeHeight="251630080" behindDoc="0" locked="0" layoutInCell="1" allowOverlap="1" wp14:anchorId="38B3AB16" wp14:editId="363896EA">
                <wp:simplePos x="0" y="0"/>
                <wp:positionH relativeFrom="column">
                  <wp:posOffset>990600</wp:posOffset>
                </wp:positionH>
                <wp:positionV relativeFrom="paragraph">
                  <wp:posOffset>148590</wp:posOffset>
                </wp:positionV>
                <wp:extent cx="5153025" cy="22764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276475"/>
                        </a:xfrm>
                        <a:prstGeom prst="rect">
                          <a:avLst/>
                        </a:prstGeom>
                        <a:solidFill>
                          <a:srgbClr val="FFFFFF"/>
                        </a:solidFill>
                        <a:ln w="9525">
                          <a:solidFill>
                            <a:srgbClr val="000000"/>
                          </a:solidFill>
                          <a:miter lim="800000"/>
                          <a:headEnd/>
                          <a:tailEnd/>
                        </a:ln>
                      </wps:spPr>
                      <wps:txbx>
                        <w:txbxContent>
                          <w:p w14:paraId="0C4D5CD4" w14:textId="6A2755F2" w:rsidR="00D54375" w:rsidRDefault="00D54375" w:rsidP="00185441">
                            <w:pPr>
                              <w:pStyle w:val="ListParagraph"/>
                              <w:numPr>
                                <w:ilvl w:val="0"/>
                                <w:numId w:val="3"/>
                              </w:numPr>
                            </w:pPr>
                            <w:r>
                              <w:t>Asymptomatic</w:t>
                            </w:r>
                          </w:p>
                          <w:p w14:paraId="0CE4988E" w14:textId="36ED1A10" w:rsidR="00D54375" w:rsidRDefault="00D54375" w:rsidP="002A2D2F">
                            <w:pPr>
                              <w:pStyle w:val="ListParagraph"/>
                              <w:numPr>
                                <w:ilvl w:val="0"/>
                                <w:numId w:val="3"/>
                              </w:numPr>
                            </w:pPr>
                            <w:r>
                              <w:t>Mild symptoms of URTI</w:t>
                            </w:r>
                          </w:p>
                          <w:p w14:paraId="72F623AC" w14:textId="4FB1A0B1" w:rsidR="00D54375" w:rsidRDefault="00D54375" w:rsidP="002A2D2F">
                            <w:pPr>
                              <w:pStyle w:val="ListParagraph"/>
                              <w:numPr>
                                <w:ilvl w:val="0"/>
                                <w:numId w:val="2"/>
                              </w:numPr>
                            </w:pPr>
                            <w:r>
                              <w:t>Fever, cough, sore throat, nasal congestion, malaise, headache, muscle pain</w:t>
                            </w:r>
                          </w:p>
                          <w:p w14:paraId="0394D1BD" w14:textId="55ED2B62" w:rsidR="00D54375" w:rsidRDefault="00D54375" w:rsidP="002A2D2F">
                            <w:pPr>
                              <w:pStyle w:val="ListParagraph"/>
                              <w:numPr>
                                <w:ilvl w:val="0"/>
                                <w:numId w:val="3"/>
                              </w:numPr>
                            </w:pPr>
                            <w:r>
                              <w:t>Moderate pneumonia</w:t>
                            </w:r>
                          </w:p>
                          <w:p w14:paraId="36948FD3" w14:textId="59090DC9" w:rsidR="00D54375" w:rsidRDefault="00D54375" w:rsidP="00185441">
                            <w:pPr>
                              <w:pStyle w:val="ListParagraph"/>
                              <w:numPr>
                                <w:ilvl w:val="0"/>
                                <w:numId w:val="2"/>
                              </w:numPr>
                            </w:pPr>
                            <w:r>
                              <w:t>Cough, SOB (tachyopnea in children)</w:t>
                            </w:r>
                          </w:p>
                          <w:p w14:paraId="14AD896C" w14:textId="2D81DE1D" w:rsidR="00D54375" w:rsidRDefault="00D54375" w:rsidP="002A2D2F">
                            <w:pPr>
                              <w:pStyle w:val="ListParagraph"/>
                              <w:numPr>
                                <w:ilvl w:val="0"/>
                                <w:numId w:val="3"/>
                              </w:numPr>
                            </w:pPr>
                            <w:r>
                              <w:t>Severe pneumonia</w:t>
                            </w:r>
                          </w:p>
                          <w:p w14:paraId="4E59E66B" w14:textId="50FC47E2" w:rsidR="00D54375" w:rsidRDefault="00D54375" w:rsidP="00185441">
                            <w:pPr>
                              <w:pStyle w:val="ListParagraph"/>
                              <w:numPr>
                                <w:ilvl w:val="0"/>
                                <w:numId w:val="2"/>
                              </w:numPr>
                            </w:pPr>
                            <w:r>
                              <w:t>Fever, severe SOB, respiratory distress, tachyopnea (&gt;30 breaths/min), and hypoxia (&lt;90% on room air). Cyanosis may occur in childrens.</w:t>
                            </w:r>
                          </w:p>
                          <w:p w14:paraId="3B95C7CA" w14:textId="7598ED80" w:rsidR="00D54375" w:rsidRDefault="00D54375" w:rsidP="00185441">
                            <w:pPr>
                              <w:pStyle w:val="ListParagraph"/>
                              <w:numPr>
                                <w:ilvl w:val="0"/>
                                <w:numId w:val="3"/>
                              </w:numPr>
                            </w:pPr>
                            <w:r>
                              <w:t>Acute Respiratory Distress Syndrome (ARDS)</w:t>
                            </w:r>
                          </w:p>
                          <w:p w14:paraId="5E560C3D" w14:textId="1BA7A13D" w:rsidR="00D54375" w:rsidRDefault="00D54375" w:rsidP="00185441">
                            <w:pPr>
                              <w:pStyle w:val="ListParagraph"/>
                              <w:numPr>
                                <w:ilvl w:val="0"/>
                                <w:numId w:val="3"/>
                              </w:numPr>
                            </w:pPr>
                            <w:r>
                              <w:t>Sepsis</w:t>
                            </w:r>
                          </w:p>
                          <w:p w14:paraId="20B074F1" w14:textId="505EA75F" w:rsidR="00D54375" w:rsidRDefault="00D54375" w:rsidP="002A2D2F">
                            <w:pPr>
                              <w:pStyle w:val="ListParagraph"/>
                              <w:numPr>
                                <w:ilvl w:val="0"/>
                                <w:numId w:val="3"/>
                              </w:numPr>
                            </w:pPr>
                            <w:r>
                              <w:t>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3AB16" id="_x0000_t202" coordsize="21600,21600" o:spt="202" path="m,l,21600r21600,l21600,xe">
                <v:stroke joinstyle="miter"/>
                <v:path gradientshapeok="t" o:connecttype="rect"/>
              </v:shapetype>
              <v:shape id="Text Box 2" o:spid="_x0000_s1026" type="#_x0000_t202" style="position:absolute;margin-left:78pt;margin-top:11.7pt;width:405.75pt;height:179.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">
                <v:textbox>
                  <w:txbxContent>
                    <w:p w14:paraId="0C4D5CD4" w14:textId="6A2755F2" w:rsidR="00D54375" w:rsidRDefault="00D54375" w:rsidP="00185441">
                      <w:pPr>
                        <w:pStyle w:val="ListParagraph"/>
                        <w:numPr>
                          <w:ilvl w:val="0"/>
                          <w:numId w:val="3"/>
                        </w:numPr>
                      </w:pPr>
                      <w:r>
                        <w:t>Asymptomatic</w:t>
                      </w:r>
                    </w:p>
                    <w:p w14:paraId="0CE4988E" w14:textId="36ED1A10" w:rsidR="00D54375" w:rsidRDefault="00D54375" w:rsidP="002A2D2F">
                      <w:pPr>
                        <w:pStyle w:val="ListParagraph"/>
                        <w:numPr>
                          <w:ilvl w:val="0"/>
                          <w:numId w:val="3"/>
                        </w:numPr>
                      </w:pPr>
                      <w:r>
                        <w:t>Mild symptoms of URTI</w:t>
                      </w:r>
                    </w:p>
                    <w:p w14:paraId="72F623AC" w14:textId="4FB1A0B1" w:rsidR="00D54375" w:rsidRDefault="00D54375" w:rsidP="002A2D2F">
                      <w:pPr>
                        <w:pStyle w:val="ListParagraph"/>
                        <w:numPr>
                          <w:ilvl w:val="0"/>
                          <w:numId w:val="2"/>
                        </w:numPr>
                      </w:pPr>
                      <w:r>
                        <w:t>Fever, cough, sore throat, nasal congestion, malaise, headache, muscle pain</w:t>
                      </w:r>
                    </w:p>
                    <w:p w14:paraId="0394D1BD" w14:textId="55ED2B62" w:rsidR="00D54375" w:rsidRDefault="00D54375" w:rsidP="002A2D2F">
                      <w:pPr>
                        <w:pStyle w:val="ListParagraph"/>
                        <w:numPr>
                          <w:ilvl w:val="0"/>
                          <w:numId w:val="3"/>
                        </w:numPr>
                      </w:pPr>
                      <w:r>
                        <w:t>Moderate pneumonia</w:t>
                      </w:r>
                    </w:p>
                    <w:p w14:paraId="36948FD3" w14:textId="59090DC9" w:rsidR="00D54375" w:rsidRDefault="00D54375" w:rsidP="00185441">
                      <w:pPr>
                        <w:pStyle w:val="ListParagraph"/>
                        <w:numPr>
                          <w:ilvl w:val="0"/>
                          <w:numId w:val="2"/>
                        </w:numPr>
                      </w:pPr>
                      <w:r>
                        <w:t>Cough, SOB (tachyopnea in children)</w:t>
                      </w:r>
                    </w:p>
                    <w:p w14:paraId="14AD896C" w14:textId="2D81DE1D" w:rsidR="00D54375" w:rsidRDefault="00D54375" w:rsidP="002A2D2F">
                      <w:pPr>
                        <w:pStyle w:val="ListParagraph"/>
                        <w:numPr>
                          <w:ilvl w:val="0"/>
                          <w:numId w:val="3"/>
                        </w:numPr>
                      </w:pPr>
                      <w:r>
                        <w:t>Severe pneumonia</w:t>
                      </w:r>
                    </w:p>
                    <w:p w14:paraId="4E59E66B" w14:textId="50FC47E2" w:rsidR="00D54375" w:rsidRDefault="00D54375" w:rsidP="00185441">
                      <w:pPr>
                        <w:pStyle w:val="ListParagraph"/>
                        <w:numPr>
                          <w:ilvl w:val="0"/>
                          <w:numId w:val="2"/>
                        </w:numPr>
                      </w:pPr>
                      <w:r>
                        <w:t>Fever, severe SOB, respiratory distress, tachyopnea (&gt;30 breaths/min), and hypoxia (&lt;90% on room air). Cyanosis may occur in childrens.</w:t>
                      </w:r>
                    </w:p>
                    <w:p w14:paraId="3B95C7CA" w14:textId="7598ED80" w:rsidR="00D54375" w:rsidRDefault="00D54375" w:rsidP="00185441">
                      <w:pPr>
                        <w:pStyle w:val="ListParagraph"/>
                        <w:numPr>
                          <w:ilvl w:val="0"/>
                          <w:numId w:val="3"/>
                        </w:numPr>
                      </w:pPr>
                      <w:r>
                        <w:t>Acute Respiratory Distress Syndrome (ARDS)</w:t>
                      </w:r>
                    </w:p>
                    <w:p w14:paraId="5E560C3D" w14:textId="1BA7A13D" w:rsidR="00D54375" w:rsidRDefault="00D54375" w:rsidP="00185441">
                      <w:pPr>
                        <w:pStyle w:val="ListParagraph"/>
                        <w:numPr>
                          <w:ilvl w:val="0"/>
                          <w:numId w:val="3"/>
                        </w:numPr>
                      </w:pPr>
                      <w:r>
                        <w:t>Sepsis</w:t>
                      </w:r>
                    </w:p>
                    <w:p w14:paraId="20B074F1" w14:textId="505EA75F" w:rsidR="00D54375" w:rsidRDefault="00D54375" w:rsidP="002A2D2F">
                      <w:pPr>
                        <w:pStyle w:val="ListParagraph"/>
                        <w:numPr>
                          <w:ilvl w:val="0"/>
                          <w:numId w:val="3"/>
                        </w:numPr>
                      </w:pPr>
                      <w:r>
                        <w:t>Death</w:t>
                      </w:r>
                    </w:p>
                  </w:txbxContent>
                </v:textbox>
              </v:shape>
            </w:pict>
          </mc:Fallback>
        </mc:AlternateContent>
      </w:r>
      <w:r>
        <w:rPr>
          <w:noProof/>
          <w:lang w:eastAsia="en-GB"/>
        </w:rPr>
        <mc:AlternateContent>
          <mc:Choice Requires="wps">
            <w:drawing>
              <wp:anchor distT="0" distB="0" distL="114300" distR="114300" simplePos="0" relativeHeight="251617792" behindDoc="0" locked="0" layoutInCell="1" allowOverlap="1" wp14:anchorId="5C205EC4" wp14:editId="1871D7B5">
                <wp:simplePos x="0" y="0"/>
                <wp:positionH relativeFrom="column">
                  <wp:posOffset>19050</wp:posOffset>
                </wp:positionH>
                <wp:positionV relativeFrom="paragraph">
                  <wp:posOffset>100965</wp:posOffset>
                </wp:positionV>
                <wp:extent cx="762000" cy="2305050"/>
                <wp:effectExtent l="19050" t="19050" r="19050" b="38100"/>
                <wp:wrapNone/>
                <wp:docPr id="6" name="Arrow: Up-Down 6"/>
                <wp:cNvGraphicFramePr/>
                <a:graphic xmlns:a="http://schemas.openxmlformats.org/drawingml/2006/main">
                  <a:graphicData uri="http://schemas.microsoft.com/office/word/2010/wordprocessingShape">
                    <wps:wsp>
                      <wps:cNvSpPr/>
                      <wps:spPr>
                        <a:xfrm>
                          <a:off x="0" y="0"/>
                          <a:ext cx="762000" cy="2305050"/>
                        </a:xfrm>
                        <a:prstGeom prst="upDownArrow">
                          <a:avLst/>
                        </a:prstGeom>
                        <a:gradFill>
                          <a:gsLst>
                            <a:gs pos="0">
                              <a:srgbClr val="92D050"/>
                            </a:gs>
                            <a:gs pos="33000">
                              <a:schemeClr val="accent6">
                                <a:lumMod val="20000"/>
                                <a:lumOff val="80000"/>
                              </a:schemeClr>
                            </a:gs>
                            <a:gs pos="40000">
                              <a:schemeClr val="accent6">
                                <a:lumMod val="40000"/>
                                <a:lumOff val="60000"/>
                              </a:schemeClr>
                            </a:gs>
                            <a:gs pos="100000">
                              <a:srgbClr val="FF505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C4EA0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6" o:spid="_x0000_s1026" type="#_x0000_t70" style="position:absolute;margin-left:1.5pt;margin-top:7.95pt;width:60pt;height:181.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" adj=",3570" fillcolor="#92d050" strokecolor="#1f3763 [1604]" strokeweight="1pt">
                <v:fill color2="#ff5050" colors="0 #92d050;21627f #e2f0d9;26214f #c5e0b4;1 #ff5050" focus="100%" type="gradient"/>
              </v:shape>
            </w:pict>
          </mc:Fallback>
        </mc:AlternateContent>
      </w:r>
    </w:p>
    <w:p w14:paraId="63EC0E07" w14:textId="4F2308B1" w:rsidR="00F2632D" w:rsidRDefault="00616D32">
      <w:r>
        <w:t xml:space="preserve">  </w:t>
      </w:r>
    </w:p>
    <w:p w14:paraId="2CDC230F" w14:textId="77777777" w:rsidR="00F2632D" w:rsidRDefault="00F2632D"/>
    <w:p w14:paraId="061E5968" w14:textId="77777777" w:rsidR="00F2632D" w:rsidRDefault="00F2632D"/>
    <w:p w14:paraId="454E898B" w14:textId="77777777" w:rsidR="00F2632D" w:rsidRDefault="00F2632D"/>
    <w:p w14:paraId="12ADBF48" w14:textId="77777777" w:rsidR="00F2632D" w:rsidRDefault="00F2632D"/>
    <w:p w14:paraId="5F678702" w14:textId="77777777" w:rsidR="00F2632D" w:rsidRDefault="00F2632D"/>
    <w:p w14:paraId="729E180D" w14:textId="77777777" w:rsidR="00F2632D" w:rsidRDefault="00F2632D"/>
    <w:p w14:paraId="7BB44626" w14:textId="16DE886E" w:rsidR="00F2632D" w:rsidRDefault="00F2632D"/>
    <w:p w14:paraId="7224AF56" w14:textId="04512B95" w:rsidR="00915CB1" w:rsidRDefault="00E835E7" w:rsidP="00E835E7">
      <w:pPr>
        <w:pStyle w:val="Heading5"/>
      </w:pPr>
      <w:r w:rsidRPr="00E835E7">
        <w:rPr>
          <w:b/>
        </w:rPr>
        <w:t>Figure 1</w:t>
      </w:r>
      <w:r>
        <w:t>. Range of symptoms a patient with COVID-19 may exhibit</w:t>
      </w:r>
      <w:r w:rsidR="008A412F">
        <w:t>.</w:t>
      </w:r>
    </w:p>
    <w:p w14:paraId="39019D9D" w14:textId="0E086981" w:rsidR="00185441" w:rsidRDefault="00185441" w:rsidP="00185441"/>
    <w:p w14:paraId="599DA7CA" w14:textId="77777777" w:rsidR="0032618F" w:rsidRDefault="00185441" w:rsidP="0032618F">
      <w:r>
        <w:rPr>
          <w:noProof/>
        </w:rPr>
        <w:drawing>
          <wp:inline distT="0" distB="0" distL="0" distR="0" wp14:anchorId="64E2FA54" wp14:editId="62BA5657">
            <wp:extent cx="4676140" cy="293333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6419" cy="3008788"/>
                    </a:xfrm>
                    <a:prstGeom prst="rect">
                      <a:avLst/>
                    </a:prstGeom>
                  </pic:spPr>
                </pic:pic>
              </a:graphicData>
            </a:graphic>
          </wp:inline>
        </w:drawing>
      </w:r>
    </w:p>
    <w:p w14:paraId="75272AD8" w14:textId="3C2A7F3C" w:rsidR="00185441" w:rsidRDefault="00675233" w:rsidP="0032618F">
      <w:pPr>
        <w:pStyle w:val="Heading5"/>
      </w:pPr>
      <w:r w:rsidRPr="0032618F">
        <w:rPr>
          <w:b/>
          <w:bCs/>
        </w:rPr>
        <w:t>Figure 2.</w:t>
      </w:r>
      <w:r>
        <w:t xml:space="preserve"> </w:t>
      </w:r>
      <w:r w:rsidR="003472A6">
        <w:t xml:space="preserve">Severity </w:t>
      </w:r>
      <w:r w:rsidR="005A53FB">
        <w:t>and c</w:t>
      </w:r>
      <w:r w:rsidR="00033BD5" w:rsidRPr="0032618F">
        <w:t xml:space="preserve">ourse duration of </w:t>
      </w:r>
      <w:r w:rsidR="0032618F" w:rsidRPr="0032618F">
        <w:t>COVID-19</w:t>
      </w:r>
      <w:r w:rsidR="007101DA">
        <w:rPr>
          <w:rStyle w:val="FootnoteReference"/>
        </w:rPr>
        <w:footnoteReference w:id="8"/>
      </w:r>
    </w:p>
    <w:p w14:paraId="2076F6E4" w14:textId="78445B7E" w:rsidR="00185441" w:rsidRDefault="00185441" w:rsidP="00185441"/>
    <w:p w14:paraId="7176F7F1" w14:textId="77777777" w:rsidR="00185441" w:rsidRPr="00185441" w:rsidRDefault="00185441" w:rsidP="00185441"/>
    <w:p w14:paraId="7127EE57" w14:textId="77777777" w:rsidR="00C11C26" w:rsidRDefault="00C11C26" w:rsidP="001E1233">
      <w:pPr>
        <w:pStyle w:val="Heading2"/>
      </w:pPr>
      <w:bookmarkStart w:id="5" w:name="_Toc35983817"/>
      <w:r>
        <w:t>Incubation period</w:t>
      </w:r>
      <w:bookmarkEnd w:id="5"/>
    </w:p>
    <w:p w14:paraId="78337EC7" w14:textId="40BF7500" w:rsidR="00C11C26" w:rsidRDefault="00C11C26" w:rsidP="00734AB3">
      <w:r>
        <w:t>The incubation period is generally within 3 to 7 days and up to 2 weeks as the longest time from the infection to symptoms was 12.5 days (95% CI, 9.2 to 18)</w:t>
      </w:r>
      <w:r w:rsidR="006F69A9">
        <w:t>.</w:t>
      </w:r>
      <w:r>
        <w:t xml:space="preserve">  </w:t>
      </w:r>
    </w:p>
    <w:p w14:paraId="54510C01" w14:textId="77777777" w:rsidR="00734AB3" w:rsidRDefault="00734AB3" w:rsidP="00734AB3"/>
    <w:p w14:paraId="6B867102" w14:textId="587E168A" w:rsidR="00363101" w:rsidRDefault="00F2632D" w:rsidP="001E1233">
      <w:pPr>
        <w:pStyle w:val="Heading2"/>
      </w:pPr>
      <w:bookmarkStart w:id="6" w:name="_Toc35983818"/>
      <w:r>
        <w:t>Mode of transmission</w:t>
      </w:r>
      <w:bookmarkEnd w:id="6"/>
    </w:p>
    <w:p w14:paraId="58FC1DF6" w14:textId="2969926F" w:rsidR="001F4C07" w:rsidRDefault="00363101" w:rsidP="006F69A9">
      <w:pPr>
        <w:jc w:val="both"/>
      </w:pPr>
      <w:r>
        <w:t xml:space="preserve">The most common mode of transmission is believed to occur through respiratory droplets from coughing and sneezing. </w:t>
      </w:r>
      <w:r w:rsidR="004442D4">
        <w:t>Aerosol</w:t>
      </w:r>
      <w:r>
        <w:t xml:space="preserve"> transmission is also possible in case of protracted exposure to elevated aerosol concentrations in closed spaces. Close contact is also nec</w:t>
      </w:r>
      <w:r w:rsidR="00E835E7">
        <w:t>essary for the virus to spread (s</w:t>
      </w:r>
      <w:r w:rsidR="00AF44E9">
        <w:t xml:space="preserve">ee Figure </w:t>
      </w:r>
      <w:r w:rsidR="00CF285C">
        <w:t>3</w:t>
      </w:r>
      <w:r w:rsidR="00E835E7">
        <w:t>).</w:t>
      </w:r>
      <w:r w:rsidR="00AF44E9">
        <w:t xml:space="preserve"> </w:t>
      </w:r>
    </w:p>
    <w:p w14:paraId="28B3701F" w14:textId="77777777" w:rsidR="006D7CBD" w:rsidRDefault="006D7CBD" w:rsidP="00380336"/>
    <w:p w14:paraId="06E12F54" w14:textId="07E169BC" w:rsidR="006D7CBD" w:rsidRDefault="006D7CBD" w:rsidP="00380336">
      <w:r>
        <w:rPr>
          <w:noProof/>
          <w:lang w:eastAsia="en-GB"/>
        </w:rPr>
        <w:drawing>
          <wp:anchor distT="0" distB="0" distL="114300" distR="114300" simplePos="0" relativeHeight="251637248" behindDoc="0" locked="0" layoutInCell="1" allowOverlap="1" wp14:anchorId="6DA1F7F5" wp14:editId="4E1E3A88">
            <wp:simplePos x="0" y="0"/>
            <wp:positionH relativeFrom="column">
              <wp:posOffset>457200</wp:posOffset>
            </wp:positionH>
            <wp:positionV relativeFrom="paragraph">
              <wp:posOffset>58420</wp:posOffset>
            </wp:positionV>
            <wp:extent cx="4705350" cy="239903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05350" cy="2399030"/>
                    </a:xfrm>
                    <a:prstGeom prst="rect">
                      <a:avLst/>
                    </a:prstGeom>
                  </pic:spPr>
                </pic:pic>
              </a:graphicData>
            </a:graphic>
            <wp14:sizeRelH relativeFrom="page">
              <wp14:pctWidth>0</wp14:pctWidth>
            </wp14:sizeRelH>
            <wp14:sizeRelV relativeFrom="page">
              <wp14:pctHeight>0</wp14:pctHeight>
            </wp14:sizeRelV>
          </wp:anchor>
        </w:drawing>
      </w:r>
    </w:p>
    <w:p w14:paraId="29684AA7" w14:textId="77777777" w:rsidR="00935764" w:rsidRDefault="00935764" w:rsidP="00380336"/>
    <w:p w14:paraId="30FABC95" w14:textId="2F351133" w:rsidR="00935764" w:rsidRDefault="00935764" w:rsidP="00380336">
      <w:pPr>
        <w:rPr>
          <w:b/>
          <w:bCs/>
        </w:rPr>
      </w:pPr>
    </w:p>
    <w:p w14:paraId="51DE3B79" w14:textId="77777777" w:rsidR="006D7CBD" w:rsidRDefault="006D7CBD" w:rsidP="00E835E7">
      <w:pPr>
        <w:pStyle w:val="Heading5"/>
        <w:rPr>
          <w:b/>
          <w:bCs/>
        </w:rPr>
      </w:pPr>
    </w:p>
    <w:p w14:paraId="068910C8" w14:textId="77777777" w:rsidR="00760CB4" w:rsidRDefault="00760CB4" w:rsidP="00E835E7">
      <w:pPr>
        <w:pStyle w:val="Heading5"/>
        <w:rPr>
          <w:b/>
          <w:bCs/>
        </w:rPr>
      </w:pPr>
    </w:p>
    <w:p w14:paraId="53558187" w14:textId="77777777" w:rsidR="00760CB4" w:rsidRDefault="00760CB4" w:rsidP="00E835E7">
      <w:pPr>
        <w:pStyle w:val="Heading5"/>
        <w:rPr>
          <w:b/>
          <w:bCs/>
        </w:rPr>
      </w:pPr>
    </w:p>
    <w:p w14:paraId="2BC3E5B3" w14:textId="77777777" w:rsidR="00760CB4" w:rsidRDefault="00760CB4" w:rsidP="00E835E7">
      <w:pPr>
        <w:pStyle w:val="Heading5"/>
        <w:rPr>
          <w:b/>
          <w:bCs/>
        </w:rPr>
      </w:pPr>
    </w:p>
    <w:p w14:paraId="74200BEC" w14:textId="3640E90E" w:rsidR="00E0162F" w:rsidRPr="00380336" w:rsidRDefault="001F4C07" w:rsidP="00E835E7">
      <w:pPr>
        <w:pStyle w:val="Heading5"/>
      </w:pPr>
      <w:r w:rsidRPr="001F4C07">
        <w:rPr>
          <w:b/>
          <w:bCs/>
        </w:rPr>
        <w:t xml:space="preserve">Figure </w:t>
      </w:r>
      <w:r w:rsidR="00CF285C">
        <w:rPr>
          <w:b/>
          <w:bCs/>
        </w:rPr>
        <w:t>3</w:t>
      </w:r>
      <w:r w:rsidRPr="001F4C07">
        <w:rPr>
          <w:b/>
          <w:bCs/>
        </w:rPr>
        <w:t>.</w:t>
      </w:r>
      <w:r>
        <w:t xml:space="preserve">  </w:t>
      </w:r>
      <w:r w:rsidR="005A47A4">
        <w:t>Comparison of exposure in short-range airborne route and large droplet route, showing highest concentrations of inhaled airborne and large droplet exposures within 1.5 meters.</w:t>
      </w:r>
      <w:r w:rsidR="005A47A4">
        <w:rPr>
          <w:rStyle w:val="FootnoteReference"/>
        </w:rPr>
        <w:footnoteReference w:id="9"/>
      </w:r>
    </w:p>
    <w:p w14:paraId="5D35719C" w14:textId="24DE3B2C" w:rsidR="006D7CBD" w:rsidRDefault="006D7CBD" w:rsidP="007B2D05"/>
    <w:p w14:paraId="45632089" w14:textId="77777777" w:rsidR="0040085E" w:rsidRDefault="0040085E" w:rsidP="00DD6FE3">
      <w:pPr>
        <w:pStyle w:val="Heading5"/>
        <w:rPr>
          <w:b/>
        </w:rPr>
      </w:pPr>
    </w:p>
    <w:p w14:paraId="665457C5" w14:textId="07DD0706" w:rsidR="006D7CBD" w:rsidRDefault="006A659F" w:rsidP="00DD6FE3">
      <w:pPr>
        <w:pStyle w:val="Heading5"/>
      </w:pPr>
      <w:r>
        <w:rPr>
          <w:noProof/>
          <w:lang w:eastAsia="en-GB"/>
        </w:rPr>
        <w:drawing>
          <wp:anchor distT="0" distB="0" distL="114300" distR="114300" simplePos="0" relativeHeight="251642368" behindDoc="0" locked="0" layoutInCell="1" allowOverlap="1" wp14:anchorId="0D61BABF" wp14:editId="657ED29C">
            <wp:simplePos x="0" y="0"/>
            <wp:positionH relativeFrom="column">
              <wp:posOffset>247650</wp:posOffset>
            </wp:positionH>
            <wp:positionV relativeFrom="paragraph">
              <wp:posOffset>160020</wp:posOffset>
            </wp:positionV>
            <wp:extent cx="5143500" cy="2790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43500" cy="2790825"/>
                    </a:xfrm>
                    <a:prstGeom prst="rect">
                      <a:avLst/>
                    </a:prstGeom>
                  </pic:spPr>
                </pic:pic>
              </a:graphicData>
            </a:graphic>
            <wp14:sizeRelH relativeFrom="page">
              <wp14:pctWidth>0</wp14:pctWidth>
            </wp14:sizeRelH>
            <wp14:sizeRelV relativeFrom="page">
              <wp14:pctHeight>0</wp14:pctHeight>
            </wp14:sizeRelV>
          </wp:anchor>
        </w:drawing>
      </w:r>
      <w:r w:rsidR="00760CB4" w:rsidRPr="00DD6FE3">
        <w:rPr>
          <w:b/>
        </w:rPr>
        <w:t xml:space="preserve">Figure </w:t>
      </w:r>
      <w:r w:rsidR="0040085E">
        <w:rPr>
          <w:b/>
        </w:rPr>
        <w:t>4</w:t>
      </w:r>
      <w:r w:rsidR="00760CB4" w:rsidRPr="00DD6FE3">
        <w:rPr>
          <w:b/>
        </w:rPr>
        <w:t>.</w:t>
      </w:r>
      <w:r w:rsidR="00760CB4">
        <w:t xml:space="preserve"> The role of fomites in SARS transmission during the largest hospital outbreak in Hong Kong.</w:t>
      </w:r>
      <w:r w:rsidR="00760CB4">
        <w:rPr>
          <w:rStyle w:val="FootnoteReference"/>
        </w:rPr>
        <w:footnoteReference w:id="10"/>
      </w:r>
    </w:p>
    <w:p w14:paraId="4604ECB1" w14:textId="77777777" w:rsidR="00797E9B" w:rsidRPr="00797E9B" w:rsidRDefault="00797E9B" w:rsidP="00797E9B"/>
    <w:p w14:paraId="5B78BF97" w14:textId="72CC83E1" w:rsidR="004A6578" w:rsidRPr="004A6578" w:rsidRDefault="004A6578" w:rsidP="001E1233">
      <w:pPr>
        <w:pStyle w:val="Heading2"/>
      </w:pPr>
      <w:bookmarkStart w:id="7" w:name="_Toc35983819"/>
      <w:r>
        <w:t>Differential Diagnosis</w:t>
      </w:r>
      <w:bookmarkEnd w:id="7"/>
    </w:p>
    <w:p w14:paraId="353FD0AC" w14:textId="398EDE77" w:rsidR="00E0162F" w:rsidRDefault="004A6578" w:rsidP="00E0162F">
      <w:r>
        <w:t>Symptoms of the early stages of the disease are non-specific and the following have been linked with</w:t>
      </w:r>
      <w:r w:rsidR="00F2632D">
        <w:t xml:space="preserve"> other organisms that may cause the common cold</w:t>
      </w:r>
      <w:r w:rsidR="00AA267D">
        <w:t xml:space="preserve"> (e.g. Adenovirus, RSV etc.)</w:t>
      </w:r>
      <w:r w:rsidR="00F2632D">
        <w:t xml:space="preserve"> </w:t>
      </w:r>
    </w:p>
    <w:p w14:paraId="5A58558F" w14:textId="66DE6316" w:rsidR="00E0162F" w:rsidRDefault="00E0162F" w:rsidP="00E0162F"/>
    <w:p w14:paraId="36AF3C88" w14:textId="78DD101A" w:rsidR="004A6578" w:rsidRPr="00CE68E3" w:rsidRDefault="00820D81" w:rsidP="001E1233">
      <w:pPr>
        <w:pStyle w:val="Heading2"/>
      </w:pPr>
      <w:bookmarkStart w:id="8" w:name="_Toc35983820"/>
      <w:r w:rsidRPr="00CE68E3">
        <w:t>Prevention</w:t>
      </w:r>
      <w:bookmarkEnd w:id="8"/>
    </w:p>
    <w:p w14:paraId="4AF76822" w14:textId="3DBFED69" w:rsidR="00820D81" w:rsidRDefault="00820D81" w:rsidP="008A412F">
      <w:pPr>
        <w:jc w:val="both"/>
      </w:pPr>
      <w:r>
        <w:t>The R</w:t>
      </w:r>
      <w:r w:rsidRPr="00820D81">
        <w:rPr>
          <w:vertAlign w:val="subscript"/>
        </w:rPr>
        <w:t>0</w:t>
      </w:r>
      <w:r>
        <w:t xml:space="preserve"> for COVID-19 is 2.2</w:t>
      </w:r>
      <w:r w:rsidR="00363101">
        <w:t xml:space="preserve"> (i.e. on average each patient transmits the infection to an additional 2.2 </w:t>
      </w:r>
      <w:r w:rsidR="00D93687">
        <w:t>individuals</w:t>
      </w:r>
      <w:r w:rsidR="00363101">
        <w:t>)</w:t>
      </w:r>
      <w:r>
        <w:t xml:space="preserve"> and therefore control measures must focus on reducing this to be less than 1. Preventative measures established by WHO and other organisations have issued the following guidance: </w:t>
      </w:r>
    </w:p>
    <w:p w14:paraId="0E653297" w14:textId="77777777" w:rsidR="00820D81" w:rsidRDefault="00820D81" w:rsidP="002A2D2F">
      <w:pPr>
        <w:pStyle w:val="ListParagraph"/>
        <w:numPr>
          <w:ilvl w:val="0"/>
          <w:numId w:val="4"/>
        </w:numPr>
        <w:jc w:val="both"/>
      </w:pPr>
      <w:r>
        <w:t>Avoid close contact with subjects suffering from Acute respiratory infections</w:t>
      </w:r>
    </w:p>
    <w:p w14:paraId="5230456F" w14:textId="77777777" w:rsidR="00820D81" w:rsidRDefault="00820D81" w:rsidP="002A2D2F">
      <w:pPr>
        <w:pStyle w:val="ListParagraph"/>
        <w:numPr>
          <w:ilvl w:val="0"/>
          <w:numId w:val="4"/>
        </w:numPr>
        <w:jc w:val="both"/>
      </w:pPr>
      <w:r>
        <w:t xml:space="preserve">Wash hands frequently, especially after contact with infected people or their environment. </w:t>
      </w:r>
    </w:p>
    <w:p w14:paraId="189C5E3F" w14:textId="0738F99E" w:rsidR="00820D81" w:rsidRDefault="00820D81" w:rsidP="002A2D2F">
      <w:pPr>
        <w:pStyle w:val="ListParagraph"/>
        <w:numPr>
          <w:ilvl w:val="0"/>
          <w:numId w:val="4"/>
        </w:numPr>
        <w:jc w:val="both"/>
      </w:pPr>
      <w:r>
        <w:t>A</w:t>
      </w:r>
      <w:r w:rsidR="00FC76A8">
        <w:t>void</w:t>
      </w:r>
      <w:r>
        <w:t xml:space="preserve"> unprotected contact with farm or wild animals.</w:t>
      </w:r>
    </w:p>
    <w:p w14:paraId="7FA1AC69" w14:textId="40938D14" w:rsidR="00DF79F0" w:rsidRDefault="00820D81" w:rsidP="002A2D2F">
      <w:pPr>
        <w:pStyle w:val="ListParagraph"/>
        <w:numPr>
          <w:ilvl w:val="0"/>
          <w:numId w:val="4"/>
        </w:numPr>
        <w:jc w:val="both"/>
      </w:pPr>
      <w:r>
        <w:t xml:space="preserve">People with URTI symptoms to keep distance and cover coughs or sneezes with disposable tissues or clothes and wash their hands. </w:t>
      </w:r>
    </w:p>
    <w:p w14:paraId="2685CFA7" w14:textId="77777777" w:rsidR="00820D81" w:rsidRDefault="00820D81" w:rsidP="002A2D2F">
      <w:pPr>
        <w:pStyle w:val="ListParagraph"/>
        <w:numPr>
          <w:ilvl w:val="0"/>
          <w:numId w:val="4"/>
        </w:numPr>
        <w:jc w:val="both"/>
      </w:pPr>
      <w:r>
        <w:t xml:space="preserve">Strength the application of strict hygiene measures for the prevention and control of infections. </w:t>
      </w:r>
    </w:p>
    <w:p w14:paraId="2E6A264F" w14:textId="2FCCCC82" w:rsidR="00820D81" w:rsidRDefault="00820D81" w:rsidP="002A2D2F">
      <w:pPr>
        <w:pStyle w:val="ListParagraph"/>
        <w:numPr>
          <w:ilvl w:val="0"/>
          <w:numId w:val="4"/>
        </w:numPr>
        <w:jc w:val="both"/>
      </w:pPr>
      <w:r>
        <w:t>Vulnerable and immunocompromised patients should avoid public gatherings.</w:t>
      </w:r>
    </w:p>
    <w:p w14:paraId="707F9A2D" w14:textId="59DA8771" w:rsidR="00FC76A8" w:rsidRDefault="00FC76A8" w:rsidP="008A412F">
      <w:pPr>
        <w:jc w:val="both"/>
      </w:pPr>
      <w:r>
        <w:t>It is recommended that healthcare workers caring for infected individuals should utilize contact</w:t>
      </w:r>
      <w:r w:rsidR="00D124EA">
        <w:t>.</w:t>
      </w:r>
    </w:p>
    <w:p w14:paraId="2F4ABB2F" w14:textId="542AE5D7" w:rsidR="00935764" w:rsidRDefault="00935764">
      <w:pPr>
        <w:rPr>
          <w:rFonts w:asciiTheme="majorHAnsi" w:eastAsiaTheme="majorEastAsia" w:hAnsiTheme="majorHAnsi" w:cstheme="majorBidi"/>
          <w:b/>
          <w:bCs/>
          <w:color w:val="2F5496" w:themeColor="accent1" w:themeShade="BF"/>
          <w:sz w:val="28"/>
          <w:szCs w:val="28"/>
        </w:rPr>
      </w:pPr>
      <w:r>
        <w:br w:type="page"/>
      </w:r>
    </w:p>
    <w:p w14:paraId="6391F9ED" w14:textId="57E1E7BD" w:rsidR="00D37DAF" w:rsidRPr="00F46F0E" w:rsidRDefault="00A5505E" w:rsidP="00F46F0E">
      <w:pPr>
        <w:pStyle w:val="Heading1"/>
      </w:pPr>
      <w:bookmarkStart w:id="9" w:name="_Toc35983821"/>
      <w:r w:rsidRPr="00F46F0E">
        <w:t>Standard Operating Procedure</w:t>
      </w:r>
      <w:bookmarkEnd w:id="9"/>
      <w:r w:rsidRPr="00F46F0E">
        <w:t xml:space="preserve"> </w:t>
      </w:r>
      <w:bookmarkStart w:id="10" w:name="_NHS_Guidance_and"/>
      <w:bookmarkEnd w:id="10"/>
    </w:p>
    <w:p w14:paraId="32763265" w14:textId="44C30FB3" w:rsidR="00FC4E38" w:rsidRDefault="00220053" w:rsidP="001E1233">
      <w:pPr>
        <w:pStyle w:val="Heading2"/>
      </w:pPr>
      <w:bookmarkStart w:id="11" w:name="_Toc35983822"/>
      <w:r>
        <w:t>NHS Guidance and SOP on COVID-19</w:t>
      </w:r>
      <w:r w:rsidR="002C0A77" w:rsidRPr="00D124EA">
        <w:rPr>
          <w:rStyle w:val="FootnoteReference"/>
          <w:rFonts w:asciiTheme="minorHAnsi" w:hAnsiTheme="minorHAnsi" w:cstheme="minorHAnsi"/>
          <w:b w:val="0"/>
          <w:bCs w:val="0"/>
          <w:sz w:val="22"/>
        </w:rPr>
        <w:footnoteReference w:id="11"/>
      </w:r>
      <w:r w:rsidRPr="00996CFA">
        <w:rPr>
          <w:rFonts w:asciiTheme="minorHAnsi" w:hAnsiTheme="minorHAnsi" w:cstheme="minorHAnsi"/>
          <w:sz w:val="22"/>
        </w:rPr>
        <w:t xml:space="preserve"> </w:t>
      </w:r>
      <w:r>
        <w:t>and general practice</w:t>
      </w:r>
      <w:r w:rsidR="008D5A28">
        <w:t xml:space="preserve"> and Government advice</w:t>
      </w:r>
      <w:r w:rsidR="008D5A28" w:rsidRPr="00D124EA">
        <w:rPr>
          <w:rStyle w:val="FootnoteReference"/>
          <w:rFonts w:asciiTheme="minorHAnsi" w:hAnsiTheme="minorHAnsi" w:cstheme="minorHAnsi"/>
          <w:b w:val="0"/>
          <w:bCs w:val="0"/>
          <w:sz w:val="22"/>
        </w:rPr>
        <w:footnoteReference w:id="12"/>
      </w:r>
      <w:bookmarkEnd w:id="11"/>
    </w:p>
    <w:p w14:paraId="6CD0E083" w14:textId="46BB06B9" w:rsidR="0095710A" w:rsidRDefault="0095710A" w:rsidP="002A2D2F">
      <w:pPr>
        <w:pStyle w:val="ListParagraph"/>
        <w:numPr>
          <w:ilvl w:val="0"/>
          <w:numId w:val="5"/>
        </w:numPr>
      </w:pPr>
      <w:r>
        <w:t xml:space="preserve">Refer to </w:t>
      </w:r>
      <w:hyperlink w:anchor="_Appendix_A_-" w:history="1">
        <w:r w:rsidRPr="0095710A">
          <w:rPr>
            <w:rStyle w:val="Hyperlink"/>
          </w:rPr>
          <w:t>Appendix A</w:t>
        </w:r>
      </w:hyperlink>
      <w:r>
        <w:t xml:space="preserve"> for the detailed guide</w:t>
      </w:r>
    </w:p>
    <w:p w14:paraId="70526424" w14:textId="1CE1184C" w:rsidR="008D5A28" w:rsidRDefault="00FC4E38" w:rsidP="002A2D2F">
      <w:pPr>
        <w:pStyle w:val="ListParagraph"/>
        <w:numPr>
          <w:ilvl w:val="0"/>
          <w:numId w:val="5"/>
        </w:numPr>
      </w:pPr>
      <w:r>
        <w:t xml:space="preserve">Encourage patients with </w:t>
      </w:r>
      <w:r w:rsidR="008D5A28">
        <w:t xml:space="preserve">mild </w:t>
      </w:r>
      <w:r>
        <w:t xml:space="preserve">URTI symptoms to </w:t>
      </w:r>
      <w:r w:rsidR="008D5A28">
        <w:t>go into self-isolation</w:t>
      </w:r>
      <w:r w:rsidR="006D49E5">
        <w:t>.</w:t>
      </w:r>
    </w:p>
    <w:p w14:paraId="7DBF0D92" w14:textId="530DA621" w:rsidR="008D5A28" w:rsidRDefault="008D5A28" w:rsidP="002A2D2F">
      <w:pPr>
        <w:pStyle w:val="ListParagraph"/>
        <w:numPr>
          <w:ilvl w:val="0"/>
          <w:numId w:val="5"/>
        </w:numPr>
      </w:pPr>
      <w:r>
        <w:t>If symptoms worsen</w:t>
      </w:r>
      <w:r w:rsidR="007C2F94">
        <w:t xml:space="preserve">, then they must use the 111 online </w:t>
      </w:r>
      <w:r w:rsidR="002F4C30">
        <w:t>services</w:t>
      </w:r>
      <w:r w:rsidR="007C2F94">
        <w:t xml:space="preserve"> first</w:t>
      </w:r>
      <w:r w:rsidR="007C2F94">
        <w:rPr>
          <w:rStyle w:val="FootnoteReference"/>
        </w:rPr>
        <w:footnoteReference w:id="13"/>
      </w:r>
      <w:r w:rsidR="006D49E5">
        <w:t>.</w:t>
      </w:r>
    </w:p>
    <w:p w14:paraId="6DB945F4" w14:textId="1107D717" w:rsidR="00FC4E38" w:rsidRDefault="007C2F94" w:rsidP="002A2D2F">
      <w:pPr>
        <w:pStyle w:val="ListParagraph"/>
        <w:numPr>
          <w:ilvl w:val="0"/>
          <w:numId w:val="5"/>
        </w:numPr>
      </w:pPr>
      <w:r>
        <w:t xml:space="preserve">If no internet, call 111 and for medical emergency dial 999. </w:t>
      </w:r>
    </w:p>
    <w:p w14:paraId="75F6B53A" w14:textId="6C0FD782" w:rsidR="008D5A28" w:rsidRDefault="008D5A28" w:rsidP="002A2D2F">
      <w:pPr>
        <w:pStyle w:val="ListParagraph"/>
        <w:numPr>
          <w:ilvl w:val="0"/>
          <w:numId w:val="5"/>
        </w:numPr>
      </w:pPr>
      <w:r>
        <w:t>All patients that present to the practice</w:t>
      </w:r>
      <w:r w:rsidR="007C2F94">
        <w:t>/ring the practice for a clinical appointment</w:t>
      </w:r>
      <w:r>
        <w:t xml:space="preserve"> should be asked:</w:t>
      </w:r>
    </w:p>
    <w:p w14:paraId="14935BA6" w14:textId="77777777" w:rsidR="008D5A28" w:rsidRDefault="008D5A28" w:rsidP="002A2D2F">
      <w:pPr>
        <w:pStyle w:val="ListParagraph"/>
        <w:numPr>
          <w:ilvl w:val="1"/>
          <w:numId w:val="5"/>
        </w:numPr>
      </w:pPr>
      <w:r>
        <w:t>Do you have a new, continuous cough?</w:t>
      </w:r>
    </w:p>
    <w:p w14:paraId="742FA03B" w14:textId="77777777" w:rsidR="008D5A28" w:rsidRDefault="008D5A28" w:rsidP="002A2D2F">
      <w:pPr>
        <w:pStyle w:val="ListParagraph"/>
        <w:numPr>
          <w:ilvl w:val="1"/>
          <w:numId w:val="5"/>
        </w:numPr>
      </w:pPr>
      <w:r>
        <w:t>Do you have a high temperature (37.8</w:t>
      </w:r>
      <w:r w:rsidRPr="00542F80">
        <w:rPr>
          <w:vertAlign w:val="superscript"/>
        </w:rPr>
        <w:t>O</w:t>
      </w:r>
      <w:r>
        <w:t>C or over)?</w:t>
      </w:r>
    </w:p>
    <w:p w14:paraId="6222E8B9" w14:textId="77777777" w:rsidR="008D5A28" w:rsidRDefault="008D5A28" w:rsidP="002A2D2F">
      <w:pPr>
        <w:pStyle w:val="ListParagraph"/>
        <w:numPr>
          <w:ilvl w:val="1"/>
          <w:numId w:val="5"/>
        </w:numPr>
      </w:pPr>
      <w:r>
        <w:t>Does anyone in your household have a new, continuous cough or a high temperature?</w:t>
      </w:r>
    </w:p>
    <w:p w14:paraId="7046F39F" w14:textId="77777777" w:rsidR="008D5A28" w:rsidRDefault="008D5A28" w:rsidP="008D5A28">
      <w:pPr>
        <w:ind w:left="720"/>
      </w:pPr>
      <w:r>
        <w:t>If the answer is “yes” to any one of the above, ask:</w:t>
      </w:r>
    </w:p>
    <w:p w14:paraId="6CFD029C" w14:textId="5E266E53" w:rsidR="008D5A28" w:rsidRDefault="008D5A28" w:rsidP="008D5A28">
      <w:pPr>
        <w:ind w:left="720"/>
      </w:pPr>
      <w:r>
        <w:t>Do you feel you can cope with your symptoms at home?</w:t>
      </w:r>
    </w:p>
    <w:p w14:paraId="7CA5FD82" w14:textId="2393C536" w:rsidR="008D5A28" w:rsidRDefault="007C2F94" w:rsidP="007C2F94">
      <w:pPr>
        <w:ind w:left="720"/>
      </w:pPr>
      <w:r>
        <w:t xml:space="preserve">If they answer “no”, the patient should be immediately isolated in an isolation room away from other patients and </w:t>
      </w:r>
      <w:r w:rsidR="00AF6AC5">
        <w:t>staff and</w:t>
      </w:r>
      <w:r>
        <w:t xml:space="preserve"> triaged remotely by a clinician in the practice</w:t>
      </w:r>
      <w:r w:rsidR="006D49E5">
        <w:t>.</w:t>
      </w:r>
    </w:p>
    <w:p w14:paraId="214D3391" w14:textId="4A9CCE5F" w:rsidR="00220053" w:rsidRDefault="00220053" w:rsidP="002A2D2F">
      <w:pPr>
        <w:pStyle w:val="ListParagraph"/>
        <w:numPr>
          <w:ilvl w:val="0"/>
          <w:numId w:val="5"/>
        </w:numPr>
      </w:pPr>
      <w:r>
        <w:t xml:space="preserve">All patients should be remotely triaged to assess whether a face to face (F2F) appointment is clinically necessary. </w:t>
      </w:r>
    </w:p>
    <w:p w14:paraId="7240A0A8" w14:textId="6741FEE5" w:rsidR="00FC4E38" w:rsidRDefault="00220053" w:rsidP="002A2D2F">
      <w:pPr>
        <w:pStyle w:val="ListParagraph"/>
        <w:numPr>
          <w:ilvl w:val="0"/>
          <w:numId w:val="5"/>
        </w:numPr>
      </w:pPr>
      <w:r>
        <w:t xml:space="preserve">All currently pre-booked F2F appointments without prior triage need to be remotely triaged. </w:t>
      </w:r>
    </w:p>
    <w:p w14:paraId="02297605" w14:textId="3D1527C4" w:rsidR="00220053" w:rsidRDefault="00220053" w:rsidP="002A2D2F">
      <w:pPr>
        <w:pStyle w:val="ListParagraph"/>
        <w:numPr>
          <w:ilvl w:val="0"/>
          <w:numId w:val="5"/>
        </w:numPr>
      </w:pPr>
      <w:r>
        <w:t>Remote consultations should be used whenever possible</w:t>
      </w:r>
      <w:r w:rsidR="006D49E5">
        <w:t>.</w:t>
      </w:r>
    </w:p>
    <w:p w14:paraId="406ECDD7" w14:textId="46BC2A7A" w:rsidR="00220053" w:rsidRDefault="00220053" w:rsidP="002A2D2F">
      <w:pPr>
        <w:pStyle w:val="ListParagraph"/>
        <w:numPr>
          <w:ilvl w:val="0"/>
          <w:numId w:val="5"/>
        </w:numPr>
      </w:pPr>
      <w:r>
        <w:t>Infection Control Policy must be read before seeing patients and especially prior to doing home visits.</w:t>
      </w:r>
    </w:p>
    <w:p w14:paraId="20B0ED7F" w14:textId="43ADD1D5" w:rsidR="00220053" w:rsidRDefault="00220053" w:rsidP="002A2D2F">
      <w:pPr>
        <w:pStyle w:val="ListParagraph"/>
        <w:numPr>
          <w:ilvl w:val="0"/>
          <w:numId w:val="5"/>
        </w:numPr>
      </w:pPr>
      <w:r>
        <w:t xml:space="preserve">If patients that do need to be seen in the practice, then an appropriate isolation room should be used. </w:t>
      </w:r>
    </w:p>
    <w:p w14:paraId="5DA65C27" w14:textId="290CA9C5" w:rsidR="00220053" w:rsidRDefault="00220053" w:rsidP="002A2D2F">
      <w:pPr>
        <w:pStyle w:val="ListParagraph"/>
        <w:numPr>
          <w:ilvl w:val="0"/>
          <w:numId w:val="5"/>
        </w:numPr>
      </w:pPr>
      <w:r>
        <w:t xml:space="preserve">This isolation room can be the designated room for the remainder of the pandemic until such time dictated otherwise. </w:t>
      </w:r>
    </w:p>
    <w:p w14:paraId="4F88C957" w14:textId="21ED46FE" w:rsidR="00E803F5" w:rsidRPr="003B39EB" w:rsidRDefault="00E803F5" w:rsidP="00E803F5">
      <w:pPr>
        <w:ind w:left="360"/>
        <w:rPr>
          <w:b/>
        </w:rPr>
      </w:pPr>
      <w:r w:rsidRPr="003B39EB">
        <w:rPr>
          <w:b/>
        </w:rPr>
        <w:t>F2F review with a patient with suspected COVID-2</w:t>
      </w:r>
    </w:p>
    <w:p w14:paraId="57D73DE6" w14:textId="392C6549" w:rsidR="009258AE" w:rsidRDefault="002D1728" w:rsidP="002A2D2F">
      <w:pPr>
        <w:pStyle w:val="ListParagraph"/>
        <w:numPr>
          <w:ilvl w:val="0"/>
          <w:numId w:val="10"/>
        </w:numPr>
      </w:pPr>
      <w:r>
        <w:t>All p</w:t>
      </w:r>
      <w:r w:rsidR="009258AE">
        <w:t>atient</w:t>
      </w:r>
      <w:r>
        <w:t>s</w:t>
      </w:r>
      <w:r w:rsidR="009258AE">
        <w:t xml:space="preserve"> should be</w:t>
      </w:r>
      <w:r w:rsidR="003B39EB">
        <w:t xml:space="preserve"> examined</w:t>
      </w:r>
      <w:r w:rsidR="009258AE">
        <w:t xml:space="preserve"> in an isolation room. </w:t>
      </w:r>
    </w:p>
    <w:p w14:paraId="00C85EE6" w14:textId="74EC5B1E" w:rsidR="00E803F5" w:rsidRDefault="009258AE" w:rsidP="002A2D2F">
      <w:pPr>
        <w:pStyle w:val="ListParagraph"/>
        <w:numPr>
          <w:ilvl w:val="0"/>
          <w:numId w:val="10"/>
        </w:numPr>
      </w:pPr>
      <w:r>
        <w:t>The following PPE should be used in p</w:t>
      </w:r>
      <w:r w:rsidR="00E803F5">
        <w:t>rimary care is as follows:</w:t>
      </w:r>
    </w:p>
    <w:p w14:paraId="279A47AB" w14:textId="42D10C95" w:rsidR="00E803F5" w:rsidRDefault="00E803F5" w:rsidP="002A2D2F">
      <w:pPr>
        <w:pStyle w:val="ListParagraph"/>
        <w:numPr>
          <w:ilvl w:val="1"/>
          <w:numId w:val="10"/>
        </w:numPr>
      </w:pPr>
      <w:r>
        <w:t>Disposable plastic aprons</w:t>
      </w:r>
    </w:p>
    <w:p w14:paraId="4A553B4E" w14:textId="38DE404E" w:rsidR="00E803F5" w:rsidRDefault="00E803F5" w:rsidP="002A2D2F">
      <w:pPr>
        <w:pStyle w:val="ListParagraph"/>
        <w:numPr>
          <w:ilvl w:val="1"/>
          <w:numId w:val="10"/>
        </w:numPr>
      </w:pPr>
      <w:r>
        <w:t>Disposable gloves</w:t>
      </w:r>
    </w:p>
    <w:p w14:paraId="6A0ABC14" w14:textId="11A1C463" w:rsidR="00E803F5" w:rsidRDefault="00E803F5" w:rsidP="002A2D2F">
      <w:pPr>
        <w:pStyle w:val="ListParagraph"/>
        <w:numPr>
          <w:ilvl w:val="1"/>
          <w:numId w:val="10"/>
        </w:numPr>
      </w:pPr>
      <w:r>
        <w:t>Fluid-resistant surgical mask (FRSM)</w:t>
      </w:r>
    </w:p>
    <w:p w14:paraId="4155BF89" w14:textId="05F7C6BC" w:rsidR="00E803F5" w:rsidRDefault="00E803F5" w:rsidP="002A2D2F">
      <w:pPr>
        <w:pStyle w:val="ListParagraph"/>
        <w:numPr>
          <w:ilvl w:val="1"/>
          <w:numId w:val="10"/>
        </w:numPr>
      </w:pPr>
      <w:r>
        <w:t>Eye protection</w:t>
      </w:r>
    </w:p>
    <w:p w14:paraId="65D9C17B" w14:textId="6DE0807F" w:rsidR="005C43F7" w:rsidRDefault="005C43F7" w:rsidP="005C43F7">
      <w:pPr>
        <w:pStyle w:val="ListParagraph"/>
      </w:pPr>
    </w:p>
    <w:p w14:paraId="63A86FF4" w14:textId="3D2A0FB6" w:rsidR="00302913" w:rsidRDefault="00302913"/>
    <w:p w14:paraId="10C202D3" w14:textId="5A77ADBA" w:rsidR="00AE1B18" w:rsidRPr="00AE1B18" w:rsidRDefault="00BD450D" w:rsidP="001E1233">
      <w:pPr>
        <w:pStyle w:val="Heading2"/>
      </w:pPr>
      <w:bookmarkStart w:id="12" w:name="_Toc35983823"/>
      <w:r>
        <w:t>Additional measures adapted for our practice</w:t>
      </w:r>
      <w:bookmarkEnd w:id="12"/>
      <w:r w:rsidR="00220053">
        <w:t xml:space="preserve"> </w:t>
      </w:r>
    </w:p>
    <w:p w14:paraId="6817F0C8" w14:textId="62C9373E" w:rsidR="003B54D7" w:rsidRDefault="003B54D7" w:rsidP="002A2D2F">
      <w:pPr>
        <w:pStyle w:val="ListParagraph"/>
        <w:numPr>
          <w:ilvl w:val="0"/>
          <w:numId w:val="6"/>
        </w:numPr>
        <w:jc w:val="both"/>
      </w:pPr>
      <w:r>
        <w:t>The rationale for the use of face masks in the COVID-19 pandemic has seen a wide range of variation across the countries. It is imperative to appreciate in the absence of evidence the UK recommends face masks play a vital important role in places such as hospitals.</w:t>
      </w:r>
      <w:r w:rsidR="00554E06">
        <w:t xml:space="preserve"> WHO advise the use of facemasks </w:t>
      </w:r>
      <w:r w:rsidR="00D2173C">
        <w:t>is</w:t>
      </w:r>
      <w:r w:rsidR="00554E06">
        <w:t xml:space="preserve"> needed for people taking care of a person suspected</w:t>
      </w:r>
      <w:r w:rsidR="00D2173C">
        <w:t xml:space="preserve"> of </w:t>
      </w:r>
      <w:r w:rsidR="00554E06">
        <w:t>COVID-19.</w:t>
      </w:r>
      <w:r>
        <w:rPr>
          <w:rStyle w:val="FootnoteReference"/>
        </w:rPr>
        <w:footnoteReference w:id="14"/>
      </w:r>
      <w:r w:rsidR="00554E06">
        <w:t xml:space="preserve"> The type of mask to be used </w:t>
      </w:r>
      <w:r w:rsidR="007D3A19">
        <w:t xml:space="preserve">appears to be </w:t>
      </w:r>
      <w:r w:rsidR="002350D6">
        <w:t xml:space="preserve">somewhat </w:t>
      </w:r>
      <w:r w:rsidR="007D3A19">
        <w:t xml:space="preserve">of </w:t>
      </w:r>
      <w:r w:rsidR="002350D6">
        <w:t xml:space="preserve">a contentious </w:t>
      </w:r>
      <w:proofErr w:type="gramStart"/>
      <w:r w:rsidR="002350D6">
        <w:t>issue.</w:t>
      </w:r>
      <w:proofErr w:type="gramEnd"/>
      <w:r w:rsidR="002350D6">
        <w:t xml:space="preserve"> </w:t>
      </w:r>
    </w:p>
    <w:p w14:paraId="03C137EB" w14:textId="77777777" w:rsidR="00D2173C" w:rsidRDefault="00D2173C" w:rsidP="00D2173C">
      <w:pPr>
        <w:pStyle w:val="ListParagraph"/>
        <w:jc w:val="both"/>
      </w:pPr>
    </w:p>
    <w:p w14:paraId="09442AA8" w14:textId="4831228E" w:rsidR="00D2173C" w:rsidRDefault="00D2173C" w:rsidP="002A2D2F">
      <w:pPr>
        <w:pStyle w:val="ListParagraph"/>
        <w:numPr>
          <w:ilvl w:val="0"/>
          <w:numId w:val="6"/>
        </w:numPr>
        <w:jc w:val="both"/>
      </w:pPr>
      <w:r>
        <w:t>Fluid-resistant (Type IIR) surgical mask</w:t>
      </w:r>
      <w:r w:rsidR="007F3F17">
        <w:t xml:space="preserve"> (FRSM)</w:t>
      </w:r>
      <w:r>
        <w:t xml:space="preserve"> </w:t>
      </w:r>
      <w:r w:rsidR="007D3A19">
        <w:t>is a loose-fitting, disposable device that creates a physical barrier between the mouth and nose of the wearer and potential contaminants in the surrounding environment. The edges of the mask are not designed to form a seal around the nose and mouth.</w:t>
      </w:r>
      <w:r w:rsidR="00A50246">
        <w:rPr>
          <w:rStyle w:val="FootnoteReference"/>
        </w:rPr>
        <w:footnoteReference w:id="15"/>
      </w:r>
    </w:p>
    <w:p w14:paraId="053EFFD0" w14:textId="77777777" w:rsidR="007F3F17" w:rsidRDefault="007F3F17" w:rsidP="007F3F17">
      <w:pPr>
        <w:pStyle w:val="ListParagraph"/>
      </w:pPr>
    </w:p>
    <w:p w14:paraId="214C3FF9" w14:textId="6481EDFF" w:rsidR="007F3F17" w:rsidRDefault="000E72C1" w:rsidP="002A2D2F">
      <w:pPr>
        <w:pStyle w:val="ListParagraph"/>
        <w:numPr>
          <w:ilvl w:val="0"/>
          <w:numId w:val="6"/>
        </w:numPr>
        <w:jc w:val="both"/>
      </w:pPr>
      <w:r>
        <w:t>Overall observational e</w:t>
      </w:r>
      <w:r w:rsidR="007F3F17">
        <w:t xml:space="preserve">vidence suggests the use of respirators such as FFP2 (equivalent version is N95) and FRSM offer the same level of protection with up to 80% reduction in risk of </w:t>
      </w:r>
      <w:r>
        <w:t>SARS albeit the effectiveness against pH1N1 was found to be unclear</w:t>
      </w:r>
      <w:r w:rsidR="007F3F17">
        <w:t xml:space="preserve">. </w:t>
      </w:r>
      <w:r w:rsidR="001F6C84">
        <w:rPr>
          <w:rStyle w:val="FootnoteReference"/>
        </w:rPr>
        <w:footnoteReference w:id="16"/>
      </w:r>
    </w:p>
    <w:p w14:paraId="268AD6DD" w14:textId="6BD298FE" w:rsidR="00D2173C" w:rsidRDefault="007D3A19" w:rsidP="00D2173C">
      <w:pPr>
        <w:pStyle w:val="ListParagraph"/>
        <w:jc w:val="both"/>
      </w:pPr>
      <w:r>
        <w:t xml:space="preserve"> </w:t>
      </w:r>
    </w:p>
    <w:p w14:paraId="3B50ACA7" w14:textId="647C4AAA" w:rsidR="00220053" w:rsidRDefault="000C2C39" w:rsidP="002A2D2F">
      <w:pPr>
        <w:pStyle w:val="ListParagraph"/>
        <w:numPr>
          <w:ilvl w:val="0"/>
          <w:numId w:val="6"/>
        </w:numPr>
      </w:pPr>
      <w:r>
        <w:t>Our approach in the absence of sound evidence, we have decided to use the following additional measures</w:t>
      </w:r>
      <w:r w:rsidR="00392B64">
        <w:t>:</w:t>
      </w:r>
    </w:p>
    <w:p w14:paraId="041F71AF" w14:textId="7D0B3BA9" w:rsidR="000C2C39" w:rsidRDefault="000C2C39" w:rsidP="002A2D2F">
      <w:pPr>
        <w:pStyle w:val="ListParagraph"/>
        <w:numPr>
          <w:ilvl w:val="1"/>
          <w:numId w:val="6"/>
        </w:numPr>
      </w:pPr>
      <w:r>
        <w:t xml:space="preserve">Wearing FRSM or FFP2/FFP3 </w:t>
      </w:r>
      <w:r w:rsidRPr="000C2C39">
        <w:rPr>
          <w:b/>
          <w:u w:val="single"/>
        </w:rPr>
        <w:t>does not</w:t>
      </w:r>
      <w:r>
        <w:t xml:space="preserve"> replace good hygiene measures such as washing hands</w:t>
      </w:r>
      <w:r w:rsidR="00775D47">
        <w:t xml:space="preserve">; </w:t>
      </w:r>
      <w:r>
        <w:t>how to appropriately don on and take off PPE</w:t>
      </w:r>
      <w:r w:rsidR="00775D47">
        <w:t xml:space="preserve">; and </w:t>
      </w:r>
      <w:r w:rsidR="000E7069">
        <w:t>risk assessing every situation</w:t>
      </w:r>
      <w:r>
        <w:t xml:space="preserve">. </w:t>
      </w:r>
    </w:p>
    <w:p w14:paraId="6E2214D6" w14:textId="4B03E833" w:rsidR="00392B64" w:rsidRDefault="00392B64" w:rsidP="002A2D2F">
      <w:pPr>
        <w:pStyle w:val="ListParagraph"/>
        <w:numPr>
          <w:ilvl w:val="1"/>
          <w:numId w:val="6"/>
        </w:numPr>
      </w:pPr>
      <w:r>
        <w:t xml:space="preserve">The PPE provided by NHS England should be adequate to provide protection from respiratory </w:t>
      </w:r>
      <w:r w:rsidR="006B2A70">
        <w:t>droplets,</w:t>
      </w:r>
      <w:r>
        <w:t xml:space="preserve"> but </w:t>
      </w:r>
      <w:r w:rsidR="00D33144">
        <w:t xml:space="preserve">it </w:t>
      </w:r>
      <w:r>
        <w:t xml:space="preserve">is important to bear in mind that patients with URTI should </w:t>
      </w:r>
      <w:r w:rsidR="00C90392">
        <w:t xml:space="preserve">also </w:t>
      </w:r>
      <w:r>
        <w:t xml:space="preserve">be wearing PPE in order to prevent any accidental spread of respiratory droplets. </w:t>
      </w:r>
    </w:p>
    <w:p w14:paraId="667B1245" w14:textId="4B824180" w:rsidR="00392B64" w:rsidRDefault="007D2AF2" w:rsidP="002A2D2F">
      <w:pPr>
        <w:pStyle w:val="ListParagraph"/>
        <w:numPr>
          <w:ilvl w:val="1"/>
          <w:numId w:val="6"/>
        </w:numPr>
      </w:pPr>
      <w:r>
        <w:t>For additional</w:t>
      </w:r>
      <w:r w:rsidR="00392B64">
        <w:t xml:space="preserve"> protection, practices may wish to purchase the following:</w:t>
      </w:r>
    </w:p>
    <w:p w14:paraId="21454915" w14:textId="77777777" w:rsidR="00392B64" w:rsidRDefault="00392B64" w:rsidP="002A2D2F">
      <w:pPr>
        <w:pStyle w:val="ListParagraph"/>
        <w:numPr>
          <w:ilvl w:val="2"/>
          <w:numId w:val="6"/>
        </w:numPr>
      </w:pPr>
      <w:r>
        <w:t>Surgical scrubs</w:t>
      </w:r>
    </w:p>
    <w:p w14:paraId="5F1798D3" w14:textId="274EC1E0" w:rsidR="007D2AF2" w:rsidRDefault="007D2AF2" w:rsidP="002A2D2F">
      <w:pPr>
        <w:pStyle w:val="ListParagraph"/>
        <w:numPr>
          <w:ilvl w:val="3"/>
          <w:numId w:val="6"/>
        </w:numPr>
      </w:pPr>
      <w:r>
        <w:t>Ensure these are washed daily in high heat</w:t>
      </w:r>
    </w:p>
    <w:p w14:paraId="14DAD03F" w14:textId="5F85EC80" w:rsidR="00392B64" w:rsidRDefault="00392B64" w:rsidP="002A2D2F">
      <w:pPr>
        <w:pStyle w:val="ListParagraph"/>
        <w:numPr>
          <w:ilvl w:val="2"/>
          <w:numId w:val="6"/>
        </w:numPr>
      </w:pPr>
      <w:r>
        <w:t>Protective face shield</w:t>
      </w:r>
    </w:p>
    <w:p w14:paraId="13708572" w14:textId="162FA842" w:rsidR="007D2AF2" w:rsidRDefault="007D2AF2" w:rsidP="002A2D2F">
      <w:pPr>
        <w:pStyle w:val="ListParagraph"/>
        <w:numPr>
          <w:ilvl w:val="3"/>
          <w:numId w:val="6"/>
        </w:numPr>
      </w:pPr>
      <w:r>
        <w:t>Patients seldom warn you if they are about to cough/sneeze and therefore it may be sensible to wear a visor to ensure the patient’s involuntary action does not put you at risk</w:t>
      </w:r>
    </w:p>
    <w:p w14:paraId="301032FF" w14:textId="2F34BA46" w:rsidR="00392B64" w:rsidRDefault="00392B64" w:rsidP="002A2D2F">
      <w:pPr>
        <w:pStyle w:val="ListParagraph"/>
        <w:numPr>
          <w:ilvl w:val="2"/>
          <w:numId w:val="6"/>
        </w:numPr>
      </w:pPr>
      <w:r>
        <w:t>Warrior type 5/6 Hooded Hazmat Suits</w:t>
      </w:r>
    </w:p>
    <w:p w14:paraId="3D56B54B" w14:textId="65088D2C" w:rsidR="007D2AF2" w:rsidRDefault="007D2AF2" w:rsidP="002A2D2F">
      <w:pPr>
        <w:pStyle w:val="ListParagraph"/>
        <w:numPr>
          <w:ilvl w:val="3"/>
          <w:numId w:val="6"/>
        </w:numPr>
      </w:pPr>
      <w:r>
        <w:t xml:space="preserve">This will ensure that fomite transmission is to a minimum as this will be changed per shift. </w:t>
      </w:r>
      <w:r w:rsidR="00CE60D7">
        <w:t xml:space="preserve">Do not take this </w:t>
      </w:r>
      <w:r>
        <w:t>home!</w:t>
      </w:r>
    </w:p>
    <w:p w14:paraId="0D9BDB32" w14:textId="77777777" w:rsidR="00392B64" w:rsidRDefault="00392B64" w:rsidP="002A2D2F">
      <w:pPr>
        <w:pStyle w:val="ListParagraph"/>
        <w:numPr>
          <w:ilvl w:val="2"/>
          <w:numId w:val="6"/>
        </w:numPr>
      </w:pPr>
      <w:r>
        <w:t xml:space="preserve">Shoe covers </w:t>
      </w:r>
    </w:p>
    <w:p w14:paraId="0D74ABE5" w14:textId="07625198" w:rsidR="00052D51" w:rsidRPr="00C97BFF" w:rsidRDefault="007D2AF2" w:rsidP="00542101">
      <w:pPr>
        <w:pStyle w:val="ListParagraph"/>
        <w:numPr>
          <w:ilvl w:val="3"/>
          <w:numId w:val="6"/>
        </w:numPr>
      </w:pPr>
      <w:r>
        <w:t xml:space="preserve">This is more for home visits and again protects against fomite transmission route. </w:t>
      </w:r>
      <w:bookmarkStart w:id="13" w:name="_Which_Primary_Care"/>
      <w:bookmarkEnd w:id="13"/>
    </w:p>
    <w:p w14:paraId="1854B6B0" w14:textId="2249BCB1" w:rsidR="005238A5" w:rsidRPr="00F46F0E" w:rsidRDefault="00CF1FF4" w:rsidP="00F46F0E">
      <w:pPr>
        <w:pStyle w:val="Heading1"/>
      </w:pPr>
      <w:bookmarkStart w:id="14" w:name="_Toc35983824"/>
      <w:r w:rsidRPr="00F46F0E">
        <w:t xml:space="preserve">Which </w:t>
      </w:r>
      <w:r w:rsidR="00501756" w:rsidRPr="00F46F0E">
        <w:t xml:space="preserve">Primary Care </w:t>
      </w:r>
      <w:r w:rsidRPr="00F46F0E">
        <w:t>services should continue</w:t>
      </w:r>
      <w:r w:rsidR="007D4F27" w:rsidRPr="00F46F0E">
        <w:t xml:space="preserve"> during the immediate pandemic</w:t>
      </w:r>
      <w:r w:rsidRPr="00F46F0E">
        <w:t>?</w:t>
      </w:r>
      <w:bookmarkEnd w:id="14"/>
      <w:r w:rsidRPr="00F46F0E">
        <w:t xml:space="preserve"> </w:t>
      </w:r>
    </w:p>
    <w:p w14:paraId="388C0246" w14:textId="0D60BEF9" w:rsidR="0051196A" w:rsidRPr="002C76D1" w:rsidRDefault="005238A5" w:rsidP="00DA3BD0">
      <w:pPr>
        <w:pStyle w:val="Heading5"/>
        <w:rPr>
          <w:b/>
        </w:rPr>
      </w:pPr>
      <w:bookmarkStart w:id="15" w:name="_Table_1._A"/>
      <w:bookmarkEnd w:id="15"/>
      <w:r w:rsidRPr="002C76D1">
        <w:rPr>
          <w:b/>
        </w:rPr>
        <w:t xml:space="preserve">Table 1. </w:t>
      </w:r>
      <w:r w:rsidR="00921737">
        <w:rPr>
          <w:b/>
        </w:rPr>
        <w:t xml:space="preserve"> </w:t>
      </w:r>
      <w:r w:rsidRPr="00490922">
        <w:t>A guide to</w:t>
      </w:r>
      <w:r w:rsidR="00E96A43">
        <w:t xml:space="preserve"> some of</w:t>
      </w:r>
      <w:r w:rsidRPr="00490922">
        <w:t xml:space="preserve"> the different services that are on offer in primary care</w:t>
      </w:r>
      <w:r w:rsidR="00E96A43">
        <w:t xml:space="preserve"> </w:t>
      </w:r>
    </w:p>
    <w:tbl>
      <w:tblPr>
        <w:tblStyle w:val="TableGrid"/>
        <w:tblW w:w="9747" w:type="dxa"/>
        <w:tblLayout w:type="fixed"/>
        <w:tblLook w:val="04A0" w:firstRow="1" w:lastRow="0" w:firstColumn="1" w:lastColumn="0" w:noHBand="0" w:noVBand="1"/>
      </w:tblPr>
      <w:tblGrid>
        <w:gridCol w:w="1242"/>
        <w:gridCol w:w="3119"/>
        <w:gridCol w:w="1276"/>
        <w:gridCol w:w="4110"/>
      </w:tblGrid>
      <w:tr w:rsidR="003D6A10" w14:paraId="08261FB2" w14:textId="77777777" w:rsidTr="00AD5942">
        <w:trPr>
          <w:trHeight w:val="535"/>
        </w:trPr>
        <w:tc>
          <w:tcPr>
            <w:tcW w:w="1242" w:type="dxa"/>
          </w:tcPr>
          <w:p w14:paraId="2497160C" w14:textId="77777777" w:rsidR="007E4C01" w:rsidRDefault="007E4C01" w:rsidP="00B67F23"/>
        </w:tc>
        <w:tc>
          <w:tcPr>
            <w:tcW w:w="3119" w:type="dxa"/>
            <w:shd w:val="clear" w:color="auto" w:fill="FFD966" w:themeFill="accent4" w:themeFillTint="99"/>
          </w:tcPr>
          <w:p w14:paraId="12EA0CB5" w14:textId="5305E7B6" w:rsidR="007E4C01" w:rsidRPr="003D6A10" w:rsidRDefault="007E4C01" w:rsidP="00B67F23">
            <w:pPr>
              <w:rPr>
                <w:b/>
                <w:bCs/>
              </w:rPr>
            </w:pPr>
            <w:r w:rsidRPr="003D6A10">
              <w:rPr>
                <w:b/>
                <w:bCs/>
              </w:rPr>
              <w:t>Type of service</w:t>
            </w:r>
          </w:p>
        </w:tc>
        <w:tc>
          <w:tcPr>
            <w:tcW w:w="1276" w:type="dxa"/>
            <w:shd w:val="clear" w:color="auto" w:fill="FFD966" w:themeFill="accent4" w:themeFillTint="99"/>
          </w:tcPr>
          <w:p w14:paraId="494D0F5F" w14:textId="15253E1B" w:rsidR="007E4C01" w:rsidRPr="003D6A10" w:rsidRDefault="009131B0" w:rsidP="007C2417">
            <w:pPr>
              <w:jc w:val="center"/>
              <w:rPr>
                <w:b/>
                <w:bCs/>
              </w:rPr>
            </w:pPr>
            <w:r w:rsidRPr="003D6A10">
              <w:rPr>
                <w:b/>
                <w:bCs/>
              </w:rPr>
              <w:t>Continue?</w:t>
            </w:r>
          </w:p>
          <w:p w14:paraId="37F63F57" w14:textId="371AAB2A" w:rsidR="009131B0" w:rsidRPr="003D6A10" w:rsidRDefault="009131B0" w:rsidP="007C2417">
            <w:pPr>
              <w:jc w:val="center"/>
              <w:rPr>
                <w:b/>
                <w:bCs/>
              </w:rPr>
            </w:pPr>
            <w:r w:rsidRPr="003D6A10">
              <w:rPr>
                <w:b/>
                <w:bCs/>
              </w:rPr>
              <w:t>(Y/N)</w:t>
            </w:r>
          </w:p>
        </w:tc>
        <w:tc>
          <w:tcPr>
            <w:tcW w:w="4110" w:type="dxa"/>
            <w:shd w:val="clear" w:color="auto" w:fill="FFD966" w:themeFill="accent4" w:themeFillTint="99"/>
          </w:tcPr>
          <w:p w14:paraId="7CE8C04C" w14:textId="66F32141" w:rsidR="007E4C01" w:rsidRPr="003D6A10" w:rsidRDefault="00F434B4" w:rsidP="00B67F23">
            <w:pPr>
              <w:rPr>
                <w:b/>
                <w:bCs/>
              </w:rPr>
            </w:pPr>
            <w:r w:rsidRPr="003D6A10">
              <w:rPr>
                <w:b/>
                <w:bCs/>
              </w:rPr>
              <w:t>Alternative to usual method</w:t>
            </w:r>
            <w:r w:rsidR="009131B0" w:rsidRPr="003D6A10">
              <w:rPr>
                <w:b/>
                <w:bCs/>
              </w:rPr>
              <w:t xml:space="preserve"> if to continue</w:t>
            </w:r>
          </w:p>
        </w:tc>
      </w:tr>
      <w:tr w:rsidR="000A52C9" w14:paraId="09EE04B1" w14:textId="77777777" w:rsidTr="006A1935">
        <w:trPr>
          <w:trHeight w:val="275"/>
        </w:trPr>
        <w:tc>
          <w:tcPr>
            <w:tcW w:w="1242" w:type="dxa"/>
            <w:vMerge w:val="restart"/>
            <w:shd w:val="clear" w:color="auto" w:fill="D9E2F3" w:themeFill="accent1" w:themeFillTint="33"/>
          </w:tcPr>
          <w:p w14:paraId="2BC90C42" w14:textId="77777777" w:rsidR="000A52C9" w:rsidRDefault="000A52C9" w:rsidP="00B67F23"/>
          <w:p w14:paraId="5AE818C4" w14:textId="77777777" w:rsidR="000A52C9" w:rsidRDefault="000A52C9" w:rsidP="00B67F23"/>
          <w:p w14:paraId="150AFA69" w14:textId="77777777" w:rsidR="000A52C9" w:rsidRDefault="000A52C9" w:rsidP="00B67F23"/>
          <w:p w14:paraId="61355480" w14:textId="77777777" w:rsidR="000A52C9" w:rsidRDefault="000A52C9" w:rsidP="00B67F23"/>
          <w:p w14:paraId="55F7A1D8" w14:textId="77777777" w:rsidR="000A52C9" w:rsidRDefault="000A52C9" w:rsidP="00B67F23"/>
          <w:p w14:paraId="1808B22A" w14:textId="77777777" w:rsidR="000A52C9" w:rsidRDefault="000A52C9" w:rsidP="00B67F23"/>
          <w:p w14:paraId="20A7AECE" w14:textId="77777777" w:rsidR="000A52C9" w:rsidRDefault="000A52C9" w:rsidP="00B67F23"/>
          <w:p w14:paraId="6C7CD912" w14:textId="77777777" w:rsidR="000A52C9" w:rsidRDefault="000A52C9" w:rsidP="00B67F23"/>
          <w:p w14:paraId="3942F437" w14:textId="77777777" w:rsidR="00F45258" w:rsidRDefault="00F45258" w:rsidP="00B67F23"/>
          <w:p w14:paraId="3F656C4C" w14:textId="635FC7B2" w:rsidR="000A52C9" w:rsidRDefault="000A52C9" w:rsidP="00B67F23">
            <w:r>
              <w:t>GP</w:t>
            </w:r>
          </w:p>
        </w:tc>
        <w:tc>
          <w:tcPr>
            <w:tcW w:w="3119" w:type="dxa"/>
          </w:tcPr>
          <w:p w14:paraId="30F8800B" w14:textId="2B98355D" w:rsidR="000A52C9" w:rsidRDefault="000A52C9" w:rsidP="00B67F23">
            <w:r>
              <w:t>BP checks (unstable)</w:t>
            </w:r>
          </w:p>
        </w:tc>
        <w:tc>
          <w:tcPr>
            <w:tcW w:w="1276" w:type="dxa"/>
          </w:tcPr>
          <w:p w14:paraId="4854F711" w14:textId="18780021" w:rsidR="000A52C9" w:rsidRPr="000421E4" w:rsidRDefault="000A52C9" w:rsidP="000421E4">
            <w:pPr>
              <w:jc w:val="center"/>
              <w:rPr>
                <w:b/>
                <w:bCs/>
                <w:sz w:val="20"/>
                <w:szCs w:val="20"/>
              </w:rPr>
            </w:pPr>
            <w:r w:rsidRPr="000421E4">
              <w:rPr>
                <w:b/>
                <w:bCs/>
                <w:sz w:val="20"/>
                <w:szCs w:val="20"/>
              </w:rPr>
              <w:t>Y</w:t>
            </w:r>
          </w:p>
        </w:tc>
        <w:tc>
          <w:tcPr>
            <w:tcW w:w="4110" w:type="dxa"/>
          </w:tcPr>
          <w:p w14:paraId="7E97358B" w14:textId="60F0743F" w:rsidR="000A52C9" w:rsidRDefault="000A52C9" w:rsidP="00B67F23">
            <w:r>
              <w:t>RW</w:t>
            </w:r>
            <w:r w:rsidR="00467FF7">
              <w:t>- telephone</w:t>
            </w:r>
            <w:r>
              <w:t xml:space="preserve"> with BP done at home/pharmacy etc. </w:t>
            </w:r>
          </w:p>
        </w:tc>
      </w:tr>
      <w:tr w:rsidR="000A52C9" w14:paraId="2FD05A2C" w14:textId="77777777" w:rsidTr="006A1935">
        <w:trPr>
          <w:trHeight w:val="275"/>
        </w:trPr>
        <w:tc>
          <w:tcPr>
            <w:tcW w:w="1242" w:type="dxa"/>
            <w:vMerge/>
            <w:shd w:val="clear" w:color="auto" w:fill="D9E2F3" w:themeFill="accent1" w:themeFillTint="33"/>
          </w:tcPr>
          <w:p w14:paraId="0CCA9EC8" w14:textId="093E0817" w:rsidR="000A52C9" w:rsidRDefault="000A52C9" w:rsidP="00B67F23"/>
        </w:tc>
        <w:tc>
          <w:tcPr>
            <w:tcW w:w="3119" w:type="dxa"/>
          </w:tcPr>
          <w:p w14:paraId="543A2550" w14:textId="6D1C136B" w:rsidR="000A52C9" w:rsidRDefault="000A52C9" w:rsidP="00B67F23">
            <w:r>
              <w:t>Blood results</w:t>
            </w:r>
          </w:p>
        </w:tc>
        <w:tc>
          <w:tcPr>
            <w:tcW w:w="1276" w:type="dxa"/>
          </w:tcPr>
          <w:p w14:paraId="55B652EA" w14:textId="6921E7AE" w:rsidR="000A52C9" w:rsidRPr="000421E4" w:rsidRDefault="000A52C9" w:rsidP="000421E4">
            <w:pPr>
              <w:jc w:val="center"/>
              <w:rPr>
                <w:b/>
                <w:bCs/>
                <w:sz w:val="20"/>
                <w:szCs w:val="20"/>
              </w:rPr>
            </w:pPr>
            <w:r w:rsidRPr="000421E4">
              <w:rPr>
                <w:b/>
                <w:bCs/>
                <w:sz w:val="20"/>
                <w:szCs w:val="20"/>
              </w:rPr>
              <w:t>Y</w:t>
            </w:r>
          </w:p>
        </w:tc>
        <w:tc>
          <w:tcPr>
            <w:tcW w:w="4110" w:type="dxa"/>
          </w:tcPr>
          <w:p w14:paraId="4E97C794" w14:textId="27F21727" w:rsidR="000A52C9" w:rsidRDefault="000A52C9" w:rsidP="00B67F23">
            <w:r>
              <w:t>N/A</w:t>
            </w:r>
          </w:p>
        </w:tc>
      </w:tr>
      <w:tr w:rsidR="000A52C9" w14:paraId="1551F64B" w14:textId="77777777" w:rsidTr="006A1935">
        <w:trPr>
          <w:trHeight w:val="275"/>
        </w:trPr>
        <w:tc>
          <w:tcPr>
            <w:tcW w:w="1242" w:type="dxa"/>
            <w:vMerge/>
            <w:shd w:val="clear" w:color="auto" w:fill="D9E2F3" w:themeFill="accent1" w:themeFillTint="33"/>
          </w:tcPr>
          <w:p w14:paraId="4A03400E" w14:textId="4AFA68CC" w:rsidR="000A52C9" w:rsidRDefault="000A52C9" w:rsidP="00B67F23"/>
        </w:tc>
        <w:tc>
          <w:tcPr>
            <w:tcW w:w="3119" w:type="dxa"/>
          </w:tcPr>
          <w:p w14:paraId="399A9B59" w14:textId="73F7C624" w:rsidR="000A52C9" w:rsidRDefault="000A52C9" w:rsidP="00B67F23">
            <w:r>
              <w:t>Clinical queries from patients: Acute</w:t>
            </w:r>
          </w:p>
        </w:tc>
        <w:tc>
          <w:tcPr>
            <w:tcW w:w="1276" w:type="dxa"/>
          </w:tcPr>
          <w:p w14:paraId="7B467B32" w14:textId="2B2D75BC" w:rsidR="000A52C9" w:rsidRPr="000421E4" w:rsidRDefault="000A52C9" w:rsidP="000421E4">
            <w:pPr>
              <w:jc w:val="center"/>
              <w:rPr>
                <w:b/>
                <w:bCs/>
                <w:sz w:val="20"/>
                <w:szCs w:val="20"/>
              </w:rPr>
            </w:pPr>
            <w:r w:rsidRPr="000421E4">
              <w:rPr>
                <w:b/>
                <w:bCs/>
                <w:sz w:val="20"/>
                <w:szCs w:val="20"/>
              </w:rPr>
              <w:t>Y</w:t>
            </w:r>
          </w:p>
        </w:tc>
        <w:tc>
          <w:tcPr>
            <w:tcW w:w="4110" w:type="dxa"/>
          </w:tcPr>
          <w:p w14:paraId="59F13382" w14:textId="7C8F4390" w:rsidR="000A52C9" w:rsidRDefault="00125938" w:rsidP="00B67F23">
            <w:r>
              <w:t>RW- telephone/video</w:t>
            </w:r>
          </w:p>
        </w:tc>
      </w:tr>
      <w:tr w:rsidR="000A52C9" w14:paraId="6D6A09FE" w14:textId="77777777" w:rsidTr="006A1935">
        <w:trPr>
          <w:trHeight w:val="275"/>
        </w:trPr>
        <w:tc>
          <w:tcPr>
            <w:tcW w:w="1242" w:type="dxa"/>
            <w:vMerge/>
            <w:shd w:val="clear" w:color="auto" w:fill="D9E2F3" w:themeFill="accent1" w:themeFillTint="33"/>
          </w:tcPr>
          <w:p w14:paraId="3F3CCA24" w14:textId="77777777" w:rsidR="000A52C9" w:rsidRDefault="000A52C9" w:rsidP="00B67F23"/>
        </w:tc>
        <w:tc>
          <w:tcPr>
            <w:tcW w:w="3119" w:type="dxa"/>
          </w:tcPr>
          <w:p w14:paraId="1A239BAD" w14:textId="50DA883F" w:rsidR="000A52C9" w:rsidRDefault="000A52C9" w:rsidP="00B67F23">
            <w:r>
              <w:t>Clinical queries from patients: Routine</w:t>
            </w:r>
          </w:p>
        </w:tc>
        <w:tc>
          <w:tcPr>
            <w:tcW w:w="1276" w:type="dxa"/>
          </w:tcPr>
          <w:p w14:paraId="6317F218" w14:textId="0A0A67AB" w:rsidR="000A52C9" w:rsidRPr="000421E4" w:rsidRDefault="000A52C9" w:rsidP="000421E4">
            <w:pPr>
              <w:jc w:val="center"/>
              <w:rPr>
                <w:b/>
                <w:bCs/>
                <w:sz w:val="20"/>
                <w:szCs w:val="20"/>
              </w:rPr>
            </w:pPr>
            <w:r w:rsidRPr="000421E4">
              <w:rPr>
                <w:b/>
                <w:bCs/>
                <w:sz w:val="20"/>
                <w:szCs w:val="20"/>
              </w:rPr>
              <w:t>N</w:t>
            </w:r>
          </w:p>
        </w:tc>
        <w:tc>
          <w:tcPr>
            <w:tcW w:w="4110" w:type="dxa"/>
          </w:tcPr>
          <w:p w14:paraId="28AF700A" w14:textId="77777777" w:rsidR="000A52C9" w:rsidRDefault="000A52C9" w:rsidP="00B67F23"/>
        </w:tc>
      </w:tr>
      <w:tr w:rsidR="000A52C9" w14:paraId="484E69E4" w14:textId="77777777" w:rsidTr="006A1935">
        <w:trPr>
          <w:trHeight w:val="290"/>
        </w:trPr>
        <w:tc>
          <w:tcPr>
            <w:tcW w:w="1242" w:type="dxa"/>
            <w:vMerge/>
            <w:shd w:val="clear" w:color="auto" w:fill="D9E2F3" w:themeFill="accent1" w:themeFillTint="33"/>
          </w:tcPr>
          <w:p w14:paraId="20008D93" w14:textId="77777777" w:rsidR="000A52C9" w:rsidRDefault="000A52C9" w:rsidP="00B67F23"/>
        </w:tc>
        <w:tc>
          <w:tcPr>
            <w:tcW w:w="3119" w:type="dxa"/>
          </w:tcPr>
          <w:p w14:paraId="504406AF" w14:textId="129B028D" w:rsidR="000A52C9" w:rsidRDefault="000A52C9" w:rsidP="00B67F23">
            <w:r>
              <w:t>Enhanced Services: QOF</w:t>
            </w:r>
          </w:p>
        </w:tc>
        <w:tc>
          <w:tcPr>
            <w:tcW w:w="1276" w:type="dxa"/>
          </w:tcPr>
          <w:p w14:paraId="5CC14FF3" w14:textId="62F438AF" w:rsidR="000A52C9" w:rsidRPr="000421E4" w:rsidRDefault="000A52C9" w:rsidP="000421E4">
            <w:pPr>
              <w:jc w:val="center"/>
              <w:rPr>
                <w:b/>
                <w:bCs/>
                <w:sz w:val="20"/>
                <w:szCs w:val="20"/>
              </w:rPr>
            </w:pPr>
            <w:r w:rsidRPr="000421E4">
              <w:rPr>
                <w:b/>
                <w:bCs/>
                <w:sz w:val="20"/>
                <w:szCs w:val="20"/>
              </w:rPr>
              <w:t>N</w:t>
            </w:r>
          </w:p>
        </w:tc>
        <w:tc>
          <w:tcPr>
            <w:tcW w:w="4110" w:type="dxa"/>
          </w:tcPr>
          <w:p w14:paraId="7F24F816" w14:textId="77777777" w:rsidR="000A52C9" w:rsidRDefault="000A52C9" w:rsidP="00B67F23"/>
        </w:tc>
      </w:tr>
      <w:tr w:rsidR="000A52C9" w14:paraId="69FE89DB" w14:textId="77777777" w:rsidTr="006A1935">
        <w:trPr>
          <w:trHeight w:val="290"/>
        </w:trPr>
        <w:tc>
          <w:tcPr>
            <w:tcW w:w="1242" w:type="dxa"/>
            <w:vMerge/>
            <w:shd w:val="clear" w:color="auto" w:fill="D9E2F3" w:themeFill="accent1" w:themeFillTint="33"/>
          </w:tcPr>
          <w:p w14:paraId="613F8C08" w14:textId="77777777" w:rsidR="000A52C9" w:rsidRDefault="000A52C9" w:rsidP="00641304"/>
        </w:tc>
        <w:tc>
          <w:tcPr>
            <w:tcW w:w="3119" w:type="dxa"/>
          </w:tcPr>
          <w:p w14:paraId="5DEBE6B9" w14:textId="1F903F09" w:rsidR="000A52C9" w:rsidRDefault="000A52C9" w:rsidP="00641304">
            <w:r>
              <w:t>Enhanced Services: LES/LIS</w:t>
            </w:r>
          </w:p>
        </w:tc>
        <w:tc>
          <w:tcPr>
            <w:tcW w:w="1276" w:type="dxa"/>
          </w:tcPr>
          <w:p w14:paraId="3DFF1C8D" w14:textId="4E2F7A06" w:rsidR="000A52C9" w:rsidRPr="000421E4" w:rsidRDefault="000A52C9" w:rsidP="000421E4">
            <w:pPr>
              <w:jc w:val="center"/>
              <w:rPr>
                <w:b/>
                <w:bCs/>
                <w:sz w:val="20"/>
                <w:szCs w:val="20"/>
              </w:rPr>
            </w:pPr>
            <w:r w:rsidRPr="000421E4">
              <w:rPr>
                <w:b/>
                <w:bCs/>
                <w:sz w:val="20"/>
                <w:szCs w:val="20"/>
              </w:rPr>
              <w:t>N</w:t>
            </w:r>
          </w:p>
        </w:tc>
        <w:tc>
          <w:tcPr>
            <w:tcW w:w="4110" w:type="dxa"/>
          </w:tcPr>
          <w:p w14:paraId="7EF722CA" w14:textId="77777777" w:rsidR="000A52C9" w:rsidRDefault="000A52C9" w:rsidP="00641304"/>
        </w:tc>
      </w:tr>
      <w:tr w:rsidR="000A52C9" w14:paraId="098494DA" w14:textId="77777777" w:rsidTr="006A1935">
        <w:trPr>
          <w:trHeight w:val="290"/>
        </w:trPr>
        <w:tc>
          <w:tcPr>
            <w:tcW w:w="1242" w:type="dxa"/>
            <w:vMerge/>
            <w:shd w:val="clear" w:color="auto" w:fill="D9E2F3" w:themeFill="accent1" w:themeFillTint="33"/>
          </w:tcPr>
          <w:p w14:paraId="0C04E760" w14:textId="77777777" w:rsidR="000A52C9" w:rsidRDefault="000A52C9" w:rsidP="00641304"/>
        </w:tc>
        <w:tc>
          <w:tcPr>
            <w:tcW w:w="3119" w:type="dxa"/>
          </w:tcPr>
          <w:p w14:paraId="332D1402" w14:textId="32F45882" w:rsidR="000A52C9" w:rsidRDefault="000A52C9" w:rsidP="00641304">
            <w:r>
              <w:t>Enhanced Services: PCN activity</w:t>
            </w:r>
          </w:p>
        </w:tc>
        <w:tc>
          <w:tcPr>
            <w:tcW w:w="1276" w:type="dxa"/>
          </w:tcPr>
          <w:p w14:paraId="63656B2A" w14:textId="0E6919F7" w:rsidR="000A52C9" w:rsidRPr="000421E4" w:rsidRDefault="000A52C9" w:rsidP="000421E4">
            <w:pPr>
              <w:jc w:val="center"/>
              <w:rPr>
                <w:b/>
                <w:bCs/>
                <w:sz w:val="20"/>
                <w:szCs w:val="20"/>
              </w:rPr>
            </w:pPr>
            <w:r w:rsidRPr="000421E4">
              <w:rPr>
                <w:b/>
                <w:bCs/>
                <w:sz w:val="20"/>
                <w:szCs w:val="20"/>
              </w:rPr>
              <w:t>N</w:t>
            </w:r>
          </w:p>
        </w:tc>
        <w:tc>
          <w:tcPr>
            <w:tcW w:w="4110" w:type="dxa"/>
          </w:tcPr>
          <w:p w14:paraId="44CD0D50" w14:textId="77777777" w:rsidR="000A52C9" w:rsidRDefault="000A52C9" w:rsidP="00641304"/>
        </w:tc>
      </w:tr>
      <w:tr w:rsidR="000A52C9" w14:paraId="239BE83D" w14:textId="77777777" w:rsidTr="006A1935">
        <w:trPr>
          <w:trHeight w:val="290"/>
        </w:trPr>
        <w:tc>
          <w:tcPr>
            <w:tcW w:w="1242" w:type="dxa"/>
            <w:vMerge/>
            <w:shd w:val="clear" w:color="auto" w:fill="D9E2F3" w:themeFill="accent1" w:themeFillTint="33"/>
          </w:tcPr>
          <w:p w14:paraId="3AE30025" w14:textId="77777777" w:rsidR="000A52C9" w:rsidRDefault="000A52C9" w:rsidP="00641304"/>
        </w:tc>
        <w:tc>
          <w:tcPr>
            <w:tcW w:w="3119" w:type="dxa"/>
          </w:tcPr>
          <w:p w14:paraId="3189661B" w14:textId="6F5F342B" w:rsidR="000A52C9" w:rsidRDefault="000A52C9" w:rsidP="00641304">
            <w:r>
              <w:t>LTC reviews: Acute</w:t>
            </w:r>
          </w:p>
        </w:tc>
        <w:tc>
          <w:tcPr>
            <w:tcW w:w="1276" w:type="dxa"/>
          </w:tcPr>
          <w:p w14:paraId="7F1EEB67" w14:textId="4C37D1B4" w:rsidR="000A52C9" w:rsidRPr="000421E4" w:rsidRDefault="000A52C9" w:rsidP="000421E4">
            <w:pPr>
              <w:jc w:val="center"/>
              <w:rPr>
                <w:b/>
                <w:bCs/>
                <w:sz w:val="20"/>
                <w:szCs w:val="20"/>
              </w:rPr>
            </w:pPr>
            <w:r w:rsidRPr="000421E4">
              <w:rPr>
                <w:b/>
                <w:bCs/>
                <w:sz w:val="20"/>
                <w:szCs w:val="20"/>
              </w:rPr>
              <w:t>Y</w:t>
            </w:r>
          </w:p>
        </w:tc>
        <w:tc>
          <w:tcPr>
            <w:tcW w:w="4110" w:type="dxa"/>
          </w:tcPr>
          <w:p w14:paraId="6039C733" w14:textId="72764706" w:rsidR="000A52C9" w:rsidRDefault="000A52C9" w:rsidP="00641304">
            <w:r>
              <w:t>RW</w:t>
            </w:r>
            <w:r w:rsidR="004029EB">
              <w:t>- telephone/video</w:t>
            </w:r>
          </w:p>
        </w:tc>
      </w:tr>
      <w:tr w:rsidR="000A52C9" w14:paraId="030424CD" w14:textId="77777777" w:rsidTr="006A1935">
        <w:trPr>
          <w:trHeight w:val="275"/>
        </w:trPr>
        <w:tc>
          <w:tcPr>
            <w:tcW w:w="1242" w:type="dxa"/>
            <w:vMerge/>
            <w:shd w:val="clear" w:color="auto" w:fill="D9E2F3" w:themeFill="accent1" w:themeFillTint="33"/>
          </w:tcPr>
          <w:p w14:paraId="76F1E989" w14:textId="77777777" w:rsidR="000A52C9" w:rsidRDefault="000A52C9" w:rsidP="00641304"/>
        </w:tc>
        <w:tc>
          <w:tcPr>
            <w:tcW w:w="3119" w:type="dxa"/>
          </w:tcPr>
          <w:p w14:paraId="39992BB3" w14:textId="7C32AD30" w:rsidR="000A52C9" w:rsidRDefault="000A52C9" w:rsidP="00641304">
            <w:r>
              <w:t>Home visits: Acute</w:t>
            </w:r>
          </w:p>
        </w:tc>
        <w:tc>
          <w:tcPr>
            <w:tcW w:w="1276" w:type="dxa"/>
          </w:tcPr>
          <w:p w14:paraId="442E407A" w14:textId="6D4A604B" w:rsidR="000A52C9" w:rsidRPr="000421E4" w:rsidRDefault="000A52C9" w:rsidP="000421E4">
            <w:pPr>
              <w:jc w:val="center"/>
              <w:rPr>
                <w:b/>
                <w:bCs/>
                <w:sz w:val="20"/>
                <w:szCs w:val="20"/>
              </w:rPr>
            </w:pPr>
            <w:r w:rsidRPr="000421E4">
              <w:rPr>
                <w:b/>
                <w:bCs/>
                <w:sz w:val="20"/>
                <w:szCs w:val="20"/>
              </w:rPr>
              <w:t>Y</w:t>
            </w:r>
          </w:p>
        </w:tc>
        <w:tc>
          <w:tcPr>
            <w:tcW w:w="4110" w:type="dxa"/>
          </w:tcPr>
          <w:p w14:paraId="3D6C68FA" w14:textId="767FDA71" w:rsidR="000A52C9" w:rsidRDefault="004029EB" w:rsidP="00641304">
            <w:r>
              <w:t>RW- telephone/video</w:t>
            </w:r>
            <w:r w:rsidR="00EA799E">
              <w:t xml:space="preserve"> </w:t>
            </w:r>
          </w:p>
        </w:tc>
      </w:tr>
      <w:tr w:rsidR="000A52C9" w14:paraId="6B401B44" w14:textId="77777777" w:rsidTr="006A1935">
        <w:trPr>
          <w:trHeight w:val="290"/>
        </w:trPr>
        <w:tc>
          <w:tcPr>
            <w:tcW w:w="1242" w:type="dxa"/>
            <w:vMerge/>
            <w:shd w:val="clear" w:color="auto" w:fill="D9E2F3" w:themeFill="accent1" w:themeFillTint="33"/>
          </w:tcPr>
          <w:p w14:paraId="60447E24" w14:textId="77777777" w:rsidR="000A52C9" w:rsidRDefault="000A52C9" w:rsidP="00641304"/>
        </w:tc>
        <w:tc>
          <w:tcPr>
            <w:tcW w:w="3119" w:type="dxa"/>
          </w:tcPr>
          <w:p w14:paraId="3EA82224" w14:textId="7BB5BD44" w:rsidR="000A52C9" w:rsidRDefault="000A52C9" w:rsidP="00641304">
            <w:r>
              <w:t>Home visits: Routine</w:t>
            </w:r>
          </w:p>
        </w:tc>
        <w:tc>
          <w:tcPr>
            <w:tcW w:w="1276" w:type="dxa"/>
          </w:tcPr>
          <w:p w14:paraId="53328A9B" w14:textId="75687F67" w:rsidR="000A52C9" w:rsidRPr="000421E4" w:rsidRDefault="000A52C9" w:rsidP="000421E4">
            <w:pPr>
              <w:jc w:val="center"/>
              <w:rPr>
                <w:b/>
                <w:bCs/>
                <w:sz w:val="20"/>
                <w:szCs w:val="20"/>
              </w:rPr>
            </w:pPr>
            <w:r w:rsidRPr="000421E4">
              <w:rPr>
                <w:b/>
                <w:bCs/>
                <w:sz w:val="20"/>
                <w:szCs w:val="20"/>
              </w:rPr>
              <w:t>N</w:t>
            </w:r>
          </w:p>
        </w:tc>
        <w:tc>
          <w:tcPr>
            <w:tcW w:w="4110" w:type="dxa"/>
          </w:tcPr>
          <w:p w14:paraId="54FC39BE" w14:textId="77777777" w:rsidR="000A52C9" w:rsidRDefault="000A52C9" w:rsidP="00641304"/>
        </w:tc>
      </w:tr>
      <w:tr w:rsidR="000A52C9" w14:paraId="649E2886" w14:textId="77777777" w:rsidTr="006A1935">
        <w:trPr>
          <w:trHeight w:val="290"/>
        </w:trPr>
        <w:tc>
          <w:tcPr>
            <w:tcW w:w="1242" w:type="dxa"/>
            <w:vMerge/>
            <w:shd w:val="clear" w:color="auto" w:fill="D9E2F3" w:themeFill="accent1" w:themeFillTint="33"/>
          </w:tcPr>
          <w:p w14:paraId="63BBF4AD" w14:textId="77777777" w:rsidR="000A52C9" w:rsidRDefault="000A52C9" w:rsidP="00641304"/>
        </w:tc>
        <w:tc>
          <w:tcPr>
            <w:tcW w:w="3119" w:type="dxa"/>
          </w:tcPr>
          <w:p w14:paraId="02C32F1E" w14:textId="5852352C" w:rsidR="000A52C9" w:rsidRDefault="000A52C9" w:rsidP="0035384F">
            <w:r>
              <w:t xml:space="preserve">Routine: </w:t>
            </w:r>
            <w:r w:rsidR="0035384F">
              <w:t>B</w:t>
            </w:r>
            <w:r>
              <w:t>aby checks</w:t>
            </w:r>
          </w:p>
        </w:tc>
        <w:tc>
          <w:tcPr>
            <w:tcW w:w="1276" w:type="dxa"/>
          </w:tcPr>
          <w:p w14:paraId="14F334BE" w14:textId="4A1BD730" w:rsidR="000A52C9" w:rsidRPr="000421E4" w:rsidRDefault="000A52C9" w:rsidP="000421E4">
            <w:pPr>
              <w:jc w:val="center"/>
              <w:rPr>
                <w:b/>
                <w:bCs/>
                <w:sz w:val="20"/>
                <w:szCs w:val="20"/>
              </w:rPr>
            </w:pPr>
            <w:r w:rsidRPr="000421E4">
              <w:rPr>
                <w:b/>
                <w:bCs/>
                <w:sz w:val="20"/>
                <w:szCs w:val="20"/>
              </w:rPr>
              <w:t>Y</w:t>
            </w:r>
          </w:p>
        </w:tc>
        <w:tc>
          <w:tcPr>
            <w:tcW w:w="4110" w:type="dxa"/>
          </w:tcPr>
          <w:p w14:paraId="513B2242" w14:textId="1941CB8C" w:rsidR="000A52C9" w:rsidRDefault="000A52C9" w:rsidP="00641304">
            <w:r>
              <w:t xml:space="preserve">PPE </w:t>
            </w:r>
            <w:r w:rsidR="00467FF7">
              <w:t xml:space="preserve">to be </w:t>
            </w:r>
            <w:r>
              <w:t>used</w:t>
            </w:r>
          </w:p>
        </w:tc>
      </w:tr>
      <w:tr w:rsidR="000A52C9" w14:paraId="240FA0BE" w14:textId="77777777" w:rsidTr="006A1935">
        <w:trPr>
          <w:trHeight w:val="290"/>
        </w:trPr>
        <w:tc>
          <w:tcPr>
            <w:tcW w:w="1242" w:type="dxa"/>
            <w:vMerge/>
            <w:shd w:val="clear" w:color="auto" w:fill="D9E2F3" w:themeFill="accent1" w:themeFillTint="33"/>
          </w:tcPr>
          <w:p w14:paraId="5A5B6BA2" w14:textId="77777777" w:rsidR="000A52C9" w:rsidRDefault="000A52C9" w:rsidP="00641304"/>
        </w:tc>
        <w:tc>
          <w:tcPr>
            <w:tcW w:w="3119" w:type="dxa"/>
          </w:tcPr>
          <w:p w14:paraId="003D1D5E" w14:textId="24B850DC" w:rsidR="000A52C9" w:rsidRDefault="000A52C9" w:rsidP="00641304">
            <w:r>
              <w:t>Minor joint injections/surgery</w:t>
            </w:r>
          </w:p>
        </w:tc>
        <w:tc>
          <w:tcPr>
            <w:tcW w:w="1276" w:type="dxa"/>
          </w:tcPr>
          <w:p w14:paraId="439C47C2" w14:textId="0CA0667A" w:rsidR="000A52C9" w:rsidRPr="000421E4" w:rsidRDefault="000A52C9" w:rsidP="000421E4">
            <w:pPr>
              <w:jc w:val="center"/>
              <w:rPr>
                <w:b/>
                <w:bCs/>
                <w:sz w:val="20"/>
                <w:szCs w:val="20"/>
              </w:rPr>
            </w:pPr>
            <w:r w:rsidRPr="000421E4">
              <w:rPr>
                <w:b/>
                <w:bCs/>
                <w:sz w:val="20"/>
                <w:szCs w:val="20"/>
              </w:rPr>
              <w:t>N</w:t>
            </w:r>
          </w:p>
        </w:tc>
        <w:tc>
          <w:tcPr>
            <w:tcW w:w="4110" w:type="dxa"/>
          </w:tcPr>
          <w:p w14:paraId="5D79C88D" w14:textId="77777777" w:rsidR="000A52C9" w:rsidRDefault="000A52C9" w:rsidP="00641304"/>
        </w:tc>
      </w:tr>
      <w:tr w:rsidR="000A52C9" w14:paraId="1062B361" w14:textId="77777777" w:rsidTr="006A1935">
        <w:trPr>
          <w:trHeight w:val="275"/>
        </w:trPr>
        <w:tc>
          <w:tcPr>
            <w:tcW w:w="1242" w:type="dxa"/>
            <w:vMerge/>
            <w:shd w:val="clear" w:color="auto" w:fill="D9E2F3" w:themeFill="accent1" w:themeFillTint="33"/>
          </w:tcPr>
          <w:p w14:paraId="4D30AEE5" w14:textId="77777777" w:rsidR="000A52C9" w:rsidRDefault="000A52C9" w:rsidP="00641304"/>
        </w:tc>
        <w:tc>
          <w:tcPr>
            <w:tcW w:w="3119" w:type="dxa"/>
          </w:tcPr>
          <w:p w14:paraId="5FB25C15" w14:textId="7BB53A84" w:rsidR="000A52C9" w:rsidRDefault="000A52C9" w:rsidP="00641304">
            <w:r>
              <w:t>Additional Services for PCNs</w:t>
            </w:r>
          </w:p>
        </w:tc>
        <w:tc>
          <w:tcPr>
            <w:tcW w:w="1276" w:type="dxa"/>
          </w:tcPr>
          <w:p w14:paraId="58838A1D" w14:textId="083C5B02" w:rsidR="000A52C9" w:rsidRPr="000421E4" w:rsidRDefault="00746810" w:rsidP="000421E4">
            <w:pPr>
              <w:jc w:val="center"/>
              <w:rPr>
                <w:b/>
                <w:bCs/>
                <w:sz w:val="20"/>
                <w:szCs w:val="20"/>
              </w:rPr>
            </w:pPr>
            <w:r>
              <w:rPr>
                <w:b/>
                <w:bCs/>
                <w:sz w:val="20"/>
                <w:szCs w:val="20"/>
              </w:rPr>
              <w:t>N</w:t>
            </w:r>
          </w:p>
        </w:tc>
        <w:tc>
          <w:tcPr>
            <w:tcW w:w="4110" w:type="dxa"/>
          </w:tcPr>
          <w:p w14:paraId="4956575F" w14:textId="77777777" w:rsidR="000A52C9" w:rsidRDefault="000A52C9" w:rsidP="00641304"/>
        </w:tc>
      </w:tr>
      <w:tr w:rsidR="000A52C9" w14:paraId="766C7584" w14:textId="77777777" w:rsidTr="006A1935">
        <w:trPr>
          <w:trHeight w:val="290"/>
        </w:trPr>
        <w:tc>
          <w:tcPr>
            <w:tcW w:w="1242" w:type="dxa"/>
            <w:vMerge/>
            <w:shd w:val="clear" w:color="auto" w:fill="D9E2F3" w:themeFill="accent1" w:themeFillTint="33"/>
          </w:tcPr>
          <w:p w14:paraId="0AED4BCE" w14:textId="77777777" w:rsidR="000A52C9" w:rsidRDefault="000A52C9" w:rsidP="00641304"/>
        </w:tc>
        <w:tc>
          <w:tcPr>
            <w:tcW w:w="3119" w:type="dxa"/>
          </w:tcPr>
          <w:p w14:paraId="4C81C9B5" w14:textId="46E6C394" w:rsidR="000A52C9" w:rsidRDefault="000A52C9" w:rsidP="00641304">
            <w:r>
              <w:t>Additional Services for Confederation</w:t>
            </w:r>
          </w:p>
        </w:tc>
        <w:tc>
          <w:tcPr>
            <w:tcW w:w="1276" w:type="dxa"/>
          </w:tcPr>
          <w:p w14:paraId="2A23F8DD" w14:textId="180C4818" w:rsidR="000A52C9" w:rsidRPr="000421E4" w:rsidRDefault="00746810" w:rsidP="000421E4">
            <w:pPr>
              <w:jc w:val="center"/>
              <w:rPr>
                <w:b/>
                <w:bCs/>
                <w:sz w:val="20"/>
                <w:szCs w:val="20"/>
              </w:rPr>
            </w:pPr>
            <w:r>
              <w:rPr>
                <w:b/>
                <w:bCs/>
                <w:sz w:val="20"/>
                <w:szCs w:val="20"/>
              </w:rPr>
              <w:t>N</w:t>
            </w:r>
          </w:p>
        </w:tc>
        <w:tc>
          <w:tcPr>
            <w:tcW w:w="4110" w:type="dxa"/>
          </w:tcPr>
          <w:p w14:paraId="410EF8D2" w14:textId="77777777" w:rsidR="000A52C9" w:rsidRDefault="000A52C9" w:rsidP="00641304"/>
        </w:tc>
      </w:tr>
      <w:tr w:rsidR="00C625FB" w14:paraId="50AA74C8" w14:textId="77777777" w:rsidTr="006A1935">
        <w:trPr>
          <w:trHeight w:val="275"/>
        </w:trPr>
        <w:tc>
          <w:tcPr>
            <w:tcW w:w="1242" w:type="dxa"/>
            <w:vMerge w:val="restart"/>
            <w:shd w:val="clear" w:color="auto" w:fill="FBE4D5" w:themeFill="accent2" w:themeFillTint="33"/>
          </w:tcPr>
          <w:p w14:paraId="1B4FC635" w14:textId="77777777" w:rsidR="00C625FB" w:rsidRDefault="00C625FB" w:rsidP="00641304"/>
          <w:p w14:paraId="5E7391E7" w14:textId="77777777" w:rsidR="00C625FB" w:rsidRDefault="00C625FB" w:rsidP="00641304"/>
          <w:p w14:paraId="30AF154F" w14:textId="77777777" w:rsidR="00C625FB" w:rsidRDefault="00C625FB" w:rsidP="00641304"/>
          <w:p w14:paraId="41970ACF" w14:textId="77777777" w:rsidR="00C625FB" w:rsidRDefault="00C625FB" w:rsidP="00641304"/>
          <w:p w14:paraId="748CF440" w14:textId="77777777" w:rsidR="00C625FB" w:rsidRDefault="00C625FB" w:rsidP="00641304"/>
          <w:p w14:paraId="6B25278A" w14:textId="77777777" w:rsidR="00C625FB" w:rsidRDefault="00C625FB" w:rsidP="00641304"/>
          <w:p w14:paraId="33D03C95" w14:textId="77777777" w:rsidR="00C625FB" w:rsidRDefault="00C625FB" w:rsidP="00641304"/>
          <w:p w14:paraId="47023C79" w14:textId="77777777" w:rsidR="00F45258" w:rsidRDefault="00F45258" w:rsidP="00641304"/>
          <w:p w14:paraId="3BD6C4A6" w14:textId="77777777" w:rsidR="00F45258" w:rsidRDefault="00F45258" w:rsidP="00641304"/>
          <w:p w14:paraId="2E938E26" w14:textId="5E8338C1" w:rsidR="00C625FB" w:rsidRDefault="00C625FB" w:rsidP="00641304">
            <w:r>
              <w:t>Nurse</w:t>
            </w:r>
          </w:p>
        </w:tc>
        <w:tc>
          <w:tcPr>
            <w:tcW w:w="3119" w:type="dxa"/>
          </w:tcPr>
          <w:p w14:paraId="6DC10192" w14:textId="464145AA" w:rsidR="00C625FB" w:rsidRDefault="00C625FB" w:rsidP="00641304">
            <w:r>
              <w:t>ABPI</w:t>
            </w:r>
          </w:p>
        </w:tc>
        <w:tc>
          <w:tcPr>
            <w:tcW w:w="1276" w:type="dxa"/>
          </w:tcPr>
          <w:p w14:paraId="20663FF8" w14:textId="735EC19B" w:rsidR="00C625FB" w:rsidRPr="000421E4" w:rsidRDefault="00C625FB" w:rsidP="000421E4">
            <w:pPr>
              <w:jc w:val="center"/>
              <w:rPr>
                <w:b/>
                <w:bCs/>
                <w:sz w:val="20"/>
                <w:szCs w:val="20"/>
              </w:rPr>
            </w:pPr>
            <w:r w:rsidRPr="000421E4">
              <w:rPr>
                <w:b/>
                <w:bCs/>
                <w:sz w:val="20"/>
                <w:szCs w:val="20"/>
              </w:rPr>
              <w:t>N</w:t>
            </w:r>
          </w:p>
        </w:tc>
        <w:tc>
          <w:tcPr>
            <w:tcW w:w="4110" w:type="dxa"/>
          </w:tcPr>
          <w:p w14:paraId="0DB0BF60" w14:textId="77777777" w:rsidR="00C625FB" w:rsidRDefault="00C625FB" w:rsidP="00641304"/>
        </w:tc>
      </w:tr>
      <w:tr w:rsidR="00C625FB" w14:paraId="3FD9E98B" w14:textId="77777777" w:rsidTr="006A1935">
        <w:trPr>
          <w:trHeight w:val="275"/>
        </w:trPr>
        <w:tc>
          <w:tcPr>
            <w:tcW w:w="1242" w:type="dxa"/>
            <w:vMerge/>
            <w:shd w:val="clear" w:color="auto" w:fill="FBE4D5" w:themeFill="accent2" w:themeFillTint="33"/>
          </w:tcPr>
          <w:p w14:paraId="7EAB7366" w14:textId="60E3B97C" w:rsidR="00C625FB" w:rsidRDefault="00C625FB" w:rsidP="00641304"/>
        </w:tc>
        <w:tc>
          <w:tcPr>
            <w:tcW w:w="3119" w:type="dxa"/>
          </w:tcPr>
          <w:p w14:paraId="1276F9A2" w14:textId="11F15ABA" w:rsidR="00C625FB" w:rsidRDefault="00C625FB" w:rsidP="00641304">
            <w:r>
              <w:t>Baby/child immunisations</w:t>
            </w:r>
          </w:p>
        </w:tc>
        <w:tc>
          <w:tcPr>
            <w:tcW w:w="1276" w:type="dxa"/>
          </w:tcPr>
          <w:p w14:paraId="79536CC7" w14:textId="15364801" w:rsidR="00C625FB" w:rsidRPr="000421E4" w:rsidRDefault="00C625FB" w:rsidP="000421E4">
            <w:pPr>
              <w:jc w:val="center"/>
              <w:rPr>
                <w:b/>
                <w:bCs/>
                <w:sz w:val="20"/>
                <w:szCs w:val="20"/>
              </w:rPr>
            </w:pPr>
            <w:r w:rsidRPr="000421E4">
              <w:rPr>
                <w:b/>
                <w:bCs/>
                <w:sz w:val="20"/>
                <w:szCs w:val="20"/>
              </w:rPr>
              <w:t>Y</w:t>
            </w:r>
          </w:p>
        </w:tc>
        <w:tc>
          <w:tcPr>
            <w:tcW w:w="4110" w:type="dxa"/>
          </w:tcPr>
          <w:p w14:paraId="1080FF96" w14:textId="55FCC887" w:rsidR="00C625FB" w:rsidRDefault="00C625FB" w:rsidP="00641304">
            <w:r>
              <w:t>PPE to be used</w:t>
            </w:r>
            <w:r w:rsidR="00B62C47">
              <w:t xml:space="preserve"> (further info email: </w:t>
            </w:r>
            <w:hyperlink r:id="rId13" w:history="1">
              <w:r w:rsidR="00B62C47" w:rsidRPr="00112DD5">
                <w:rPr>
                  <w:rStyle w:val="Hyperlink"/>
                </w:rPr>
                <w:t>england.londonimms@nhs.net</w:t>
              </w:r>
            </w:hyperlink>
            <w:r w:rsidR="00B62C47">
              <w:t>)</w:t>
            </w:r>
          </w:p>
        </w:tc>
      </w:tr>
      <w:tr w:rsidR="00C625FB" w14:paraId="5D53CC73" w14:textId="77777777" w:rsidTr="006A1935">
        <w:trPr>
          <w:trHeight w:val="290"/>
        </w:trPr>
        <w:tc>
          <w:tcPr>
            <w:tcW w:w="1242" w:type="dxa"/>
            <w:vMerge/>
            <w:shd w:val="clear" w:color="auto" w:fill="FBE4D5" w:themeFill="accent2" w:themeFillTint="33"/>
          </w:tcPr>
          <w:p w14:paraId="1E077A3F" w14:textId="77777777" w:rsidR="00C625FB" w:rsidRDefault="00C625FB" w:rsidP="00641304"/>
        </w:tc>
        <w:tc>
          <w:tcPr>
            <w:tcW w:w="3119" w:type="dxa"/>
          </w:tcPr>
          <w:p w14:paraId="1FE9729C" w14:textId="62AB4147" w:rsidR="00C625FB" w:rsidRDefault="00C625FB" w:rsidP="00641304">
            <w:r>
              <w:t>BP checks (routine)</w:t>
            </w:r>
          </w:p>
        </w:tc>
        <w:tc>
          <w:tcPr>
            <w:tcW w:w="1276" w:type="dxa"/>
          </w:tcPr>
          <w:p w14:paraId="59DE89F3" w14:textId="5E750908" w:rsidR="00C625FB" w:rsidRPr="000421E4" w:rsidRDefault="00C625FB" w:rsidP="000421E4">
            <w:pPr>
              <w:jc w:val="center"/>
              <w:rPr>
                <w:b/>
                <w:bCs/>
                <w:sz w:val="20"/>
                <w:szCs w:val="20"/>
              </w:rPr>
            </w:pPr>
            <w:r w:rsidRPr="000421E4">
              <w:rPr>
                <w:b/>
                <w:bCs/>
                <w:sz w:val="20"/>
                <w:szCs w:val="20"/>
              </w:rPr>
              <w:t>N</w:t>
            </w:r>
          </w:p>
        </w:tc>
        <w:tc>
          <w:tcPr>
            <w:tcW w:w="4110" w:type="dxa"/>
          </w:tcPr>
          <w:p w14:paraId="495F051C" w14:textId="77777777" w:rsidR="00C625FB" w:rsidRDefault="00C625FB" w:rsidP="00641304"/>
        </w:tc>
      </w:tr>
      <w:tr w:rsidR="00C625FB" w14:paraId="467C0099" w14:textId="77777777" w:rsidTr="006A1935">
        <w:trPr>
          <w:trHeight w:val="275"/>
        </w:trPr>
        <w:tc>
          <w:tcPr>
            <w:tcW w:w="1242" w:type="dxa"/>
            <w:vMerge/>
            <w:shd w:val="clear" w:color="auto" w:fill="FBE4D5" w:themeFill="accent2" w:themeFillTint="33"/>
          </w:tcPr>
          <w:p w14:paraId="648090AD" w14:textId="77777777" w:rsidR="00C625FB" w:rsidRDefault="00C625FB" w:rsidP="00641304"/>
        </w:tc>
        <w:tc>
          <w:tcPr>
            <w:tcW w:w="3119" w:type="dxa"/>
          </w:tcPr>
          <w:p w14:paraId="333B3B7A" w14:textId="3C9402E2" w:rsidR="00C625FB" w:rsidRDefault="00C625FB" w:rsidP="00641304">
            <w:r>
              <w:t>Cervical smears</w:t>
            </w:r>
          </w:p>
        </w:tc>
        <w:tc>
          <w:tcPr>
            <w:tcW w:w="1276" w:type="dxa"/>
          </w:tcPr>
          <w:p w14:paraId="0265901D" w14:textId="4AE85A5D" w:rsidR="00C625FB" w:rsidRPr="000421E4" w:rsidRDefault="00C625FB" w:rsidP="000421E4">
            <w:pPr>
              <w:jc w:val="center"/>
              <w:rPr>
                <w:b/>
                <w:bCs/>
                <w:sz w:val="20"/>
                <w:szCs w:val="20"/>
              </w:rPr>
            </w:pPr>
            <w:r w:rsidRPr="000421E4">
              <w:rPr>
                <w:b/>
                <w:bCs/>
                <w:sz w:val="20"/>
                <w:szCs w:val="20"/>
              </w:rPr>
              <w:t>N</w:t>
            </w:r>
          </w:p>
        </w:tc>
        <w:tc>
          <w:tcPr>
            <w:tcW w:w="4110" w:type="dxa"/>
          </w:tcPr>
          <w:p w14:paraId="0D566561" w14:textId="77777777" w:rsidR="00C625FB" w:rsidRDefault="00C625FB" w:rsidP="00641304"/>
        </w:tc>
      </w:tr>
      <w:tr w:rsidR="00C625FB" w14:paraId="6EB81BEF" w14:textId="77777777" w:rsidTr="006A1935">
        <w:trPr>
          <w:trHeight w:val="290"/>
        </w:trPr>
        <w:tc>
          <w:tcPr>
            <w:tcW w:w="1242" w:type="dxa"/>
            <w:vMerge/>
            <w:shd w:val="clear" w:color="auto" w:fill="FBE4D5" w:themeFill="accent2" w:themeFillTint="33"/>
          </w:tcPr>
          <w:p w14:paraId="0F86D549" w14:textId="77777777" w:rsidR="00C625FB" w:rsidRDefault="00C625FB" w:rsidP="00641304"/>
        </w:tc>
        <w:tc>
          <w:tcPr>
            <w:tcW w:w="3119" w:type="dxa"/>
          </w:tcPr>
          <w:p w14:paraId="42B0F8EF" w14:textId="4AE4D0B4" w:rsidR="00C625FB" w:rsidRDefault="00C625FB" w:rsidP="00641304">
            <w:r>
              <w:t>Depot injections</w:t>
            </w:r>
          </w:p>
        </w:tc>
        <w:tc>
          <w:tcPr>
            <w:tcW w:w="1276" w:type="dxa"/>
          </w:tcPr>
          <w:p w14:paraId="1A4AB122" w14:textId="4EDF6F2F" w:rsidR="00C625FB" w:rsidRPr="000421E4" w:rsidRDefault="00C625FB" w:rsidP="000421E4">
            <w:pPr>
              <w:jc w:val="center"/>
              <w:rPr>
                <w:b/>
                <w:bCs/>
                <w:sz w:val="20"/>
                <w:szCs w:val="20"/>
              </w:rPr>
            </w:pPr>
            <w:r w:rsidRPr="000421E4">
              <w:rPr>
                <w:b/>
                <w:bCs/>
                <w:sz w:val="20"/>
                <w:szCs w:val="20"/>
              </w:rPr>
              <w:t>Y</w:t>
            </w:r>
          </w:p>
        </w:tc>
        <w:tc>
          <w:tcPr>
            <w:tcW w:w="4110" w:type="dxa"/>
          </w:tcPr>
          <w:p w14:paraId="3E7A23B1" w14:textId="1AF4F728" w:rsidR="00C625FB" w:rsidRDefault="00722582" w:rsidP="00641304">
            <w:r>
              <w:t>PPE to be used</w:t>
            </w:r>
            <w:r w:rsidR="009B3201">
              <w:t xml:space="preserve"> (alternative- consider referral to CMH</w:t>
            </w:r>
            <w:r w:rsidR="00AB7274">
              <w:t xml:space="preserve"> to give at home</w:t>
            </w:r>
            <w:r w:rsidR="009B3201">
              <w:t>)</w:t>
            </w:r>
          </w:p>
        </w:tc>
      </w:tr>
      <w:tr w:rsidR="00C625FB" w14:paraId="0DD299B5" w14:textId="77777777" w:rsidTr="006A1935">
        <w:trPr>
          <w:trHeight w:val="275"/>
        </w:trPr>
        <w:tc>
          <w:tcPr>
            <w:tcW w:w="1242" w:type="dxa"/>
            <w:vMerge/>
            <w:shd w:val="clear" w:color="auto" w:fill="FBE4D5" w:themeFill="accent2" w:themeFillTint="33"/>
          </w:tcPr>
          <w:p w14:paraId="330E43E9" w14:textId="77777777" w:rsidR="00C625FB" w:rsidRDefault="00C625FB" w:rsidP="00641304"/>
        </w:tc>
        <w:tc>
          <w:tcPr>
            <w:tcW w:w="3119" w:type="dxa"/>
          </w:tcPr>
          <w:p w14:paraId="45502320" w14:textId="3E2B0D07" w:rsidR="00C625FB" w:rsidRDefault="00C625FB" w:rsidP="00641304">
            <w:r>
              <w:t>Diabetic foot checks</w:t>
            </w:r>
          </w:p>
        </w:tc>
        <w:tc>
          <w:tcPr>
            <w:tcW w:w="1276" w:type="dxa"/>
          </w:tcPr>
          <w:p w14:paraId="2E606887" w14:textId="6CB95043" w:rsidR="00C625FB" w:rsidRPr="000421E4" w:rsidRDefault="00C625FB" w:rsidP="000421E4">
            <w:pPr>
              <w:jc w:val="center"/>
              <w:rPr>
                <w:b/>
                <w:bCs/>
                <w:sz w:val="20"/>
                <w:szCs w:val="20"/>
              </w:rPr>
            </w:pPr>
            <w:r w:rsidRPr="000421E4">
              <w:rPr>
                <w:b/>
                <w:bCs/>
                <w:sz w:val="20"/>
                <w:szCs w:val="20"/>
              </w:rPr>
              <w:t>N</w:t>
            </w:r>
          </w:p>
        </w:tc>
        <w:tc>
          <w:tcPr>
            <w:tcW w:w="4110" w:type="dxa"/>
          </w:tcPr>
          <w:p w14:paraId="4396DE15" w14:textId="77777777" w:rsidR="00C625FB" w:rsidRDefault="00C625FB" w:rsidP="00641304"/>
        </w:tc>
      </w:tr>
      <w:tr w:rsidR="00743CDF" w14:paraId="7D4CC941" w14:textId="77777777" w:rsidTr="006A1935">
        <w:trPr>
          <w:trHeight w:val="290"/>
        </w:trPr>
        <w:tc>
          <w:tcPr>
            <w:tcW w:w="1242" w:type="dxa"/>
            <w:vMerge/>
            <w:shd w:val="clear" w:color="auto" w:fill="FBE4D5" w:themeFill="accent2" w:themeFillTint="33"/>
          </w:tcPr>
          <w:p w14:paraId="296DA4AC" w14:textId="77777777" w:rsidR="00743CDF" w:rsidRDefault="00743CDF" w:rsidP="00641304"/>
        </w:tc>
        <w:tc>
          <w:tcPr>
            <w:tcW w:w="3119" w:type="dxa"/>
          </w:tcPr>
          <w:p w14:paraId="6E53288F" w14:textId="35A22169" w:rsidR="00743CDF" w:rsidRDefault="00743CDF" w:rsidP="00641304">
            <w:r>
              <w:t>Depo-Provera</w:t>
            </w:r>
          </w:p>
        </w:tc>
        <w:tc>
          <w:tcPr>
            <w:tcW w:w="1276" w:type="dxa"/>
          </w:tcPr>
          <w:p w14:paraId="0747DA22" w14:textId="200E02B6" w:rsidR="00743CDF" w:rsidRPr="000421E4" w:rsidRDefault="00743CDF" w:rsidP="000421E4">
            <w:pPr>
              <w:jc w:val="center"/>
              <w:rPr>
                <w:b/>
                <w:bCs/>
                <w:sz w:val="20"/>
                <w:szCs w:val="20"/>
              </w:rPr>
            </w:pPr>
            <w:r>
              <w:rPr>
                <w:b/>
                <w:bCs/>
                <w:sz w:val="20"/>
                <w:szCs w:val="20"/>
              </w:rPr>
              <w:t>N</w:t>
            </w:r>
          </w:p>
        </w:tc>
        <w:tc>
          <w:tcPr>
            <w:tcW w:w="4110" w:type="dxa"/>
          </w:tcPr>
          <w:p w14:paraId="6A87F848" w14:textId="36F6D4B4" w:rsidR="00743CDF" w:rsidRDefault="00743CDF" w:rsidP="00641304">
            <w:r>
              <w:t xml:space="preserve">See </w:t>
            </w:r>
            <w:hyperlink w:anchor="_Appendix_C" w:history="1">
              <w:r w:rsidRPr="00585C93">
                <w:rPr>
                  <w:rStyle w:val="Hyperlink"/>
                </w:rPr>
                <w:t>Appendix C</w:t>
              </w:r>
            </w:hyperlink>
            <w:r>
              <w:t xml:space="preserve"> (alternative</w:t>
            </w:r>
            <w:r w:rsidR="009B3201">
              <w:t>-</w:t>
            </w:r>
            <w:r>
              <w:t xml:space="preserve"> start POP) </w:t>
            </w:r>
          </w:p>
        </w:tc>
      </w:tr>
      <w:tr w:rsidR="00E57149" w14:paraId="42F8D929" w14:textId="77777777" w:rsidTr="006A1935">
        <w:trPr>
          <w:trHeight w:val="290"/>
        </w:trPr>
        <w:tc>
          <w:tcPr>
            <w:tcW w:w="1242" w:type="dxa"/>
            <w:vMerge/>
            <w:shd w:val="clear" w:color="auto" w:fill="FBE4D5" w:themeFill="accent2" w:themeFillTint="33"/>
          </w:tcPr>
          <w:p w14:paraId="0FA0A4D5" w14:textId="77777777" w:rsidR="00E57149" w:rsidRDefault="00E57149" w:rsidP="00641304"/>
        </w:tc>
        <w:tc>
          <w:tcPr>
            <w:tcW w:w="3119" w:type="dxa"/>
          </w:tcPr>
          <w:p w14:paraId="20E02FA3" w14:textId="5FAFC39F" w:rsidR="00E57149" w:rsidRDefault="00E57149" w:rsidP="00641304">
            <w:r>
              <w:t>Ear syringing</w:t>
            </w:r>
          </w:p>
        </w:tc>
        <w:tc>
          <w:tcPr>
            <w:tcW w:w="1276" w:type="dxa"/>
          </w:tcPr>
          <w:p w14:paraId="539032CA" w14:textId="74F0A0C5" w:rsidR="00E57149" w:rsidRDefault="00E57149" w:rsidP="000421E4">
            <w:pPr>
              <w:jc w:val="center"/>
              <w:rPr>
                <w:b/>
                <w:bCs/>
                <w:sz w:val="20"/>
                <w:szCs w:val="20"/>
              </w:rPr>
            </w:pPr>
            <w:r>
              <w:rPr>
                <w:b/>
                <w:bCs/>
                <w:sz w:val="20"/>
                <w:szCs w:val="20"/>
              </w:rPr>
              <w:t>N</w:t>
            </w:r>
          </w:p>
        </w:tc>
        <w:tc>
          <w:tcPr>
            <w:tcW w:w="4110" w:type="dxa"/>
          </w:tcPr>
          <w:p w14:paraId="5DF96086" w14:textId="77777777" w:rsidR="00E57149" w:rsidRDefault="00E57149" w:rsidP="00641304"/>
        </w:tc>
      </w:tr>
      <w:tr w:rsidR="00743CDF" w14:paraId="25A9FADB" w14:textId="77777777" w:rsidTr="006A1935">
        <w:trPr>
          <w:trHeight w:val="290"/>
        </w:trPr>
        <w:tc>
          <w:tcPr>
            <w:tcW w:w="1242" w:type="dxa"/>
            <w:vMerge/>
            <w:shd w:val="clear" w:color="auto" w:fill="FBE4D5" w:themeFill="accent2" w:themeFillTint="33"/>
          </w:tcPr>
          <w:p w14:paraId="19874294" w14:textId="77777777" w:rsidR="00743CDF" w:rsidRDefault="00743CDF" w:rsidP="00641304"/>
        </w:tc>
        <w:tc>
          <w:tcPr>
            <w:tcW w:w="3119" w:type="dxa"/>
          </w:tcPr>
          <w:p w14:paraId="7511DDF0" w14:textId="544576D9" w:rsidR="00743CDF" w:rsidRDefault="00743CDF" w:rsidP="00641304">
            <w:r>
              <w:t>LTC reviews: Routine</w:t>
            </w:r>
          </w:p>
        </w:tc>
        <w:tc>
          <w:tcPr>
            <w:tcW w:w="1276" w:type="dxa"/>
          </w:tcPr>
          <w:p w14:paraId="497C268A" w14:textId="34B8D316" w:rsidR="00743CDF" w:rsidRPr="000421E4" w:rsidRDefault="00743CDF" w:rsidP="000421E4">
            <w:pPr>
              <w:jc w:val="center"/>
              <w:rPr>
                <w:b/>
                <w:bCs/>
                <w:sz w:val="20"/>
                <w:szCs w:val="20"/>
              </w:rPr>
            </w:pPr>
            <w:r>
              <w:rPr>
                <w:b/>
                <w:bCs/>
                <w:sz w:val="20"/>
                <w:szCs w:val="20"/>
              </w:rPr>
              <w:t>Y</w:t>
            </w:r>
          </w:p>
        </w:tc>
        <w:tc>
          <w:tcPr>
            <w:tcW w:w="4110" w:type="dxa"/>
          </w:tcPr>
          <w:p w14:paraId="3ADF5AC5" w14:textId="2AE8E024" w:rsidR="00743CDF" w:rsidRDefault="00153BB0" w:rsidP="00641304">
            <w:r>
              <w:t>RW- t</w:t>
            </w:r>
            <w:r w:rsidR="00743CDF">
              <w:t>elephone</w:t>
            </w:r>
            <w:r>
              <w:t>/video</w:t>
            </w:r>
            <w:r w:rsidR="00743CDF">
              <w:t xml:space="preserve"> review only</w:t>
            </w:r>
          </w:p>
        </w:tc>
      </w:tr>
      <w:tr w:rsidR="00743CDF" w14:paraId="121F2A0E" w14:textId="77777777" w:rsidTr="006A1935">
        <w:trPr>
          <w:trHeight w:val="275"/>
        </w:trPr>
        <w:tc>
          <w:tcPr>
            <w:tcW w:w="1242" w:type="dxa"/>
            <w:vMerge/>
            <w:shd w:val="clear" w:color="auto" w:fill="FBE4D5" w:themeFill="accent2" w:themeFillTint="33"/>
          </w:tcPr>
          <w:p w14:paraId="1682539C" w14:textId="77777777" w:rsidR="00743CDF" w:rsidRDefault="00743CDF" w:rsidP="00641304"/>
        </w:tc>
        <w:tc>
          <w:tcPr>
            <w:tcW w:w="3119" w:type="dxa"/>
          </w:tcPr>
          <w:p w14:paraId="20CE438B" w14:textId="02DB17D5" w:rsidR="00743CDF" w:rsidRDefault="00743CDF" w:rsidP="00641304">
            <w:r>
              <w:t>Flu immunisations</w:t>
            </w:r>
          </w:p>
        </w:tc>
        <w:tc>
          <w:tcPr>
            <w:tcW w:w="1276" w:type="dxa"/>
          </w:tcPr>
          <w:p w14:paraId="2401E3FE" w14:textId="4CE6BAEB" w:rsidR="00743CDF" w:rsidRPr="000421E4" w:rsidRDefault="001571DD" w:rsidP="000421E4">
            <w:pPr>
              <w:jc w:val="center"/>
              <w:rPr>
                <w:b/>
                <w:bCs/>
                <w:sz w:val="20"/>
                <w:szCs w:val="20"/>
              </w:rPr>
            </w:pPr>
            <w:r>
              <w:rPr>
                <w:b/>
                <w:bCs/>
                <w:sz w:val="20"/>
                <w:szCs w:val="20"/>
              </w:rPr>
              <w:t>-</w:t>
            </w:r>
          </w:p>
        </w:tc>
        <w:tc>
          <w:tcPr>
            <w:tcW w:w="4110" w:type="dxa"/>
          </w:tcPr>
          <w:p w14:paraId="77945F76" w14:textId="4638F301" w:rsidR="00743CDF" w:rsidRDefault="003B47B2" w:rsidP="00641304">
            <w:r>
              <w:t>Assess clinical need</w:t>
            </w:r>
          </w:p>
        </w:tc>
      </w:tr>
      <w:tr w:rsidR="00912B30" w14:paraId="0319F2D3" w14:textId="77777777" w:rsidTr="006A1935">
        <w:trPr>
          <w:trHeight w:val="290"/>
        </w:trPr>
        <w:tc>
          <w:tcPr>
            <w:tcW w:w="1242" w:type="dxa"/>
            <w:vMerge/>
            <w:shd w:val="clear" w:color="auto" w:fill="FBE4D5" w:themeFill="accent2" w:themeFillTint="33"/>
          </w:tcPr>
          <w:p w14:paraId="6B00007C" w14:textId="77777777" w:rsidR="00912B30" w:rsidRDefault="00912B30" w:rsidP="00641304"/>
        </w:tc>
        <w:tc>
          <w:tcPr>
            <w:tcW w:w="3119" w:type="dxa"/>
          </w:tcPr>
          <w:p w14:paraId="7A1F8A9B" w14:textId="52931B24" w:rsidR="00912B30" w:rsidRDefault="00912B30" w:rsidP="00641304">
            <w:r>
              <w:t>Routine: BP checks</w:t>
            </w:r>
          </w:p>
        </w:tc>
        <w:tc>
          <w:tcPr>
            <w:tcW w:w="1276" w:type="dxa"/>
          </w:tcPr>
          <w:p w14:paraId="27155C5D" w14:textId="38E4A786" w:rsidR="00912B30" w:rsidRPr="000421E4" w:rsidRDefault="00912B30" w:rsidP="000421E4">
            <w:pPr>
              <w:jc w:val="center"/>
              <w:rPr>
                <w:b/>
                <w:bCs/>
                <w:sz w:val="20"/>
                <w:szCs w:val="20"/>
              </w:rPr>
            </w:pPr>
            <w:r w:rsidRPr="000421E4">
              <w:rPr>
                <w:b/>
                <w:bCs/>
                <w:sz w:val="20"/>
                <w:szCs w:val="20"/>
              </w:rPr>
              <w:t>N</w:t>
            </w:r>
          </w:p>
        </w:tc>
        <w:tc>
          <w:tcPr>
            <w:tcW w:w="4110" w:type="dxa"/>
          </w:tcPr>
          <w:p w14:paraId="79851F98" w14:textId="77777777" w:rsidR="00912B30" w:rsidRDefault="00912B30" w:rsidP="00641304"/>
        </w:tc>
      </w:tr>
      <w:tr w:rsidR="00743CDF" w14:paraId="47EBC0D4" w14:textId="77777777" w:rsidTr="006A1935">
        <w:trPr>
          <w:trHeight w:val="290"/>
        </w:trPr>
        <w:tc>
          <w:tcPr>
            <w:tcW w:w="1242" w:type="dxa"/>
            <w:vMerge/>
            <w:shd w:val="clear" w:color="auto" w:fill="FBE4D5" w:themeFill="accent2" w:themeFillTint="33"/>
          </w:tcPr>
          <w:p w14:paraId="7FD707DB" w14:textId="77777777" w:rsidR="00743CDF" w:rsidRDefault="00743CDF" w:rsidP="00641304"/>
        </w:tc>
        <w:tc>
          <w:tcPr>
            <w:tcW w:w="3119" w:type="dxa"/>
          </w:tcPr>
          <w:p w14:paraId="1F57198B" w14:textId="77777777" w:rsidR="00912B30" w:rsidRDefault="00912B30" w:rsidP="00641304">
            <w:r>
              <w:t xml:space="preserve">Routine: immunisations </w:t>
            </w:r>
          </w:p>
          <w:p w14:paraId="775555F0" w14:textId="727B08F1" w:rsidR="00743CDF" w:rsidRDefault="00912B30" w:rsidP="00641304">
            <w:r>
              <w:t xml:space="preserve">(e.g. </w:t>
            </w:r>
            <w:r w:rsidR="00E55895">
              <w:t xml:space="preserve">Pneumococcal, </w:t>
            </w:r>
            <w:r>
              <w:t>Shingles, Men ACWY)</w:t>
            </w:r>
          </w:p>
        </w:tc>
        <w:tc>
          <w:tcPr>
            <w:tcW w:w="1276" w:type="dxa"/>
          </w:tcPr>
          <w:p w14:paraId="1FCEE248" w14:textId="1B1850FA" w:rsidR="00743CDF" w:rsidRPr="000421E4" w:rsidRDefault="001571DD" w:rsidP="000421E4">
            <w:pPr>
              <w:jc w:val="center"/>
              <w:rPr>
                <w:b/>
                <w:bCs/>
                <w:sz w:val="20"/>
                <w:szCs w:val="20"/>
              </w:rPr>
            </w:pPr>
            <w:r>
              <w:rPr>
                <w:b/>
                <w:bCs/>
                <w:sz w:val="20"/>
                <w:szCs w:val="20"/>
              </w:rPr>
              <w:t>-</w:t>
            </w:r>
          </w:p>
        </w:tc>
        <w:tc>
          <w:tcPr>
            <w:tcW w:w="4110" w:type="dxa"/>
          </w:tcPr>
          <w:p w14:paraId="5ECBB501" w14:textId="3E444535" w:rsidR="00743CDF" w:rsidRDefault="001571DD" w:rsidP="00641304">
            <w:r>
              <w:t>Assess clinical need</w:t>
            </w:r>
          </w:p>
        </w:tc>
      </w:tr>
      <w:tr w:rsidR="00743CDF" w14:paraId="7093F9A1" w14:textId="77777777" w:rsidTr="006A1935">
        <w:trPr>
          <w:trHeight w:val="275"/>
        </w:trPr>
        <w:tc>
          <w:tcPr>
            <w:tcW w:w="1242" w:type="dxa"/>
            <w:vMerge/>
            <w:shd w:val="clear" w:color="auto" w:fill="FBE4D5" w:themeFill="accent2" w:themeFillTint="33"/>
          </w:tcPr>
          <w:p w14:paraId="63BC3CC9" w14:textId="77777777" w:rsidR="00743CDF" w:rsidRDefault="00743CDF" w:rsidP="00467FF7"/>
        </w:tc>
        <w:tc>
          <w:tcPr>
            <w:tcW w:w="3119" w:type="dxa"/>
          </w:tcPr>
          <w:p w14:paraId="4774D8B7" w14:textId="12F744DC" w:rsidR="00743CDF" w:rsidRDefault="00912B30" w:rsidP="00467FF7">
            <w:r>
              <w:t>Whooping cough</w:t>
            </w:r>
            <w:r w:rsidR="00743CDF">
              <w:t xml:space="preserve"> </w:t>
            </w:r>
          </w:p>
        </w:tc>
        <w:tc>
          <w:tcPr>
            <w:tcW w:w="1276" w:type="dxa"/>
          </w:tcPr>
          <w:p w14:paraId="68AABB52" w14:textId="7FFEB6DE" w:rsidR="00743CDF" w:rsidRPr="000421E4" w:rsidRDefault="00743CDF" w:rsidP="00467FF7">
            <w:pPr>
              <w:jc w:val="center"/>
              <w:rPr>
                <w:b/>
                <w:bCs/>
                <w:sz w:val="20"/>
                <w:szCs w:val="20"/>
              </w:rPr>
            </w:pPr>
            <w:r w:rsidRPr="000421E4">
              <w:rPr>
                <w:b/>
                <w:bCs/>
                <w:sz w:val="20"/>
                <w:szCs w:val="20"/>
              </w:rPr>
              <w:t>Y</w:t>
            </w:r>
          </w:p>
        </w:tc>
        <w:tc>
          <w:tcPr>
            <w:tcW w:w="4110" w:type="dxa"/>
          </w:tcPr>
          <w:p w14:paraId="78E126A1" w14:textId="72E2F5E4" w:rsidR="00743CDF" w:rsidRDefault="00912B30" w:rsidP="00467FF7">
            <w:r>
              <w:t>PPE to be used</w:t>
            </w:r>
          </w:p>
        </w:tc>
      </w:tr>
      <w:tr w:rsidR="00912B30" w14:paraId="4640528D" w14:textId="77777777" w:rsidTr="006A1935">
        <w:trPr>
          <w:trHeight w:val="290"/>
        </w:trPr>
        <w:tc>
          <w:tcPr>
            <w:tcW w:w="1242" w:type="dxa"/>
            <w:vMerge/>
            <w:shd w:val="clear" w:color="auto" w:fill="FBE4D5" w:themeFill="accent2" w:themeFillTint="33"/>
          </w:tcPr>
          <w:p w14:paraId="79D0E054" w14:textId="77777777" w:rsidR="00912B30" w:rsidRDefault="00912B30" w:rsidP="00467FF7"/>
        </w:tc>
        <w:tc>
          <w:tcPr>
            <w:tcW w:w="3119" w:type="dxa"/>
          </w:tcPr>
          <w:p w14:paraId="5D3ADD64" w14:textId="6616F480" w:rsidR="00912B30" w:rsidRDefault="00912B30" w:rsidP="005C26F8">
            <w:r>
              <w:t xml:space="preserve">Wound check/review </w:t>
            </w:r>
          </w:p>
        </w:tc>
        <w:tc>
          <w:tcPr>
            <w:tcW w:w="1276" w:type="dxa"/>
          </w:tcPr>
          <w:p w14:paraId="364C2E4E" w14:textId="5DDF8E39" w:rsidR="00912B30" w:rsidRPr="000421E4" w:rsidRDefault="00912B30" w:rsidP="00467FF7">
            <w:pPr>
              <w:jc w:val="center"/>
              <w:rPr>
                <w:b/>
                <w:bCs/>
                <w:sz w:val="20"/>
                <w:szCs w:val="20"/>
              </w:rPr>
            </w:pPr>
            <w:r w:rsidRPr="000421E4">
              <w:rPr>
                <w:b/>
                <w:bCs/>
                <w:sz w:val="20"/>
                <w:szCs w:val="20"/>
              </w:rPr>
              <w:t>Y</w:t>
            </w:r>
          </w:p>
        </w:tc>
        <w:tc>
          <w:tcPr>
            <w:tcW w:w="4110" w:type="dxa"/>
          </w:tcPr>
          <w:p w14:paraId="23992C2C" w14:textId="53CD7F7E" w:rsidR="00912B30" w:rsidRDefault="00912B30" w:rsidP="003A1904">
            <w:r>
              <w:t>1</w:t>
            </w:r>
            <w:r w:rsidRPr="00467FF7">
              <w:rPr>
                <w:vertAlign w:val="superscript"/>
              </w:rPr>
              <w:t>st</w:t>
            </w:r>
            <w:r>
              <w:t>: RW- video; 2</w:t>
            </w:r>
            <w:r w:rsidRPr="00467FF7">
              <w:rPr>
                <w:vertAlign w:val="superscript"/>
              </w:rPr>
              <w:t>nd</w:t>
            </w:r>
            <w:r>
              <w:t xml:space="preserve"> instance: F2F and PPE?</w:t>
            </w:r>
          </w:p>
        </w:tc>
      </w:tr>
      <w:tr w:rsidR="00912B30" w14:paraId="1EA4C2C3" w14:textId="77777777" w:rsidTr="006A1935">
        <w:trPr>
          <w:trHeight w:val="290"/>
        </w:trPr>
        <w:tc>
          <w:tcPr>
            <w:tcW w:w="1242" w:type="dxa"/>
            <w:vMerge/>
            <w:shd w:val="clear" w:color="auto" w:fill="FBE4D5" w:themeFill="accent2" w:themeFillTint="33"/>
          </w:tcPr>
          <w:p w14:paraId="33B061E4" w14:textId="77777777" w:rsidR="00912B30" w:rsidRDefault="00912B30" w:rsidP="00467FF7"/>
        </w:tc>
        <w:tc>
          <w:tcPr>
            <w:tcW w:w="3119" w:type="dxa"/>
          </w:tcPr>
          <w:p w14:paraId="10A82C8A" w14:textId="0DA0E68F" w:rsidR="00912B30" w:rsidRDefault="00912B30" w:rsidP="005C26F8">
            <w:r>
              <w:t>Wound dressing</w:t>
            </w:r>
          </w:p>
        </w:tc>
        <w:tc>
          <w:tcPr>
            <w:tcW w:w="1276" w:type="dxa"/>
          </w:tcPr>
          <w:p w14:paraId="1EC17344" w14:textId="70B9B0FF" w:rsidR="00912B30" w:rsidRDefault="00912B30" w:rsidP="00467FF7">
            <w:pPr>
              <w:jc w:val="center"/>
              <w:rPr>
                <w:b/>
                <w:bCs/>
                <w:sz w:val="20"/>
                <w:szCs w:val="20"/>
              </w:rPr>
            </w:pPr>
            <w:r w:rsidRPr="000421E4">
              <w:rPr>
                <w:b/>
                <w:bCs/>
                <w:sz w:val="20"/>
                <w:szCs w:val="20"/>
              </w:rPr>
              <w:t>Y</w:t>
            </w:r>
          </w:p>
        </w:tc>
        <w:tc>
          <w:tcPr>
            <w:tcW w:w="4110" w:type="dxa"/>
          </w:tcPr>
          <w:p w14:paraId="7E6FB5F7" w14:textId="1EC8178E" w:rsidR="00912B30" w:rsidRDefault="00912B30" w:rsidP="003A1904">
            <w:r>
              <w:t>PPE to be used</w:t>
            </w:r>
          </w:p>
        </w:tc>
      </w:tr>
      <w:tr w:rsidR="00743CDF" w14:paraId="7ADBE70D" w14:textId="77777777" w:rsidTr="006A1935">
        <w:trPr>
          <w:trHeight w:val="290"/>
        </w:trPr>
        <w:tc>
          <w:tcPr>
            <w:tcW w:w="1242" w:type="dxa"/>
            <w:vMerge/>
            <w:shd w:val="clear" w:color="auto" w:fill="FBE4D5" w:themeFill="accent2" w:themeFillTint="33"/>
          </w:tcPr>
          <w:p w14:paraId="1FA3E4B8" w14:textId="77777777" w:rsidR="00743CDF" w:rsidRDefault="00743CDF" w:rsidP="00467FF7"/>
        </w:tc>
        <w:tc>
          <w:tcPr>
            <w:tcW w:w="3119" w:type="dxa"/>
          </w:tcPr>
          <w:p w14:paraId="6D8A34EB" w14:textId="10E59326" w:rsidR="00743CDF" w:rsidRDefault="00912B30" w:rsidP="005C26F8">
            <w:r>
              <w:t>Vitamin B12</w:t>
            </w:r>
            <w:r w:rsidR="006337CC">
              <w:t xml:space="preserve"> injection</w:t>
            </w:r>
          </w:p>
        </w:tc>
        <w:tc>
          <w:tcPr>
            <w:tcW w:w="1276" w:type="dxa"/>
          </w:tcPr>
          <w:p w14:paraId="6A1CFF8C" w14:textId="0E1D05DA" w:rsidR="00743CDF" w:rsidRDefault="00E55895" w:rsidP="00467FF7">
            <w:pPr>
              <w:jc w:val="center"/>
              <w:rPr>
                <w:b/>
                <w:bCs/>
                <w:sz w:val="20"/>
                <w:szCs w:val="20"/>
              </w:rPr>
            </w:pPr>
            <w:r>
              <w:rPr>
                <w:b/>
                <w:bCs/>
                <w:sz w:val="20"/>
                <w:szCs w:val="20"/>
              </w:rPr>
              <w:t>N</w:t>
            </w:r>
          </w:p>
        </w:tc>
        <w:tc>
          <w:tcPr>
            <w:tcW w:w="4110" w:type="dxa"/>
          </w:tcPr>
          <w:p w14:paraId="75849884" w14:textId="524ADC50" w:rsidR="00743CDF" w:rsidRDefault="00012797" w:rsidP="003A1904">
            <w:r w:rsidRPr="00012797">
              <w:t>Cyanocobalamin</w:t>
            </w:r>
            <w:r>
              <w:t xml:space="preserve"> tablets</w:t>
            </w:r>
            <w:r w:rsidR="006337CC">
              <w:t>?</w:t>
            </w:r>
          </w:p>
        </w:tc>
      </w:tr>
      <w:tr w:rsidR="00467FF7" w14:paraId="6FB053CD" w14:textId="77777777" w:rsidTr="006A1935">
        <w:trPr>
          <w:trHeight w:val="275"/>
        </w:trPr>
        <w:tc>
          <w:tcPr>
            <w:tcW w:w="1242" w:type="dxa"/>
            <w:vMerge w:val="restart"/>
            <w:shd w:val="clear" w:color="auto" w:fill="FFE599" w:themeFill="accent4" w:themeFillTint="66"/>
          </w:tcPr>
          <w:p w14:paraId="58ED3459" w14:textId="77777777" w:rsidR="00E0357D" w:rsidRDefault="00E0357D" w:rsidP="00467FF7"/>
          <w:p w14:paraId="50021F38" w14:textId="5D8ECE77" w:rsidR="00467FF7" w:rsidRDefault="00467FF7" w:rsidP="00467FF7">
            <w:r>
              <w:t>Pharmacist</w:t>
            </w:r>
          </w:p>
        </w:tc>
        <w:tc>
          <w:tcPr>
            <w:tcW w:w="3119" w:type="dxa"/>
          </w:tcPr>
          <w:p w14:paraId="7C74818E" w14:textId="6CDF9E28" w:rsidR="00467FF7" w:rsidRDefault="00467FF7" w:rsidP="00467FF7">
            <w:r>
              <w:t>Medication reviews</w:t>
            </w:r>
          </w:p>
        </w:tc>
        <w:tc>
          <w:tcPr>
            <w:tcW w:w="1276" w:type="dxa"/>
          </w:tcPr>
          <w:p w14:paraId="1C9B2491" w14:textId="37BAE0D2" w:rsidR="00467FF7" w:rsidRPr="000421E4" w:rsidRDefault="00467FF7" w:rsidP="00467FF7">
            <w:pPr>
              <w:jc w:val="center"/>
              <w:rPr>
                <w:b/>
                <w:bCs/>
                <w:sz w:val="20"/>
                <w:szCs w:val="20"/>
              </w:rPr>
            </w:pPr>
            <w:r w:rsidRPr="000421E4">
              <w:rPr>
                <w:b/>
                <w:bCs/>
                <w:sz w:val="20"/>
                <w:szCs w:val="20"/>
              </w:rPr>
              <w:t>Y</w:t>
            </w:r>
          </w:p>
        </w:tc>
        <w:tc>
          <w:tcPr>
            <w:tcW w:w="4110" w:type="dxa"/>
          </w:tcPr>
          <w:p w14:paraId="06D68B72" w14:textId="62B9723A" w:rsidR="00467FF7" w:rsidRDefault="00467FF7" w:rsidP="00467FF7">
            <w:r>
              <w:t>RW- telephone</w:t>
            </w:r>
          </w:p>
        </w:tc>
      </w:tr>
      <w:tr w:rsidR="00467FF7" w14:paraId="791589C2" w14:textId="77777777" w:rsidTr="006A1935">
        <w:trPr>
          <w:trHeight w:val="290"/>
        </w:trPr>
        <w:tc>
          <w:tcPr>
            <w:tcW w:w="1242" w:type="dxa"/>
            <w:vMerge/>
            <w:shd w:val="clear" w:color="auto" w:fill="FFE599" w:themeFill="accent4" w:themeFillTint="66"/>
          </w:tcPr>
          <w:p w14:paraId="4FFA0864" w14:textId="77777777" w:rsidR="00467FF7" w:rsidRDefault="00467FF7" w:rsidP="00467FF7"/>
        </w:tc>
        <w:tc>
          <w:tcPr>
            <w:tcW w:w="3119" w:type="dxa"/>
          </w:tcPr>
          <w:p w14:paraId="4620B7F3" w14:textId="00B197B6" w:rsidR="00467FF7" w:rsidRDefault="00467FF7" w:rsidP="00467FF7">
            <w:r>
              <w:t>Prescriptions (acute/repeats)</w:t>
            </w:r>
          </w:p>
        </w:tc>
        <w:tc>
          <w:tcPr>
            <w:tcW w:w="1276" w:type="dxa"/>
          </w:tcPr>
          <w:p w14:paraId="703DB406" w14:textId="174FAFCF" w:rsidR="00467FF7" w:rsidRPr="000421E4" w:rsidRDefault="00467FF7" w:rsidP="00467FF7">
            <w:pPr>
              <w:jc w:val="center"/>
              <w:rPr>
                <w:b/>
                <w:bCs/>
                <w:sz w:val="20"/>
                <w:szCs w:val="20"/>
              </w:rPr>
            </w:pPr>
            <w:r w:rsidRPr="000421E4">
              <w:rPr>
                <w:b/>
                <w:bCs/>
                <w:sz w:val="20"/>
                <w:szCs w:val="20"/>
              </w:rPr>
              <w:t>Y</w:t>
            </w:r>
          </w:p>
        </w:tc>
        <w:tc>
          <w:tcPr>
            <w:tcW w:w="4110" w:type="dxa"/>
          </w:tcPr>
          <w:p w14:paraId="0A3046B7" w14:textId="77BAD8F1" w:rsidR="00467FF7" w:rsidRDefault="00467FF7" w:rsidP="00467FF7">
            <w:r>
              <w:t>RW- telephone</w:t>
            </w:r>
          </w:p>
        </w:tc>
      </w:tr>
      <w:tr w:rsidR="00467FF7" w14:paraId="7421D168" w14:textId="77777777" w:rsidTr="006A1935">
        <w:trPr>
          <w:trHeight w:val="275"/>
        </w:trPr>
        <w:tc>
          <w:tcPr>
            <w:tcW w:w="1242" w:type="dxa"/>
            <w:vMerge/>
            <w:shd w:val="clear" w:color="auto" w:fill="FFE599" w:themeFill="accent4" w:themeFillTint="66"/>
          </w:tcPr>
          <w:p w14:paraId="5A8BD2F0" w14:textId="77777777" w:rsidR="00467FF7" w:rsidRDefault="00467FF7" w:rsidP="00467FF7"/>
        </w:tc>
        <w:tc>
          <w:tcPr>
            <w:tcW w:w="3119" w:type="dxa"/>
          </w:tcPr>
          <w:p w14:paraId="41281794" w14:textId="3815CC6D" w:rsidR="00467FF7" w:rsidRDefault="00467FF7" w:rsidP="00467FF7">
            <w:r>
              <w:t>High Risk Drug Monitoring</w:t>
            </w:r>
          </w:p>
        </w:tc>
        <w:tc>
          <w:tcPr>
            <w:tcW w:w="1276" w:type="dxa"/>
          </w:tcPr>
          <w:p w14:paraId="3A1D732A" w14:textId="671851AB" w:rsidR="00467FF7" w:rsidRPr="000421E4" w:rsidRDefault="00467FF7" w:rsidP="00467FF7">
            <w:pPr>
              <w:jc w:val="center"/>
              <w:rPr>
                <w:b/>
                <w:bCs/>
                <w:sz w:val="20"/>
                <w:szCs w:val="20"/>
              </w:rPr>
            </w:pPr>
            <w:r w:rsidRPr="000421E4">
              <w:rPr>
                <w:b/>
                <w:bCs/>
                <w:sz w:val="20"/>
                <w:szCs w:val="20"/>
              </w:rPr>
              <w:t>Y</w:t>
            </w:r>
          </w:p>
        </w:tc>
        <w:tc>
          <w:tcPr>
            <w:tcW w:w="4110" w:type="dxa"/>
          </w:tcPr>
          <w:p w14:paraId="16D7E967" w14:textId="5ECEBDA3" w:rsidR="00467FF7" w:rsidRDefault="00467FF7" w:rsidP="00467FF7">
            <w:r>
              <w:t>RW- telephone</w:t>
            </w:r>
          </w:p>
        </w:tc>
      </w:tr>
    </w:tbl>
    <w:p w14:paraId="3A55FEE1" w14:textId="77777777" w:rsidR="00E0357D" w:rsidRDefault="00E0357D" w:rsidP="00EB37EC"/>
    <w:p w14:paraId="04F12E1F" w14:textId="20DC3124" w:rsidR="005238A5" w:rsidRPr="005238A5" w:rsidRDefault="005238A5" w:rsidP="00EB37EC">
      <w:pPr>
        <w:rPr>
          <w:i/>
          <w:sz w:val="20"/>
          <w:szCs w:val="20"/>
        </w:rPr>
      </w:pPr>
      <w:r w:rsidRPr="005238A5">
        <w:rPr>
          <w:i/>
          <w:sz w:val="20"/>
          <w:szCs w:val="20"/>
        </w:rPr>
        <w:t>Table 1 continued</w:t>
      </w:r>
    </w:p>
    <w:tbl>
      <w:tblPr>
        <w:tblStyle w:val="TableGrid"/>
        <w:tblpPr w:leftFromText="180" w:rightFromText="180" w:vertAnchor="page" w:horzAnchor="margin" w:tblpY="2596"/>
        <w:tblW w:w="9747" w:type="dxa"/>
        <w:tblLayout w:type="fixed"/>
        <w:tblLook w:val="04A0" w:firstRow="1" w:lastRow="0" w:firstColumn="1" w:lastColumn="0" w:noHBand="0" w:noVBand="1"/>
      </w:tblPr>
      <w:tblGrid>
        <w:gridCol w:w="1242"/>
        <w:gridCol w:w="3119"/>
        <w:gridCol w:w="1276"/>
        <w:gridCol w:w="4110"/>
      </w:tblGrid>
      <w:tr w:rsidR="005238A5" w14:paraId="46748E8D" w14:textId="77777777" w:rsidTr="003D0A1D">
        <w:trPr>
          <w:trHeight w:val="260"/>
        </w:trPr>
        <w:tc>
          <w:tcPr>
            <w:tcW w:w="1242" w:type="dxa"/>
            <w:vMerge w:val="restart"/>
            <w:shd w:val="clear" w:color="auto" w:fill="C5E0B3" w:themeFill="accent6" w:themeFillTint="66"/>
            <w:vAlign w:val="center"/>
          </w:tcPr>
          <w:p w14:paraId="3C2E2754" w14:textId="77777777" w:rsidR="005238A5" w:rsidRDefault="005238A5" w:rsidP="003D0A1D">
            <w:r>
              <w:t>Teaching</w:t>
            </w:r>
          </w:p>
        </w:tc>
        <w:tc>
          <w:tcPr>
            <w:tcW w:w="3119" w:type="dxa"/>
          </w:tcPr>
          <w:p w14:paraId="51A78A6C" w14:textId="77777777" w:rsidR="005238A5" w:rsidRDefault="005238A5" w:rsidP="003D0A1D">
            <w:r>
              <w:t>Teaching: 5</w:t>
            </w:r>
            <w:r w:rsidRPr="00A06E07">
              <w:rPr>
                <w:vertAlign w:val="superscript"/>
              </w:rPr>
              <w:t>th</w:t>
            </w:r>
            <w:r>
              <w:t xml:space="preserve"> Year Kings Medical Students</w:t>
            </w:r>
          </w:p>
        </w:tc>
        <w:tc>
          <w:tcPr>
            <w:tcW w:w="1276" w:type="dxa"/>
          </w:tcPr>
          <w:p w14:paraId="237620F6" w14:textId="77777777" w:rsidR="005238A5" w:rsidRPr="000421E4" w:rsidRDefault="005238A5" w:rsidP="003D0A1D">
            <w:pPr>
              <w:jc w:val="center"/>
              <w:rPr>
                <w:b/>
                <w:bCs/>
                <w:sz w:val="20"/>
                <w:szCs w:val="20"/>
              </w:rPr>
            </w:pPr>
            <w:r>
              <w:rPr>
                <w:b/>
                <w:bCs/>
                <w:sz w:val="20"/>
                <w:szCs w:val="20"/>
              </w:rPr>
              <w:t>-</w:t>
            </w:r>
          </w:p>
        </w:tc>
        <w:tc>
          <w:tcPr>
            <w:tcW w:w="4110" w:type="dxa"/>
          </w:tcPr>
          <w:p w14:paraId="05DB3B09" w14:textId="5E0F2112" w:rsidR="005238A5" w:rsidRDefault="005238A5" w:rsidP="003D0A1D">
            <w:r>
              <w:t xml:space="preserve">Revise in October 2020 </w:t>
            </w:r>
          </w:p>
        </w:tc>
      </w:tr>
      <w:tr w:rsidR="005238A5" w14:paraId="3AE02E8F" w14:textId="77777777" w:rsidTr="003D0A1D">
        <w:trPr>
          <w:trHeight w:val="260"/>
        </w:trPr>
        <w:tc>
          <w:tcPr>
            <w:tcW w:w="1242" w:type="dxa"/>
            <w:vMerge/>
            <w:shd w:val="clear" w:color="auto" w:fill="C5E0B3" w:themeFill="accent6" w:themeFillTint="66"/>
          </w:tcPr>
          <w:p w14:paraId="008D9F9A" w14:textId="77777777" w:rsidR="005238A5" w:rsidRDefault="005238A5" w:rsidP="003D0A1D"/>
        </w:tc>
        <w:tc>
          <w:tcPr>
            <w:tcW w:w="3119" w:type="dxa"/>
          </w:tcPr>
          <w:p w14:paraId="54308B65" w14:textId="77777777" w:rsidR="005238A5" w:rsidRDefault="005238A5" w:rsidP="003D0A1D">
            <w:r>
              <w:t>Teaching: Nursing Students</w:t>
            </w:r>
          </w:p>
        </w:tc>
        <w:tc>
          <w:tcPr>
            <w:tcW w:w="1276" w:type="dxa"/>
          </w:tcPr>
          <w:p w14:paraId="65608139" w14:textId="77777777" w:rsidR="005238A5" w:rsidRPr="000421E4" w:rsidRDefault="005238A5" w:rsidP="003D0A1D">
            <w:pPr>
              <w:jc w:val="center"/>
              <w:rPr>
                <w:b/>
                <w:bCs/>
                <w:sz w:val="20"/>
                <w:szCs w:val="20"/>
              </w:rPr>
            </w:pPr>
            <w:r>
              <w:rPr>
                <w:b/>
                <w:bCs/>
                <w:sz w:val="20"/>
                <w:szCs w:val="20"/>
              </w:rPr>
              <w:t>N</w:t>
            </w:r>
          </w:p>
        </w:tc>
        <w:tc>
          <w:tcPr>
            <w:tcW w:w="4110" w:type="dxa"/>
          </w:tcPr>
          <w:p w14:paraId="424A63B7" w14:textId="77777777" w:rsidR="005238A5" w:rsidRDefault="005238A5" w:rsidP="003D0A1D"/>
        </w:tc>
      </w:tr>
      <w:tr w:rsidR="005238A5" w14:paraId="55077559" w14:textId="77777777" w:rsidTr="003D0A1D">
        <w:trPr>
          <w:trHeight w:val="290"/>
        </w:trPr>
        <w:tc>
          <w:tcPr>
            <w:tcW w:w="1242" w:type="dxa"/>
            <w:vMerge/>
            <w:shd w:val="clear" w:color="auto" w:fill="C5E0B3" w:themeFill="accent6" w:themeFillTint="66"/>
          </w:tcPr>
          <w:p w14:paraId="4566FDF0" w14:textId="77777777" w:rsidR="005238A5" w:rsidRDefault="005238A5" w:rsidP="003D0A1D"/>
        </w:tc>
        <w:tc>
          <w:tcPr>
            <w:tcW w:w="3119" w:type="dxa"/>
          </w:tcPr>
          <w:p w14:paraId="1B28BFCC" w14:textId="77777777" w:rsidR="005238A5" w:rsidRDefault="005238A5" w:rsidP="003D0A1D">
            <w:r>
              <w:t>Teaching: GPVTS</w:t>
            </w:r>
          </w:p>
        </w:tc>
        <w:tc>
          <w:tcPr>
            <w:tcW w:w="1276" w:type="dxa"/>
          </w:tcPr>
          <w:p w14:paraId="0552C643" w14:textId="77777777" w:rsidR="005238A5" w:rsidRPr="000421E4" w:rsidRDefault="005238A5" w:rsidP="003D0A1D">
            <w:pPr>
              <w:jc w:val="center"/>
              <w:rPr>
                <w:b/>
                <w:bCs/>
                <w:sz w:val="20"/>
                <w:szCs w:val="20"/>
              </w:rPr>
            </w:pPr>
            <w:r w:rsidRPr="000421E4">
              <w:rPr>
                <w:b/>
                <w:bCs/>
                <w:sz w:val="20"/>
                <w:szCs w:val="20"/>
              </w:rPr>
              <w:t>N/A</w:t>
            </w:r>
          </w:p>
        </w:tc>
        <w:tc>
          <w:tcPr>
            <w:tcW w:w="4110" w:type="dxa"/>
          </w:tcPr>
          <w:p w14:paraId="538CA0F3" w14:textId="77777777" w:rsidR="005238A5" w:rsidRDefault="005238A5" w:rsidP="003D0A1D"/>
        </w:tc>
      </w:tr>
      <w:tr w:rsidR="005238A5" w14:paraId="49B081EB" w14:textId="77777777" w:rsidTr="003D0A1D">
        <w:trPr>
          <w:trHeight w:val="275"/>
        </w:trPr>
        <w:tc>
          <w:tcPr>
            <w:tcW w:w="1242" w:type="dxa"/>
            <w:vMerge w:val="restart"/>
            <w:shd w:val="clear" w:color="auto" w:fill="C5E0B3" w:themeFill="accent6" w:themeFillTint="66"/>
          </w:tcPr>
          <w:p w14:paraId="7B1ED2B2" w14:textId="77777777" w:rsidR="005238A5" w:rsidRDefault="005238A5" w:rsidP="003D0A1D"/>
          <w:p w14:paraId="6886022E" w14:textId="77777777" w:rsidR="005238A5" w:rsidRDefault="005238A5" w:rsidP="003D0A1D"/>
          <w:p w14:paraId="780E80F0" w14:textId="77777777" w:rsidR="005238A5" w:rsidRDefault="005238A5" w:rsidP="003D0A1D">
            <w:r>
              <w:t>Admin</w:t>
            </w:r>
          </w:p>
        </w:tc>
        <w:tc>
          <w:tcPr>
            <w:tcW w:w="3119" w:type="dxa"/>
          </w:tcPr>
          <w:p w14:paraId="5F757C69" w14:textId="77777777" w:rsidR="005238A5" w:rsidRDefault="005238A5" w:rsidP="003D0A1D">
            <w:r>
              <w:t>New registrations</w:t>
            </w:r>
          </w:p>
        </w:tc>
        <w:tc>
          <w:tcPr>
            <w:tcW w:w="1276" w:type="dxa"/>
          </w:tcPr>
          <w:p w14:paraId="3932A07C" w14:textId="77777777" w:rsidR="005238A5" w:rsidRPr="000421E4" w:rsidRDefault="005238A5" w:rsidP="003D0A1D">
            <w:pPr>
              <w:jc w:val="center"/>
              <w:rPr>
                <w:b/>
                <w:bCs/>
                <w:sz w:val="20"/>
                <w:szCs w:val="20"/>
              </w:rPr>
            </w:pPr>
            <w:r>
              <w:rPr>
                <w:b/>
                <w:bCs/>
                <w:sz w:val="20"/>
                <w:szCs w:val="20"/>
              </w:rPr>
              <w:t>Y</w:t>
            </w:r>
          </w:p>
        </w:tc>
        <w:tc>
          <w:tcPr>
            <w:tcW w:w="4110" w:type="dxa"/>
          </w:tcPr>
          <w:p w14:paraId="664394CE" w14:textId="77777777" w:rsidR="005238A5" w:rsidRDefault="005238A5" w:rsidP="003D0A1D">
            <w:r>
              <w:t>Remotely with no new health checks</w:t>
            </w:r>
          </w:p>
        </w:tc>
      </w:tr>
      <w:tr w:rsidR="005238A5" w14:paraId="27DAB8B1" w14:textId="77777777" w:rsidTr="003D0A1D">
        <w:trPr>
          <w:trHeight w:val="275"/>
        </w:trPr>
        <w:tc>
          <w:tcPr>
            <w:tcW w:w="1242" w:type="dxa"/>
            <w:vMerge/>
            <w:shd w:val="clear" w:color="auto" w:fill="C5E0B3" w:themeFill="accent6" w:themeFillTint="66"/>
          </w:tcPr>
          <w:p w14:paraId="13750178" w14:textId="77777777" w:rsidR="005238A5" w:rsidRDefault="005238A5" w:rsidP="003D0A1D"/>
        </w:tc>
        <w:tc>
          <w:tcPr>
            <w:tcW w:w="3119" w:type="dxa"/>
          </w:tcPr>
          <w:p w14:paraId="0AC61E0E" w14:textId="77777777" w:rsidR="005238A5" w:rsidRDefault="005238A5" w:rsidP="003D0A1D">
            <w:r>
              <w:t>Routine referrals</w:t>
            </w:r>
          </w:p>
        </w:tc>
        <w:tc>
          <w:tcPr>
            <w:tcW w:w="1276" w:type="dxa"/>
          </w:tcPr>
          <w:p w14:paraId="6D7BC12C" w14:textId="77777777" w:rsidR="005238A5" w:rsidRPr="000421E4" w:rsidRDefault="005238A5" w:rsidP="003D0A1D">
            <w:pPr>
              <w:jc w:val="center"/>
              <w:rPr>
                <w:b/>
                <w:bCs/>
                <w:sz w:val="20"/>
                <w:szCs w:val="20"/>
              </w:rPr>
            </w:pPr>
            <w:r w:rsidRPr="000421E4">
              <w:rPr>
                <w:b/>
                <w:bCs/>
                <w:sz w:val="20"/>
                <w:szCs w:val="20"/>
              </w:rPr>
              <w:t>N</w:t>
            </w:r>
          </w:p>
        </w:tc>
        <w:tc>
          <w:tcPr>
            <w:tcW w:w="4110" w:type="dxa"/>
          </w:tcPr>
          <w:p w14:paraId="3FAE96C4" w14:textId="77777777" w:rsidR="005238A5" w:rsidRDefault="005238A5" w:rsidP="003D0A1D"/>
        </w:tc>
      </w:tr>
      <w:tr w:rsidR="005238A5" w14:paraId="4E873E21" w14:textId="77777777" w:rsidTr="003D0A1D">
        <w:trPr>
          <w:trHeight w:val="275"/>
        </w:trPr>
        <w:tc>
          <w:tcPr>
            <w:tcW w:w="1242" w:type="dxa"/>
            <w:vMerge/>
            <w:shd w:val="clear" w:color="auto" w:fill="C5E0B3" w:themeFill="accent6" w:themeFillTint="66"/>
          </w:tcPr>
          <w:p w14:paraId="0CEC2FD4" w14:textId="77777777" w:rsidR="005238A5" w:rsidRDefault="005238A5" w:rsidP="003D0A1D"/>
        </w:tc>
        <w:tc>
          <w:tcPr>
            <w:tcW w:w="3119" w:type="dxa"/>
          </w:tcPr>
          <w:p w14:paraId="5BF37D1B" w14:textId="098321AC" w:rsidR="005238A5" w:rsidRDefault="001F0A5D" w:rsidP="003D0A1D">
            <w:r>
              <w:t>Sample drop-</w:t>
            </w:r>
            <w:r w:rsidR="005238A5">
              <w:t>offs (e.g. urine)</w:t>
            </w:r>
          </w:p>
        </w:tc>
        <w:tc>
          <w:tcPr>
            <w:tcW w:w="1276" w:type="dxa"/>
          </w:tcPr>
          <w:p w14:paraId="27134B47" w14:textId="77777777" w:rsidR="005238A5" w:rsidRPr="000421E4" w:rsidRDefault="005238A5" w:rsidP="003D0A1D">
            <w:pPr>
              <w:jc w:val="center"/>
              <w:rPr>
                <w:b/>
                <w:bCs/>
                <w:sz w:val="20"/>
                <w:szCs w:val="20"/>
              </w:rPr>
            </w:pPr>
            <w:r>
              <w:rPr>
                <w:b/>
                <w:bCs/>
                <w:sz w:val="20"/>
                <w:szCs w:val="20"/>
              </w:rPr>
              <w:t>-</w:t>
            </w:r>
          </w:p>
        </w:tc>
        <w:tc>
          <w:tcPr>
            <w:tcW w:w="4110" w:type="dxa"/>
          </w:tcPr>
          <w:p w14:paraId="2A3BADCC" w14:textId="77777777" w:rsidR="005238A5" w:rsidRDefault="005238A5" w:rsidP="003D0A1D">
            <w:r>
              <w:t>Clinical decision and should be scheduled</w:t>
            </w:r>
          </w:p>
        </w:tc>
      </w:tr>
      <w:tr w:rsidR="005238A5" w14:paraId="3B09757C" w14:textId="77777777" w:rsidTr="003D0A1D">
        <w:trPr>
          <w:trHeight w:val="535"/>
        </w:trPr>
        <w:tc>
          <w:tcPr>
            <w:tcW w:w="1242" w:type="dxa"/>
            <w:vMerge/>
            <w:shd w:val="clear" w:color="auto" w:fill="C5E0B3" w:themeFill="accent6" w:themeFillTint="66"/>
          </w:tcPr>
          <w:p w14:paraId="35675BB8" w14:textId="77777777" w:rsidR="005238A5" w:rsidRDefault="005238A5" w:rsidP="003D0A1D"/>
        </w:tc>
        <w:tc>
          <w:tcPr>
            <w:tcW w:w="3119" w:type="dxa"/>
          </w:tcPr>
          <w:p w14:paraId="5936729E" w14:textId="77777777" w:rsidR="005238A5" w:rsidRDefault="005238A5" w:rsidP="003D0A1D">
            <w:r>
              <w:t>Urgent referrals (2WW, RACPC, TIA/Stroke etc.)</w:t>
            </w:r>
          </w:p>
        </w:tc>
        <w:tc>
          <w:tcPr>
            <w:tcW w:w="1276" w:type="dxa"/>
          </w:tcPr>
          <w:p w14:paraId="18D7E9E6" w14:textId="77777777" w:rsidR="005238A5" w:rsidRPr="000421E4" w:rsidRDefault="005238A5" w:rsidP="003D0A1D">
            <w:pPr>
              <w:jc w:val="center"/>
              <w:rPr>
                <w:b/>
                <w:bCs/>
                <w:sz w:val="20"/>
                <w:szCs w:val="20"/>
              </w:rPr>
            </w:pPr>
            <w:r w:rsidRPr="000421E4">
              <w:rPr>
                <w:b/>
                <w:bCs/>
                <w:sz w:val="20"/>
                <w:szCs w:val="20"/>
              </w:rPr>
              <w:t>Y</w:t>
            </w:r>
          </w:p>
        </w:tc>
        <w:tc>
          <w:tcPr>
            <w:tcW w:w="4110" w:type="dxa"/>
          </w:tcPr>
          <w:p w14:paraId="2E34CF82" w14:textId="77777777" w:rsidR="005238A5" w:rsidRDefault="005238A5" w:rsidP="003D0A1D">
            <w:r>
              <w:t>N/A</w:t>
            </w:r>
          </w:p>
        </w:tc>
      </w:tr>
    </w:tbl>
    <w:p w14:paraId="565A061A" w14:textId="77777777" w:rsidR="00511AAC" w:rsidRDefault="00511AAC">
      <w:pPr>
        <w:rPr>
          <w:b/>
        </w:rPr>
      </w:pPr>
    </w:p>
    <w:p w14:paraId="0A711C48" w14:textId="77777777" w:rsidR="00B00708" w:rsidRDefault="00B00708">
      <w:pPr>
        <w:rPr>
          <w:b/>
        </w:rPr>
      </w:pPr>
    </w:p>
    <w:p w14:paraId="1A407020" w14:textId="2FD145D7" w:rsidR="007E03EC" w:rsidRPr="00E55895" w:rsidRDefault="007E03EC">
      <w:pPr>
        <w:rPr>
          <w:b/>
        </w:rPr>
      </w:pPr>
      <w:r w:rsidRPr="00E55895">
        <w:rPr>
          <w:b/>
        </w:rPr>
        <w:t xml:space="preserve">Key: </w:t>
      </w:r>
    </w:p>
    <w:p w14:paraId="5F3BAB2D" w14:textId="77777777" w:rsidR="007E03EC" w:rsidRDefault="007E03EC">
      <w:r>
        <w:t>RW: Remote Working</w:t>
      </w:r>
    </w:p>
    <w:p w14:paraId="1066CF3B" w14:textId="3A8617AD" w:rsidR="00EB37EC" w:rsidRDefault="007E03EC">
      <w:pPr>
        <w:rPr>
          <w:rFonts w:asciiTheme="majorHAnsi" w:eastAsiaTheme="majorEastAsia" w:hAnsiTheme="majorHAnsi" w:cstheme="majorBidi"/>
          <w:b/>
          <w:bCs/>
          <w:color w:val="2F5496" w:themeColor="accent1" w:themeShade="BF"/>
          <w:sz w:val="28"/>
          <w:szCs w:val="28"/>
        </w:rPr>
      </w:pPr>
      <w:r>
        <w:t>PPE: Personal Protective Equipment (surgical mask/FFP2/FFP3; face shield; Hazmat suit; apron; gloves; shoe covers [if doing Home visits])</w:t>
      </w:r>
      <w:r w:rsidR="00EB37EC">
        <w:br w:type="page"/>
      </w:r>
    </w:p>
    <w:p w14:paraId="3E707E22" w14:textId="77777777" w:rsidR="009A0598" w:rsidRPr="00F46F0E" w:rsidRDefault="009A0598" w:rsidP="00F46F0E">
      <w:pPr>
        <w:pStyle w:val="Heading1"/>
      </w:pPr>
      <w:bookmarkStart w:id="16" w:name="_Toc35983825"/>
      <w:r w:rsidRPr="00F46F0E">
        <w:t>Implementation steps for primary care</w:t>
      </w:r>
      <w:bookmarkEnd w:id="16"/>
    </w:p>
    <w:p w14:paraId="28AE50F3" w14:textId="232E555E" w:rsidR="000C13D9" w:rsidRDefault="009A0598" w:rsidP="001E1233">
      <w:pPr>
        <w:pStyle w:val="Heading2"/>
        <w:numPr>
          <w:ilvl w:val="0"/>
          <w:numId w:val="11"/>
        </w:numPr>
      </w:pPr>
      <w:bookmarkStart w:id="17" w:name="_Toc35983826"/>
      <w:r>
        <w:t>P</w:t>
      </w:r>
      <w:r w:rsidR="005C658B">
        <w:t xml:space="preserve">riority 1: </w:t>
      </w:r>
      <w:r w:rsidR="000C13D9">
        <w:t>Ensur</w:t>
      </w:r>
      <w:r w:rsidR="00B54BF3">
        <w:t>e</w:t>
      </w:r>
      <w:r w:rsidR="000C13D9">
        <w:t xml:space="preserve"> working environment is safe</w:t>
      </w:r>
      <w:bookmarkEnd w:id="17"/>
    </w:p>
    <w:p w14:paraId="24CC4B76" w14:textId="55A4071F" w:rsidR="00B9567E" w:rsidRPr="00B9567E" w:rsidRDefault="00B9567E" w:rsidP="0081472F">
      <w:pPr>
        <w:pStyle w:val="Heading3"/>
        <w:ind w:firstLine="720"/>
      </w:pPr>
      <w:bookmarkStart w:id="18" w:name="_Toc35983827"/>
      <w:r>
        <w:t xml:space="preserve">Is the </w:t>
      </w:r>
      <w:r w:rsidR="009C639A">
        <w:t>free flow</w:t>
      </w:r>
      <w:r w:rsidR="00C60BEB">
        <w:t xml:space="preserve"> of </w:t>
      </w:r>
      <w:r w:rsidR="00A01FA0">
        <w:t>patients</w:t>
      </w:r>
      <w:r w:rsidR="00F64FB3">
        <w:t xml:space="preserve"> n</w:t>
      </w:r>
      <w:r>
        <w:t>ecessary</w:t>
      </w:r>
      <w:r w:rsidR="00F64FB3">
        <w:t xml:space="preserve"> in your practice</w:t>
      </w:r>
      <w:r>
        <w:t>?</w:t>
      </w:r>
      <w:bookmarkEnd w:id="18"/>
    </w:p>
    <w:p w14:paraId="106B4278" w14:textId="559B8CC8" w:rsidR="00B9567E" w:rsidRDefault="00557DF4" w:rsidP="008665F2">
      <w:pPr>
        <w:ind w:left="720"/>
        <w:jc w:val="both"/>
      </w:pPr>
      <w:r>
        <w:t xml:space="preserve">This is important to establish as each person walking through the door is a potential carrier of COVID-19. Some practices have resorted to asking screening questions before patients attend the practice but bear in mind a significant majority of patients may not display any symptoms or </w:t>
      </w:r>
      <w:r w:rsidR="00E13DAC">
        <w:t>signs</w:t>
      </w:r>
      <w:r>
        <w:t xml:space="preserve">. </w:t>
      </w:r>
      <w:r w:rsidR="004B67DC">
        <w:t>Furthermore, screen protection may prevent air droplet transmission but s</w:t>
      </w:r>
      <w:r>
        <w:t>ince COVID-19 can be transmitted by fomite route, practices need to restrict</w:t>
      </w:r>
      <w:r w:rsidR="002A64EC">
        <w:t xml:space="preserve"> and control</w:t>
      </w:r>
      <w:r>
        <w:t xml:space="preserve"> the flow </w:t>
      </w:r>
      <w:r w:rsidR="002A64EC">
        <w:t xml:space="preserve">of patients </w:t>
      </w:r>
      <w:r>
        <w:t xml:space="preserve">to </w:t>
      </w:r>
      <w:r w:rsidR="00C53C0E">
        <w:t xml:space="preserve">the </w:t>
      </w:r>
      <w:r>
        <w:t xml:space="preserve">absolute essential. </w:t>
      </w:r>
    </w:p>
    <w:p w14:paraId="7DC4D561" w14:textId="77777777" w:rsidR="004A2031" w:rsidRPr="00852BB1" w:rsidRDefault="004A2031" w:rsidP="008665F2">
      <w:pPr>
        <w:pStyle w:val="Heading3"/>
        <w:ind w:firstLine="720"/>
        <w:jc w:val="both"/>
      </w:pPr>
      <w:bookmarkStart w:id="19" w:name="_Toc35983828"/>
      <w:r>
        <w:t>Identifying an</w:t>
      </w:r>
      <w:r w:rsidRPr="00852BB1">
        <w:t xml:space="preserve"> isolation room:</w:t>
      </w:r>
      <w:bookmarkEnd w:id="19"/>
      <w:r w:rsidRPr="00852BB1">
        <w:t xml:space="preserve"> </w:t>
      </w:r>
    </w:p>
    <w:p w14:paraId="0CE0D1E8" w14:textId="77777777" w:rsidR="004A2031" w:rsidRDefault="004A2031" w:rsidP="008665F2">
      <w:pPr>
        <w:ind w:left="720"/>
        <w:jc w:val="both"/>
      </w:pPr>
      <w:r>
        <w:t xml:space="preserve">The practice will identify an isolation room that has the minimum footprint internally and is the closest to entry/exit. </w:t>
      </w:r>
    </w:p>
    <w:p w14:paraId="27E164D5" w14:textId="77777777" w:rsidR="004A2031" w:rsidRDefault="004A2031" w:rsidP="008665F2">
      <w:pPr>
        <w:pStyle w:val="ListParagraph"/>
        <w:jc w:val="both"/>
      </w:pPr>
      <w:r w:rsidRPr="008B3930">
        <w:rPr>
          <w:b/>
        </w:rPr>
        <w:t>Aim:</w:t>
      </w:r>
      <w:r>
        <w:t xml:space="preserve"> The patient must spend the least amount of time with the clinician as possible (ideally aim for &lt;5mins).</w:t>
      </w:r>
    </w:p>
    <w:p w14:paraId="7458F0CE" w14:textId="77777777" w:rsidR="0081472F" w:rsidRDefault="0081472F" w:rsidP="008665F2">
      <w:pPr>
        <w:pStyle w:val="ListParagraph"/>
        <w:jc w:val="both"/>
      </w:pPr>
    </w:p>
    <w:p w14:paraId="0CE61806" w14:textId="1051E017" w:rsidR="004A2031" w:rsidRDefault="004A2031" w:rsidP="008665F2">
      <w:pPr>
        <w:pStyle w:val="ListParagraph"/>
        <w:numPr>
          <w:ilvl w:val="0"/>
          <w:numId w:val="28"/>
        </w:numPr>
        <w:jc w:val="both"/>
      </w:pPr>
      <w:r>
        <w:t>Ensure the isolation room is prepared as shown</w:t>
      </w:r>
      <w:r w:rsidR="00866775">
        <w:t xml:space="preserve"> below.</w:t>
      </w:r>
    </w:p>
    <w:p w14:paraId="72344D15" w14:textId="0FED63CA" w:rsidR="004A2031" w:rsidRDefault="004A2031" w:rsidP="008665F2">
      <w:pPr>
        <w:pStyle w:val="ListParagraph"/>
        <w:numPr>
          <w:ilvl w:val="0"/>
          <w:numId w:val="28"/>
        </w:numPr>
        <w:jc w:val="both"/>
      </w:pPr>
      <w:r>
        <w:t xml:space="preserve">Prior to the patient attending a </w:t>
      </w:r>
      <w:hyperlink w:anchor="_Appendix_B" w:history="1">
        <w:r w:rsidRPr="000D26B6">
          <w:rPr>
            <w:rStyle w:val="Hyperlink"/>
          </w:rPr>
          <w:t>patient information leaflet</w:t>
        </w:r>
      </w:hyperlink>
      <w:r>
        <w:t xml:space="preserve"> can be sent to the patient to read and explain the process. This can also be verbally done by the reception team. </w:t>
      </w:r>
    </w:p>
    <w:p w14:paraId="5B7E1397" w14:textId="77777777" w:rsidR="004A2031" w:rsidRDefault="004A2031" w:rsidP="008665F2">
      <w:pPr>
        <w:pStyle w:val="ListParagraph"/>
        <w:numPr>
          <w:ilvl w:val="0"/>
          <w:numId w:val="28"/>
        </w:numPr>
        <w:jc w:val="both"/>
      </w:pPr>
      <w:r>
        <w:t xml:space="preserve">Patient attends door and informs reception by telephone that they have arrived. </w:t>
      </w:r>
    </w:p>
    <w:p w14:paraId="0EC27687" w14:textId="77777777" w:rsidR="004A2031" w:rsidRDefault="004A2031" w:rsidP="008665F2">
      <w:pPr>
        <w:pStyle w:val="ListParagraph"/>
        <w:numPr>
          <w:ilvl w:val="0"/>
          <w:numId w:val="28"/>
        </w:numPr>
        <w:jc w:val="both"/>
      </w:pPr>
      <w:r>
        <w:t>The clinician (wearing PPE) will greet the patient at the door and advise which room to go to.</w:t>
      </w:r>
    </w:p>
    <w:p w14:paraId="5549D762" w14:textId="77777777" w:rsidR="004A2031" w:rsidRDefault="004A2031" w:rsidP="008665F2">
      <w:pPr>
        <w:pStyle w:val="ListParagraph"/>
        <w:numPr>
          <w:ilvl w:val="0"/>
          <w:numId w:val="28"/>
        </w:numPr>
        <w:jc w:val="both"/>
      </w:pPr>
      <w:r>
        <w:t>The patient must wash hands and if appropriate don on PPE (prevent fomite transmission).</w:t>
      </w:r>
    </w:p>
    <w:p w14:paraId="0CD8A93D" w14:textId="77777777" w:rsidR="004A2031" w:rsidRDefault="004A2031" w:rsidP="008665F2">
      <w:pPr>
        <w:pStyle w:val="ListParagraph"/>
        <w:numPr>
          <w:ilvl w:val="0"/>
          <w:numId w:val="28"/>
        </w:numPr>
        <w:jc w:val="both"/>
      </w:pPr>
      <w:r>
        <w:t xml:space="preserve">The patient is advised to check temperature, BP, HR, and saturation probe. The readings are recorded on a sheet or pictures can be taken of the readings. </w:t>
      </w:r>
    </w:p>
    <w:p w14:paraId="6EE14C71" w14:textId="77777777" w:rsidR="004A2031" w:rsidRDefault="004A2031" w:rsidP="008665F2">
      <w:pPr>
        <w:pStyle w:val="ListParagraph"/>
        <w:numPr>
          <w:ilvl w:val="0"/>
          <w:numId w:val="28"/>
        </w:numPr>
        <w:jc w:val="both"/>
      </w:pPr>
      <w:r>
        <w:t xml:space="preserve">Following which the patient will then sit down await the clinician. It may be reasonable to ask the patient to expose the area that requires examination prior to the clinician attending. </w:t>
      </w:r>
    </w:p>
    <w:p w14:paraId="543E8F99" w14:textId="77777777" w:rsidR="004A2031" w:rsidRDefault="004A2031" w:rsidP="008665F2">
      <w:pPr>
        <w:pStyle w:val="ListParagraph"/>
        <w:numPr>
          <w:ilvl w:val="0"/>
          <w:numId w:val="28"/>
        </w:numPr>
        <w:jc w:val="both"/>
      </w:pPr>
      <w:r>
        <w:t xml:space="preserve">The clinician must wash hands and done on new PPE. </w:t>
      </w:r>
    </w:p>
    <w:p w14:paraId="4E34BD70" w14:textId="54893C75" w:rsidR="004A2031" w:rsidRDefault="004A2031" w:rsidP="008665F2">
      <w:pPr>
        <w:pStyle w:val="ListParagraph"/>
        <w:numPr>
          <w:ilvl w:val="0"/>
          <w:numId w:val="28"/>
        </w:numPr>
        <w:jc w:val="both"/>
      </w:pPr>
      <w:r>
        <w:t xml:space="preserve">The clinician will examine the patient and provided there are no immediate medical concerns exit the room. </w:t>
      </w:r>
    </w:p>
    <w:p w14:paraId="58545185" w14:textId="77777777" w:rsidR="004A2031" w:rsidRDefault="004A2031" w:rsidP="004A2031">
      <w:pPr>
        <w:pStyle w:val="ListParagraph"/>
      </w:pPr>
    </w:p>
    <w:p w14:paraId="6878559A" w14:textId="147C44B0" w:rsidR="00557DF4" w:rsidRPr="00866775" w:rsidRDefault="004D25D4" w:rsidP="00A41221">
      <w:pPr>
        <w:pStyle w:val="Heading3"/>
        <w:ind w:left="360"/>
      </w:pPr>
      <w:bookmarkStart w:id="20" w:name="_Toc35983829"/>
      <w:r>
        <w:rPr>
          <w:noProof/>
          <w:lang w:eastAsia="en-GB"/>
        </w:rPr>
        <mc:AlternateContent>
          <mc:Choice Requires="wps">
            <w:drawing>
              <wp:anchor distT="45720" distB="45720" distL="114300" distR="114300" simplePos="0" relativeHeight="251672064" behindDoc="0" locked="0" layoutInCell="1" allowOverlap="1" wp14:anchorId="110B24CA" wp14:editId="626F657A">
                <wp:simplePos x="0" y="0"/>
                <wp:positionH relativeFrom="column">
                  <wp:posOffset>4095750</wp:posOffset>
                </wp:positionH>
                <wp:positionV relativeFrom="paragraph">
                  <wp:posOffset>2177415</wp:posOffset>
                </wp:positionV>
                <wp:extent cx="2343150" cy="8477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47725"/>
                        </a:xfrm>
                        <a:prstGeom prst="rect">
                          <a:avLst/>
                        </a:prstGeom>
                        <a:solidFill>
                          <a:srgbClr val="FFFFFF"/>
                        </a:solidFill>
                        <a:ln w="9525">
                          <a:solidFill>
                            <a:srgbClr val="000000"/>
                          </a:solidFill>
                          <a:miter lim="800000"/>
                          <a:headEnd/>
                          <a:tailEnd/>
                        </a:ln>
                      </wps:spPr>
                      <wps:txbx>
                        <w:txbxContent>
                          <w:p w14:paraId="3F17BE00" w14:textId="681E1167" w:rsidR="004A2031" w:rsidRDefault="004A2031" w:rsidP="002A2D2F">
                            <w:pPr>
                              <w:pStyle w:val="ListParagraph"/>
                              <w:numPr>
                                <w:ilvl w:val="0"/>
                                <w:numId w:val="19"/>
                              </w:numPr>
                            </w:pPr>
                            <w:r>
                              <w:t>Clinician sits at least 2 metres away from the patient and wears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B24CA" id="_x0000_s1027" type="#_x0000_t202" style="position:absolute;left:0;text-align:left;margin-left:322.5pt;margin-top:171.45pt;width:184.5pt;height:66.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Y0IwIAAEsEAAAOAAAAZHJzL2Uyb0RvYy54bWysVNtu2zAMfR+wfxD0vjhxk6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">
                <v:textbox>
                  <w:txbxContent>
                    <w:p w14:paraId="3F17BE00" w14:textId="681E1167" w:rsidR="004A2031" w:rsidRDefault="004A2031" w:rsidP="002A2D2F">
                      <w:pPr>
                        <w:pStyle w:val="ListParagraph"/>
                        <w:numPr>
                          <w:ilvl w:val="0"/>
                          <w:numId w:val="19"/>
                        </w:numPr>
                      </w:pPr>
                      <w:r>
                        <w:t>Clinician sits at least 2 metres away from the patient and wears PPE</w:t>
                      </w:r>
                    </w:p>
                  </w:txbxContent>
                </v:textbox>
                <w10:wrap type="square"/>
              </v:shape>
            </w:pict>
          </mc:Fallback>
        </mc:AlternateContent>
      </w:r>
      <w:r w:rsidR="00775E47">
        <w:rPr>
          <w:noProof/>
          <w:lang w:eastAsia="en-GB"/>
        </w:rPr>
        <mc:AlternateContent>
          <mc:Choice Requires="wps">
            <w:drawing>
              <wp:anchor distT="45720" distB="45720" distL="114300" distR="114300" simplePos="0" relativeHeight="251679232" behindDoc="0" locked="0" layoutInCell="1" allowOverlap="1" wp14:anchorId="162C966F" wp14:editId="29360896">
                <wp:simplePos x="0" y="0"/>
                <wp:positionH relativeFrom="column">
                  <wp:posOffset>1751965</wp:posOffset>
                </wp:positionH>
                <wp:positionV relativeFrom="paragraph">
                  <wp:posOffset>2177415</wp:posOffset>
                </wp:positionV>
                <wp:extent cx="2219325" cy="8572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57250"/>
                        </a:xfrm>
                        <a:prstGeom prst="rect">
                          <a:avLst/>
                        </a:prstGeom>
                        <a:solidFill>
                          <a:srgbClr val="FFFFFF"/>
                        </a:solidFill>
                        <a:ln w="9525">
                          <a:solidFill>
                            <a:srgbClr val="000000"/>
                          </a:solidFill>
                          <a:miter lim="800000"/>
                          <a:headEnd/>
                          <a:tailEnd/>
                        </a:ln>
                      </wps:spPr>
                      <wps:txbx>
                        <w:txbxContent>
                          <w:p w14:paraId="24CF485C" w14:textId="0D45B66E" w:rsidR="004A2031" w:rsidRDefault="004A2031" w:rsidP="002A2D2F">
                            <w:pPr>
                              <w:pStyle w:val="ListParagraph"/>
                              <w:numPr>
                                <w:ilvl w:val="0"/>
                                <w:numId w:val="18"/>
                              </w:numPr>
                            </w:pPr>
                            <w:r>
                              <w:t xml:space="preserve">Patient instructed to check temperature, BP, and pulse oxygen saturation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966F" id="_x0000_s1028" type="#_x0000_t202" style="position:absolute;left:0;text-align:left;margin-left:137.95pt;margin-top:171.45pt;width:174.75pt;height:6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">
                <v:textbox>
                  <w:txbxContent>
                    <w:p w14:paraId="24CF485C" w14:textId="0D45B66E" w:rsidR="004A2031" w:rsidRDefault="004A2031" w:rsidP="002A2D2F">
                      <w:pPr>
                        <w:pStyle w:val="ListParagraph"/>
                        <w:numPr>
                          <w:ilvl w:val="0"/>
                          <w:numId w:val="18"/>
                        </w:numPr>
                      </w:pPr>
                      <w:r>
                        <w:t xml:space="preserve">Patient instructed to check temperature, BP, and pulse oxygen saturation </w:t>
                      </w:r>
                    </w:p>
                  </w:txbxContent>
                </v:textbox>
                <w10:wrap type="square"/>
              </v:shape>
            </w:pict>
          </mc:Fallback>
        </mc:AlternateContent>
      </w:r>
      <w:r w:rsidR="00775E47">
        <w:rPr>
          <w:noProof/>
          <w:lang w:eastAsia="en-GB"/>
        </w:rPr>
        <mc:AlternateContent>
          <mc:Choice Requires="wps">
            <w:drawing>
              <wp:anchor distT="45720" distB="45720" distL="114300" distR="114300" simplePos="0" relativeHeight="251663872" behindDoc="0" locked="0" layoutInCell="1" allowOverlap="1" wp14:anchorId="5E809C1F" wp14:editId="2DC61AAE">
                <wp:simplePos x="0" y="0"/>
                <wp:positionH relativeFrom="column">
                  <wp:posOffset>-457200</wp:posOffset>
                </wp:positionH>
                <wp:positionV relativeFrom="paragraph">
                  <wp:posOffset>2180590</wp:posOffset>
                </wp:positionV>
                <wp:extent cx="1981200" cy="8286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28675"/>
                        </a:xfrm>
                        <a:prstGeom prst="rect">
                          <a:avLst/>
                        </a:prstGeom>
                        <a:solidFill>
                          <a:srgbClr val="FFFFFF"/>
                        </a:solidFill>
                        <a:ln w="9525">
                          <a:solidFill>
                            <a:srgbClr val="000000"/>
                          </a:solidFill>
                          <a:miter lim="800000"/>
                          <a:headEnd/>
                          <a:tailEnd/>
                        </a:ln>
                      </wps:spPr>
                      <wps:txbx>
                        <w:txbxContent>
                          <w:p w14:paraId="4F62C572" w14:textId="77777777" w:rsidR="004A2031" w:rsidRDefault="004A2031" w:rsidP="002A2D2F">
                            <w:pPr>
                              <w:pStyle w:val="ListParagraph"/>
                              <w:numPr>
                                <w:ilvl w:val="0"/>
                                <w:numId w:val="17"/>
                              </w:numPr>
                            </w:pPr>
                            <w:r>
                              <w:t>Patient is instructed to wash hands on arrival</w:t>
                            </w:r>
                          </w:p>
                          <w:p w14:paraId="1B3D96CF" w14:textId="77777777" w:rsidR="004A2031" w:rsidRDefault="004A2031" w:rsidP="002A2D2F">
                            <w:pPr>
                              <w:pStyle w:val="ListParagraph"/>
                              <w:numPr>
                                <w:ilvl w:val="0"/>
                                <w:numId w:val="17"/>
                              </w:numPr>
                            </w:pPr>
                            <w:r>
                              <w:t>Don on PPE (esp. surgical face mask)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9C1F" id="_x0000_s1029" type="#_x0000_t202" style="position:absolute;left:0;text-align:left;margin-left:-36pt;margin-top:171.7pt;width:156pt;height:65.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">
                <v:textbox>
                  <w:txbxContent>
                    <w:p w14:paraId="4F62C572" w14:textId="77777777" w:rsidR="004A2031" w:rsidRDefault="004A2031" w:rsidP="002A2D2F">
                      <w:pPr>
                        <w:pStyle w:val="ListParagraph"/>
                        <w:numPr>
                          <w:ilvl w:val="0"/>
                          <w:numId w:val="17"/>
                        </w:numPr>
                      </w:pPr>
                      <w:r>
                        <w:t>Patient is instructed to wash hands on arrival</w:t>
                      </w:r>
                    </w:p>
                    <w:p w14:paraId="1B3D96CF" w14:textId="77777777" w:rsidR="004A2031" w:rsidRDefault="004A2031" w:rsidP="002A2D2F">
                      <w:pPr>
                        <w:pStyle w:val="ListParagraph"/>
                        <w:numPr>
                          <w:ilvl w:val="0"/>
                          <w:numId w:val="17"/>
                        </w:numPr>
                      </w:pPr>
                      <w:r>
                        <w:t>Don on PPE (esp. surgical face mask)</w:t>
                      </w:r>
                    </w:p>
                  </w:txbxContent>
                </v:textbox>
                <w10:wrap type="square"/>
              </v:shape>
            </w:pict>
          </mc:Fallback>
        </mc:AlternateContent>
      </w:r>
      <w:r w:rsidR="004A2031">
        <w:rPr>
          <w:noProof/>
          <w:lang w:eastAsia="en-GB"/>
        </w:rPr>
        <w:drawing>
          <wp:anchor distT="0" distB="0" distL="114300" distR="114300" simplePos="0" relativeHeight="251652608" behindDoc="0" locked="0" layoutInCell="1" allowOverlap="1" wp14:anchorId="52BEFC27" wp14:editId="03DC43B5">
            <wp:simplePos x="0" y="0"/>
            <wp:positionH relativeFrom="column">
              <wp:posOffset>1443355</wp:posOffset>
            </wp:positionH>
            <wp:positionV relativeFrom="paragraph">
              <wp:posOffset>363855</wp:posOffset>
            </wp:positionV>
            <wp:extent cx="2077720" cy="1168400"/>
            <wp:effectExtent l="0" t="2540" r="0" b="0"/>
            <wp:wrapNone/>
            <wp:docPr id="19" name="Picture 8" descr="A picture containing indoor, white, sitting, mirror&#10;&#10;Description automatically generated">
              <a:extLst xmlns:a="http://schemas.openxmlformats.org/drawingml/2006/main">
                <a:ext uri="{FF2B5EF4-FFF2-40B4-BE49-F238E27FC236}">
                  <a16:creationId xmlns:a16="http://schemas.microsoft.com/office/drawing/2014/main" id="{33115388-8ECA-4B00-91D4-E8B73F347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white, sitting, mirror&#10;&#10;Description automatically generated">
                      <a:extLst>
                        <a:ext uri="{FF2B5EF4-FFF2-40B4-BE49-F238E27FC236}">
                          <a16:creationId xmlns:a16="http://schemas.microsoft.com/office/drawing/2014/main" id="{33115388-8ECA-4B00-91D4-E8B73F34798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077720" cy="1168400"/>
                    </a:xfrm>
                    <a:prstGeom prst="rect">
                      <a:avLst/>
                    </a:prstGeom>
                  </pic:spPr>
                </pic:pic>
              </a:graphicData>
            </a:graphic>
            <wp14:sizeRelH relativeFrom="page">
              <wp14:pctWidth>0</wp14:pctWidth>
            </wp14:sizeRelH>
            <wp14:sizeRelV relativeFrom="page">
              <wp14:pctHeight>0</wp14:pctHeight>
            </wp14:sizeRelV>
          </wp:anchor>
        </w:drawing>
      </w:r>
      <w:r w:rsidR="004A2031">
        <w:rPr>
          <w:noProof/>
          <w:lang w:eastAsia="en-GB"/>
        </w:rPr>
        <mc:AlternateContent>
          <mc:Choice Requires="wps">
            <w:drawing>
              <wp:anchor distT="0" distB="0" distL="114300" distR="114300" simplePos="0" relativeHeight="251684352" behindDoc="0" locked="0" layoutInCell="1" allowOverlap="1" wp14:anchorId="341E1A92" wp14:editId="01EE2623">
                <wp:simplePos x="0" y="0"/>
                <wp:positionH relativeFrom="column">
                  <wp:posOffset>1213485</wp:posOffset>
                </wp:positionH>
                <wp:positionV relativeFrom="paragraph">
                  <wp:posOffset>638175</wp:posOffset>
                </wp:positionV>
                <wp:extent cx="590550" cy="523875"/>
                <wp:effectExtent l="0" t="23813" r="33338" b="33337"/>
                <wp:wrapNone/>
                <wp:docPr id="8" name="Arrow: Down 16"/>
                <wp:cNvGraphicFramePr/>
                <a:graphic xmlns:a="http://schemas.openxmlformats.org/drawingml/2006/main">
                  <a:graphicData uri="http://schemas.microsoft.com/office/word/2010/wordprocessingShape">
                    <wps:wsp>
                      <wps:cNvSpPr/>
                      <wps:spPr>
                        <a:xfrm rot="16200000">
                          <a:off x="0" y="0"/>
                          <a:ext cx="590550" cy="523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BEFE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95.55pt;margin-top:50.25pt;width:46.5pt;height:41.25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" adj="10800" fillcolor="#4472c4" strokecolor="#2f528f" strokeweight="1pt"/>
            </w:pict>
          </mc:Fallback>
        </mc:AlternateContent>
      </w:r>
      <w:r w:rsidR="004A2031">
        <w:rPr>
          <w:noProof/>
          <w:lang w:eastAsia="en-GB"/>
        </w:rPr>
        <w:drawing>
          <wp:anchor distT="0" distB="0" distL="114300" distR="114300" simplePos="0" relativeHeight="251647488" behindDoc="0" locked="0" layoutInCell="1" allowOverlap="1" wp14:anchorId="2839D10D" wp14:editId="4D15AC60">
            <wp:simplePos x="0" y="0"/>
            <wp:positionH relativeFrom="column">
              <wp:posOffset>-597535</wp:posOffset>
            </wp:positionH>
            <wp:positionV relativeFrom="paragraph">
              <wp:posOffset>346710</wp:posOffset>
            </wp:positionV>
            <wp:extent cx="2068195" cy="1163320"/>
            <wp:effectExtent l="0" t="4762" r="3492" b="3493"/>
            <wp:wrapNone/>
            <wp:docPr id="20" name="Picture 6" descr="A picture containing indoor, sitting, white&#10;&#10;Description automatically generated">
              <a:extLst xmlns:a="http://schemas.openxmlformats.org/drawingml/2006/main">
                <a:ext uri="{FF2B5EF4-FFF2-40B4-BE49-F238E27FC236}">
                  <a16:creationId xmlns:a16="http://schemas.microsoft.com/office/drawing/2014/main" id="{810265B5-5F68-4E22-8131-18C6C590EF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indoor, sitting, white&#10;&#10;Description automatically generated">
                      <a:extLst>
                        <a:ext uri="{FF2B5EF4-FFF2-40B4-BE49-F238E27FC236}">
                          <a16:creationId xmlns:a16="http://schemas.microsoft.com/office/drawing/2014/main" id="{810265B5-5F68-4E22-8131-18C6C590EF2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68195" cy="1163320"/>
                    </a:xfrm>
                    <a:prstGeom prst="rect">
                      <a:avLst/>
                    </a:prstGeom>
                  </pic:spPr>
                </pic:pic>
              </a:graphicData>
            </a:graphic>
            <wp14:sizeRelH relativeFrom="margin">
              <wp14:pctWidth>0</wp14:pctWidth>
            </wp14:sizeRelH>
            <wp14:sizeRelV relativeFrom="margin">
              <wp14:pctHeight>0</wp14:pctHeight>
            </wp14:sizeRelV>
          </wp:anchor>
        </w:drawing>
      </w:r>
      <w:r w:rsidR="004A2031">
        <w:rPr>
          <w:noProof/>
          <w:lang w:eastAsia="en-GB"/>
        </w:rPr>
        <mc:AlternateContent>
          <mc:Choice Requires="wps">
            <w:drawing>
              <wp:anchor distT="0" distB="0" distL="114300" distR="114300" simplePos="0" relativeHeight="251689472" behindDoc="0" locked="0" layoutInCell="1" allowOverlap="1" wp14:anchorId="5382C8BF" wp14:editId="5B5C3A7A">
                <wp:simplePos x="0" y="0"/>
                <wp:positionH relativeFrom="column">
                  <wp:posOffset>3265805</wp:posOffset>
                </wp:positionH>
                <wp:positionV relativeFrom="paragraph">
                  <wp:posOffset>636905</wp:posOffset>
                </wp:positionV>
                <wp:extent cx="590550" cy="523875"/>
                <wp:effectExtent l="0" t="23813" r="33338" b="33337"/>
                <wp:wrapNone/>
                <wp:docPr id="18" name="Arrow: Down 17"/>
                <wp:cNvGraphicFramePr/>
                <a:graphic xmlns:a="http://schemas.openxmlformats.org/drawingml/2006/main">
                  <a:graphicData uri="http://schemas.microsoft.com/office/word/2010/wordprocessingShape">
                    <wps:wsp>
                      <wps:cNvSpPr/>
                      <wps:spPr>
                        <a:xfrm rot="16200000">
                          <a:off x="0" y="0"/>
                          <a:ext cx="590550" cy="5238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C36CF9" id="Arrow: Down 17" o:spid="_x0000_s1026" type="#_x0000_t67" style="position:absolute;margin-left:257.15pt;margin-top:50.15pt;width:46.5pt;height:41.25pt;rotation:-90;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" adj="10800" fillcolor="#4472c4" strokecolor="#2f528f" strokeweight="1pt"/>
            </w:pict>
          </mc:Fallback>
        </mc:AlternateContent>
      </w:r>
      <w:r w:rsidR="004A2031">
        <w:rPr>
          <w:noProof/>
          <w:lang w:eastAsia="en-GB"/>
        </w:rPr>
        <w:drawing>
          <wp:anchor distT="0" distB="0" distL="114300" distR="114300" simplePos="0" relativeHeight="251656704" behindDoc="0" locked="0" layoutInCell="1" allowOverlap="1" wp14:anchorId="7C3C3428" wp14:editId="2CA9DA91">
            <wp:simplePos x="0" y="0"/>
            <wp:positionH relativeFrom="column">
              <wp:posOffset>3905250</wp:posOffset>
            </wp:positionH>
            <wp:positionV relativeFrom="paragraph">
              <wp:posOffset>300553</wp:posOffset>
            </wp:positionV>
            <wp:extent cx="2184400" cy="1228725"/>
            <wp:effectExtent l="0" t="0" r="6350" b="9525"/>
            <wp:wrapNone/>
            <wp:docPr id="21" name="Picture 10" descr="A picture containing computer, table, room&#10;&#10;Description automatically generated">
              <a:extLst xmlns:a="http://schemas.openxmlformats.org/drawingml/2006/main">
                <a:ext uri="{FF2B5EF4-FFF2-40B4-BE49-F238E27FC236}">
                  <a16:creationId xmlns:a16="http://schemas.microsoft.com/office/drawing/2014/main" id="{D16EEC22-725D-4391-B883-18742B557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omputer, table, room&#10;&#10;Description automatically generated">
                      <a:extLst>
                        <a:ext uri="{FF2B5EF4-FFF2-40B4-BE49-F238E27FC236}">
                          <a16:creationId xmlns:a16="http://schemas.microsoft.com/office/drawing/2014/main" id="{D16EEC22-725D-4391-B883-18742B5575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1228725"/>
                    </a:xfrm>
                    <a:prstGeom prst="rect">
                      <a:avLst/>
                    </a:prstGeom>
                  </pic:spPr>
                </pic:pic>
              </a:graphicData>
            </a:graphic>
            <wp14:sizeRelH relativeFrom="page">
              <wp14:pctWidth>0</wp14:pctWidth>
            </wp14:sizeRelH>
            <wp14:sizeRelV relativeFrom="page">
              <wp14:pctHeight>0</wp14:pctHeight>
            </wp14:sizeRelV>
          </wp:anchor>
        </w:drawing>
      </w:r>
      <w:r w:rsidR="004A2031">
        <w:t xml:space="preserve"> </w:t>
      </w:r>
      <w:r w:rsidR="004A2031">
        <w:br w:type="page"/>
      </w:r>
      <w:r w:rsidR="00314B2F" w:rsidRPr="00866775">
        <w:t>What if p</w:t>
      </w:r>
      <w:r w:rsidR="00557DF4" w:rsidRPr="00866775">
        <w:t>atients require to be seen at the practice?</w:t>
      </w:r>
      <w:bookmarkEnd w:id="20"/>
    </w:p>
    <w:p w14:paraId="5BBBB320" w14:textId="090231C9" w:rsidR="000A0CBB" w:rsidRDefault="000A0CBB" w:rsidP="008665F2">
      <w:pPr>
        <w:pStyle w:val="ListParagraph"/>
        <w:numPr>
          <w:ilvl w:val="0"/>
          <w:numId w:val="29"/>
        </w:numPr>
        <w:jc w:val="both"/>
      </w:pPr>
      <w:r>
        <w:t>Has the Infection Control Policy been reviewed</w:t>
      </w:r>
      <w:r w:rsidR="0048657E">
        <w:t xml:space="preserve"> </w:t>
      </w:r>
      <w:r w:rsidR="00F73BCA">
        <w:t>beforehand,</w:t>
      </w:r>
      <w:r w:rsidR="0048657E">
        <w:t xml:space="preserve"> and suggested measures implemented</w:t>
      </w:r>
      <w:r>
        <w:t>?</w:t>
      </w:r>
    </w:p>
    <w:p w14:paraId="07DA520C" w14:textId="4AD3B9A7" w:rsidR="00557DF4" w:rsidRDefault="00557DF4" w:rsidP="008665F2">
      <w:pPr>
        <w:pStyle w:val="ListParagraph"/>
        <w:numPr>
          <w:ilvl w:val="0"/>
          <w:numId w:val="29"/>
        </w:numPr>
        <w:jc w:val="both"/>
      </w:pPr>
      <w:r>
        <w:t>Has an isolation room been identified?</w:t>
      </w:r>
    </w:p>
    <w:p w14:paraId="1F53307E" w14:textId="21EB53AD" w:rsidR="00557DF4" w:rsidRDefault="00557DF4" w:rsidP="008665F2">
      <w:pPr>
        <w:pStyle w:val="ListParagraph"/>
        <w:numPr>
          <w:ilvl w:val="0"/>
          <w:numId w:val="29"/>
        </w:numPr>
        <w:jc w:val="both"/>
      </w:pPr>
      <w:r>
        <w:t>Do you have the available PPE in place?</w:t>
      </w:r>
    </w:p>
    <w:p w14:paraId="55F56431" w14:textId="1744B3E9" w:rsidR="000440C0" w:rsidRDefault="001F3B2C" w:rsidP="008665F2">
      <w:pPr>
        <w:pStyle w:val="ListParagraph"/>
        <w:numPr>
          <w:ilvl w:val="0"/>
          <w:numId w:val="29"/>
        </w:numPr>
        <w:jc w:val="both"/>
      </w:pPr>
      <w:r>
        <w:t>Is</w:t>
      </w:r>
      <w:r w:rsidR="000440C0">
        <w:t xml:space="preserve"> there dedicated equipment just for use in the isolation room present?</w:t>
      </w:r>
    </w:p>
    <w:p w14:paraId="1373E4F7" w14:textId="3EBC4A6B" w:rsidR="001F3B2C" w:rsidRDefault="000440C0" w:rsidP="008665F2">
      <w:pPr>
        <w:pStyle w:val="ListParagraph"/>
        <w:numPr>
          <w:ilvl w:val="0"/>
          <w:numId w:val="29"/>
        </w:numPr>
        <w:jc w:val="both"/>
      </w:pPr>
      <w:r>
        <w:t xml:space="preserve">Will you ask the patient to wear PPE as well? </w:t>
      </w:r>
      <w:r w:rsidR="001F3B2C">
        <w:t xml:space="preserve">Remember the risk is </w:t>
      </w:r>
      <w:r w:rsidR="00DC70CE">
        <w:t>bidirectional</w:t>
      </w:r>
      <w:r w:rsidR="001F3B2C">
        <w:t xml:space="preserve"> and both individuals must protect themselves from each other. Naturally this may not be possible in some individuals such as frail patients or in young children/babies. A risk assessment will need to be done for each individual contact. </w:t>
      </w:r>
    </w:p>
    <w:p w14:paraId="485A08CB" w14:textId="232EE260" w:rsidR="0039298A" w:rsidRDefault="001F3B2C" w:rsidP="008665F2">
      <w:pPr>
        <w:pStyle w:val="ListParagraph"/>
        <w:numPr>
          <w:ilvl w:val="0"/>
          <w:numId w:val="29"/>
        </w:numPr>
        <w:jc w:val="both"/>
      </w:pPr>
      <w:r>
        <w:t xml:space="preserve">How will you ensure the minimal time is spent with the patient? </w:t>
      </w:r>
      <w:r w:rsidR="00314B2F">
        <w:t xml:space="preserve">Our tip is a thorough history taking prior to arrival and ask patient to self-assess vitals either at home or in the isolation room, prior to the clinician examining the patient. </w:t>
      </w:r>
    </w:p>
    <w:p w14:paraId="58AF3478" w14:textId="77777777" w:rsidR="004A2031" w:rsidRPr="00B9567E" w:rsidRDefault="004A2031" w:rsidP="008665F2">
      <w:pPr>
        <w:pStyle w:val="ListParagraph"/>
        <w:ind w:left="1800"/>
        <w:jc w:val="both"/>
      </w:pPr>
    </w:p>
    <w:p w14:paraId="0067D2CD" w14:textId="2E58BC78" w:rsidR="005C658B" w:rsidRDefault="00B129B6" w:rsidP="008665F2">
      <w:pPr>
        <w:pStyle w:val="Heading2"/>
        <w:numPr>
          <w:ilvl w:val="0"/>
          <w:numId w:val="11"/>
        </w:numPr>
        <w:jc w:val="both"/>
      </w:pPr>
      <w:bookmarkStart w:id="21" w:name="_Toc35983830"/>
      <w:r>
        <w:t xml:space="preserve">Priority 2: </w:t>
      </w:r>
      <w:r w:rsidR="003D2FD1">
        <w:t>Ensur</w:t>
      </w:r>
      <w:r w:rsidR="00B54BF3">
        <w:t>e</w:t>
      </w:r>
      <w:r w:rsidR="003D2FD1">
        <w:t xml:space="preserve"> staff safety</w:t>
      </w:r>
      <w:bookmarkEnd w:id="21"/>
    </w:p>
    <w:p w14:paraId="64597336" w14:textId="15583697" w:rsidR="007F6B8F" w:rsidRPr="00EC3B4D" w:rsidRDefault="007F6B8F" w:rsidP="008665F2">
      <w:pPr>
        <w:pStyle w:val="Heading3"/>
        <w:ind w:firstLine="720"/>
        <w:jc w:val="both"/>
      </w:pPr>
      <w:bookmarkStart w:id="22" w:name="_Toc35983831"/>
      <w:r w:rsidRPr="00EC3B4D">
        <w:t>Practice personnel</w:t>
      </w:r>
      <w:bookmarkEnd w:id="22"/>
    </w:p>
    <w:p w14:paraId="110F149D" w14:textId="77777777" w:rsidR="00185891" w:rsidRPr="00185891" w:rsidRDefault="00185891" w:rsidP="008665F2">
      <w:pPr>
        <w:spacing w:after="0" w:line="240" w:lineRule="auto"/>
        <w:ind w:left="720"/>
        <w:jc w:val="both"/>
        <w:rPr>
          <w:rFonts w:cstheme="minorHAnsi"/>
          <w:color w:val="111111"/>
          <w:lang w:val="en" w:eastAsia="en-GB"/>
        </w:rPr>
      </w:pPr>
      <w:r w:rsidRPr="00185891">
        <w:rPr>
          <w:rFonts w:cstheme="minorHAnsi"/>
          <w:color w:val="111111"/>
          <w:lang w:val="en" w:eastAsia="en-GB"/>
        </w:rPr>
        <w:t>Under the Management of Health and Safety at Work Regulations 1999, the minimum an employer must do is:</w:t>
      </w:r>
    </w:p>
    <w:p w14:paraId="02C29E88" w14:textId="77777777" w:rsidR="00185891" w:rsidRPr="00185891" w:rsidRDefault="00185891" w:rsidP="008665F2">
      <w:pPr>
        <w:pStyle w:val="ListParagraph"/>
        <w:numPr>
          <w:ilvl w:val="0"/>
          <w:numId w:val="9"/>
        </w:numPr>
        <w:spacing w:after="0" w:line="240" w:lineRule="auto"/>
        <w:jc w:val="both"/>
        <w:rPr>
          <w:rFonts w:cstheme="minorHAnsi"/>
          <w:color w:val="111111"/>
          <w:lang w:val="en" w:eastAsia="en-GB"/>
        </w:rPr>
      </w:pPr>
      <w:r w:rsidRPr="00185891">
        <w:rPr>
          <w:rFonts w:eastAsia="Times New Roman" w:cstheme="minorHAnsi"/>
          <w:color w:val="111111"/>
          <w:lang w:val="en" w:eastAsia="en-GB"/>
        </w:rPr>
        <w:t xml:space="preserve">identify what could cause injury or illness in your business (hazards) </w:t>
      </w:r>
    </w:p>
    <w:p w14:paraId="2596F958" w14:textId="77777777" w:rsidR="00185891" w:rsidRPr="00185891" w:rsidRDefault="00185891" w:rsidP="008665F2">
      <w:pPr>
        <w:pStyle w:val="ListParagraph"/>
        <w:numPr>
          <w:ilvl w:val="0"/>
          <w:numId w:val="9"/>
        </w:numPr>
        <w:spacing w:after="0" w:line="240" w:lineRule="auto"/>
        <w:jc w:val="both"/>
        <w:rPr>
          <w:rFonts w:cstheme="minorHAnsi"/>
          <w:color w:val="111111"/>
          <w:lang w:val="en" w:eastAsia="en-GB"/>
        </w:rPr>
      </w:pPr>
      <w:r w:rsidRPr="00185891">
        <w:rPr>
          <w:rFonts w:eastAsia="Times New Roman" w:cstheme="minorHAnsi"/>
          <w:color w:val="111111"/>
          <w:lang w:val="en" w:eastAsia="en-GB"/>
        </w:rPr>
        <w:t>decide how likely it is that someone could be harmed and how seriously (the risk)</w:t>
      </w:r>
    </w:p>
    <w:p w14:paraId="429643F6" w14:textId="6E4EF54F" w:rsidR="00185891" w:rsidRPr="00B842B1" w:rsidRDefault="00185891" w:rsidP="008665F2">
      <w:pPr>
        <w:pStyle w:val="ListParagraph"/>
        <w:numPr>
          <w:ilvl w:val="0"/>
          <w:numId w:val="9"/>
        </w:numPr>
        <w:spacing w:after="0" w:line="240" w:lineRule="auto"/>
        <w:jc w:val="both"/>
        <w:rPr>
          <w:rFonts w:cstheme="minorHAnsi"/>
          <w:color w:val="111111"/>
          <w:lang w:val="en" w:eastAsia="en-GB"/>
        </w:rPr>
      </w:pPr>
      <w:r w:rsidRPr="00185891">
        <w:rPr>
          <w:rFonts w:eastAsia="Times New Roman" w:cstheme="minorHAnsi"/>
          <w:color w:val="111111"/>
          <w:lang w:val="en" w:eastAsia="en-GB"/>
        </w:rPr>
        <w:t>take action to eliminate the hazard, or if this isn’t possible, control the risk</w:t>
      </w:r>
      <w:r w:rsidR="00493860">
        <w:rPr>
          <w:rStyle w:val="FootnoteReference"/>
          <w:rFonts w:eastAsia="Times New Roman" w:cstheme="minorHAnsi"/>
          <w:color w:val="111111"/>
          <w:lang w:val="en" w:eastAsia="en-GB"/>
        </w:rPr>
        <w:footnoteReference w:id="17"/>
      </w:r>
    </w:p>
    <w:p w14:paraId="7D12500F" w14:textId="0689813E" w:rsidR="00185891" w:rsidRPr="00185891" w:rsidRDefault="00200E26" w:rsidP="008665F2">
      <w:pPr>
        <w:pStyle w:val="Heading3"/>
        <w:ind w:firstLine="720"/>
        <w:jc w:val="both"/>
        <w:rPr>
          <w:lang w:val="en" w:eastAsia="en-GB"/>
        </w:rPr>
      </w:pPr>
      <w:bookmarkStart w:id="23" w:name="_Toc35983832"/>
      <w:r>
        <w:rPr>
          <w:lang w:val="en" w:eastAsia="en-GB"/>
        </w:rPr>
        <w:t>Conducting risk assessment</w:t>
      </w:r>
      <w:bookmarkEnd w:id="23"/>
    </w:p>
    <w:p w14:paraId="13738AEE" w14:textId="77777777" w:rsidR="00AE3EEF" w:rsidRDefault="005076E1" w:rsidP="008665F2">
      <w:pPr>
        <w:ind w:left="720"/>
        <w:jc w:val="both"/>
      </w:pPr>
      <w:r>
        <w:t xml:space="preserve">All staff </w:t>
      </w:r>
      <w:r w:rsidR="00E471B0">
        <w:t>require a</w:t>
      </w:r>
      <w:r>
        <w:t xml:space="preserve"> </w:t>
      </w:r>
      <w:r w:rsidR="009F17B6">
        <w:t xml:space="preserve">clinical </w:t>
      </w:r>
      <w:r>
        <w:t xml:space="preserve">risk assessment </w:t>
      </w:r>
      <w:r w:rsidR="004936F9">
        <w:t xml:space="preserve">to be </w:t>
      </w:r>
      <w:r>
        <w:t>undertaken</w:t>
      </w:r>
      <w:r>
        <w:rPr>
          <w:rStyle w:val="FootnoteReference"/>
        </w:rPr>
        <w:footnoteReference w:id="18"/>
      </w:r>
      <w:r w:rsidR="001A053D">
        <w:t xml:space="preserve"> </w:t>
      </w:r>
      <w:r w:rsidR="004936F9">
        <w:t xml:space="preserve">immediately </w:t>
      </w:r>
      <w:r w:rsidR="00525162">
        <w:t xml:space="preserve">(you can </w:t>
      </w:r>
      <w:r w:rsidR="001A053D">
        <w:t xml:space="preserve">create </w:t>
      </w:r>
      <w:r w:rsidR="00525162">
        <w:t xml:space="preserve">this in </w:t>
      </w:r>
      <w:r w:rsidR="001A053D">
        <w:t xml:space="preserve">Google </w:t>
      </w:r>
      <w:r w:rsidR="00D46BB4">
        <w:t>Form</w:t>
      </w:r>
      <w:r w:rsidR="001A053D">
        <w:t>s</w:t>
      </w:r>
      <w:r w:rsidR="007E4A16">
        <w:t xml:space="preserve"> or on SurveyMonkey</w:t>
      </w:r>
      <w:r w:rsidR="00525162">
        <w:t xml:space="preserve"> and then attribute risk scoring to it </w:t>
      </w:r>
      <w:r w:rsidR="00E471B0">
        <w:t>in Excel</w:t>
      </w:r>
      <w:r w:rsidR="001A053D">
        <w:t>).</w:t>
      </w:r>
      <w:r w:rsidR="00AE3EEF" w:rsidRPr="00AE3EEF">
        <w:t xml:space="preserve"> </w:t>
      </w:r>
    </w:p>
    <w:p w14:paraId="145AD0E7" w14:textId="32E0C9FE" w:rsidR="005076E1" w:rsidRDefault="00AE3EEF" w:rsidP="008665F2">
      <w:pPr>
        <w:pStyle w:val="ListParagraph"/>
        <w:numPr>
          <w:ilvl w:val="0"/>
          <w:numId w:val="12"/>
        </w:numPr>
        <w:jc w:val="both"/>
      </w:pPr>
      <w:r>
        <w:t xml:space="preserve">For those individuals that require </w:t>
      </w:r>
      <w:r w:rsidR="00B20574">
        <w:t>self-isolating</w:t>
      </w:r>
      <w:r>
        <w:t xml:space="preserve"> at home, can they work from </w:t>
      </w:r>
      <w:r w:rsidR="00B20574">
        <w:t>home</w:t>
      </w:r>
      <w:r w:rsidR="00AA46F4">
        <w:t xml:space="preserve"> with remote access</w:t>
      </w:r>
      <w:r w:rsidR="00B20574">
        <w:t xml:space="preserve">? </w:t>
      </w:r>
    </w:p>
    <w:p w14:paraId="5B2143C5" w14:textId="4BBC9E37" w:rsidR="00200E26" w:rsidRDefault="00200E26" w:rsidP="008665F2">
      <w:pPr>
        <w:pStyle w:val="Heading3"/>
        <w:ind w:firstLine="720"/>
        <w:jc w:val="both"/>
      </w:pPr>
      <w:bookmarkStart w:id="24" w:name="_Toc35983833"/>
      <w:r>
        <w:t>Can selection of works cease?</w:t>
      </w:r>
      <w:bookmarkEnd w:id="24"/>
    </w:p>
    <w:p w14:paraId="202FE5AB" w14:textId="29606177" w:rsidR="00CF7DA0" w:rsidRDefault="00CF7DA0" w:rsidP="008665F2">
      <w:pPr>
        <w:pStyle w:val="ListParagraph"/>
        <w:numPr>
          <w:ilvl w:val="0"/>
          <w:numId w:val="12"/>
        </w:numPr>
        <w:jc w:val="both"/>
      </w:pPr>
      <w:r>
        <w:t>Only see patients at your practice if absolutely necessary (</w:t>
      </w:r>
      <w:hyperlink w:anchor="_Table_1._A" w:history="1">
        <w:r w:rsidRPr="00AE2BFB">
          <w:rPr>
            <w:rStyle w:val="Hyperlink"/>
          </w:rPr>
          <w:t>Table 1</w:t>
        </w:r>
      </w:hyperlink>
      <w:r>
        <w:t>)</w:t>
      </w:r>
    </w:p>
    <w:p w14:paraId="3EE336B9" w14:textId="54216516" w:rsidR="00FE0212" w:rsidRDefault="00FE0212" w:rsidP="008665F2">
      <w:pPr>
        <w:pStyle w:val="ListParagraph"/>
        <w:numPr>
          <w:ilvl w:val="0"/>
          <w:numId w:val="12"/>
        </w:numPr>
        <w:jc w:val="both"/>
      </w:pPr>
      <w:r>
        <w:t xml:space="preserve">Suspect </w:t>
      </w:r>
      <w:r w:rsidRPr="00C57BA9">
        <w:rPr>
          <w:b/>
          <w:bCs/>
        </w:rPr>
        <w:t>everyone</w:t>
      </w:r>
      <w:r>
        <w:t xml:space="preserve"> as a potential risk of having COVID-19 (may be asymptomatic carriers of the virus) and thus </w:t>
      </w:r>
      <w:r w:rsidR="009430B2">
        <w:t>ensure you keep at least at least 2 meters apart</w:t>
      </w:r>
      <w:r>
        <w:t xml:space="preserve"> in the work environment</w:t>
      </w:r>
      <w:r w:rsidR="00102DEA">
        <w:t xml:space="preserve"> (Figure 3).</w:t>
      </w:r>
    </w:p>
    <w:p w14:paraId="3C9B4E4C" w14:textId="6A78F76D" w:rsidR="00EF2055" w:rsidRDefault="00E25C86" w:rsidP="001E1233">
      <w:pPr>
        <w:pStyle w:val="Heading2"/>
        <w:numPr>
          <w:ilvl w:val="0"/>
          <w:numId w:val="11"/>
        </w:numPr>
      </w:pPr>
      <w:bookmarkStart w:id="25" w:name="_Toc35983834"/>
      <w:r>
        <w:t xml:space="preserve">Priority 3: </w:t>
      </w:r>
      <w:r w:rsidR="001C5AA5">
        <w:t>Communication to staff and patients</w:t>
      </w:r>
      <w:bookmarkEnd w:id="25"/>
    </w:p>
    <w:p w14:paraId="20F63CFB" w14:textId="59866320" w:rsidR="001C5AA5" w:rsidRDefault="00D12A1D" w:rsidP="00A41221">
      <w:pPr>
        <w:pStyle w:val="Heading3"/>
        <w:ind w:firstLine="720"/>
      </w:pPr>
      <w:bookmarkStart w:id="26" w:name="_Toc35983835"/>
      <w:r>
        <w:t>Staff</w:t>
      </w:r>
      <w:bookmarkEnd w:id="26"/>
      <w:r>
        <w:t xml:space="preserve"> </w:t>
      </w:r>
    </w:p>
    <w:p w14:paraId="1395AF80" w14:textId="45339771" w:rsidR="00D12A1D" w:rsidRDefault="00F84553" w:rsidP="008665F2">
      <w:pPr>
        <w:pStyle w:val="ListParagraph"/>
        <w:numPr>
          <w:ilvl w:val="0"/>
          <w:numId w:val="13"/>
        </w:numPr>
        <w:jc w:val="both"/>
      </w:pPr>
      <w:r>
        <w:t>Is everyone aware of</w:t>
      </w:r>
      <w:r w:rsidR="00D12A1D">
        <w:t xml:space="preserve"> their </w:t>
      </w:r>
      <w:r>
        <w:t>roles based on any new changes made or added to their job descriptions?</w:t>
      </w:r>
    </w:p>
    <w:p w14:paraId="58DBCB8F" w14:textId="129E5D7D" w:rsidR="00090E04" w:rsidRDefault="00D12A1D" w:rsidP="008665F2">
      <w:pPr>
        <w:pStyle w:val="ListParagraph"/>
        <w:numPr>
          <w:ilvl w:val="0"/>
          <w:numId w:val="13"/>
        </w:numPr>
        <w:jc w:val="both"/>
      </w:pPr>
      <w:r>
        <w:t>Are your administrative staffs clear on what to say to patients based on questions asked by patients?</w:t>
      </w:r>
      <w:r w:rsidR="00090E04">
        <w:t xml:space="preserve"> (see </w:t>
      </w:r>
      <w:hyperlink w:anchor="_Appendix_E-_Frequently" w:history="1">
        <w:r w:rsidR="00090E04" w:rsidRPr="0033261D">
          <w:rPr>
            <w:rStyle w:val="Hyperlink"/>
          </w:rPr>
          <w:t xml:space="preserve">Appendix </w:t>
        </w:r>
        <w:r w:rsidR="0033261D" w:rsidRPr="0033261D">
          <w:rPr>
            <w:rStyle w:val="Hyperlink"/>
          </w:rPr>
          <w:t>E</w:t>
        </w:r>
      </w:hyperlink>
      <w:r w:rsidR="0033261D">
        <w:t>)</w:t>
      </w:r>
    </w:p>
    <w:p w14:paraId="707A720D" w14:textId="07966C3A" w:rsidR="00D12A1D" w:rsidRDefault="00D12A1D" w:rsidP="008665F2">
      <w:pPr>
        <w:pStyle w:val="ListParagraph"/>
        <w:ind w:left="1800"/>
        <w:jc w:val="both"/>
      </w:pPr>
    </w:p>
    <w:p w14:paraId="7182C3C6" w14:textId="2B665BDF" w:rsidR="00EA3D6B" w:rsidRPr="00EA3D6B" w:rsidRDefault="00A300AF" w:rsidP="008665F2">
      <w:pPr>
        <w:pStyle w:val="Heading3"/>
        <w:ind w:firstLine="720"/>
        <w:jc w:val="both"/>
      </w:pPr>
      <w:bookmarkStart w:id="27" w:name="_Toc35983836"/>
      <w:r>
        <w:t>Patients</w:t>
      </w:r>
      <w:bookmarkEnd w:id="27"/>
    </w:p>
    <w:p w14:paraId="33166C59" w14:textId="34137017" w:rsidR="00DE4A01" w:rsidRDefault="00DE4A01" w:rsidP="008665F2">
      <w:pPr>
        <w:pStyle w:val="ListParagraph"/>
        <w:numPr>
          <w:ilvl w:val="0"/>
          <w:numId w:val="14"/>
        </w:numPr>
        <w:jc w:val="both"/>
      </w:pPr>
      <w:r>
        <w:t>Inform online booking has been disabled</w:t>
      </w:r>
      <w:r w:rsidR="00B74170">
        <w:t>.</w:t>
      </w:r>
    </w:p>
    <w:p w14:paraId="7974661F" w14:textId="3A5B4190" w:rsidR="00DE4A01" w:rsidRDefault="00DE4A01" w:rsidP="008665F2">
      <w:pPr>
        <w:pStyle w:val="ListParagraph"/>
        <w:numPr>
          <w:ilvl w:val="0"/>
          <w:numId w:val="14"/>
        </w:numPr>
        <w:jc w:val="both"/>
      </w:pPr>
      <w:r>
        <w:t xml:space="preserve">All clinical queries will be triaged either over the phone or by video. </w:t>
      </w:r>
    </w:p>
    <w:p w14:paraId="218C8D4B" w14:textId="7E475311" w:rsidR="00D50ECB" w:rsidRDefault="00D50ECB" w:rsidP="008665F2">
      <w:pPr>
        <w:pStyle w:val="ListParagraph"/>
        <w:numPr>
          <w:ilvl w:val="0"/>
          <w:numId w:val="14"/>
        </w:numPr>
        <w:jc w:val="both"/>
      </w:pPr>
      <w:r>
        <w:t>Are posters displayed outside your door explaining not to enter the premises but to ring ahead first?</w:t>
      </w:r>
    </w:p>
    <w:p w14:paraId="0B55BEA6" w14:textId="5874450B" w:rsidR="00EA3D6B" w:rsidRDefault="000D1121" w:rsidP="008665F2">
      <w:pPr>
        <w:pStyle w:val="ListParagraph"/>
        <w:numPr>
          <w:ilvl w:val="0"/>
          <w:numId w:val="14"/>
        </w:numPr>
        <w:jc w:val="both"/>
      </w:pPr>
      <w:r>
        <w:t>Have</w:t>
      </w:r>
      <w:r w:rsidR="00A300AF">
        <w:t xml:space="preserve"> text messages </w:t>
      </w:r>
      <w:r w:rsidR="009A6986">
        <w:t>been sent out</w:t>
      </w:r>
      <w:r w:rsidR="00A300AF">
        <w:t xml:space="preserve"> to all patients?</w:t>
      </w:r>
      <w:r w:rsidR="00EA3D6B">
        <w:t xml:space="preserve"> Perhaps weekly text messages to update patients</w:t>
      </w:r>
      <w:r>
        <w:t>;</w:t>
      </w:r>
      <w:r w:rsidR="00EA3D6B">
        <w:t xml:space="preserve"> or as needed when significant changes occur in the practice may be helpful</w:t>
      </w:r>
      <w:r w:rsidR="00973DC7">
        <w:t xml:space="preserve"> to keep patients </w:t>
      </w:r>
      <w:r w:rsidR="00947C6C">
        <w:t>informed</w:t>
      </w:r>
      <w:r w:rsidR="00EA3D6B">
        <w:t xml:space="preserve">. </w:t>
      </w:r>
    </w:p>
    <w:p w14:paraId="089787F8" w14:textId="41F3A101" w:rsidR="00EA3D6B" w:rsidRDefault="00EA3D6B" w:rsidP="008665F2">
      <w:pPr>
        <w:pStyle w:val="ListParagraph"/>
        <w:numPr>
          <w:ilvl w:val="0"/>
          <w:numId w:val="14"/>
        </w:numPr>
        <w:jc w:val="both"/>
      </w:pPr>
      <w:r>
        <w:t>Is your website updated with the relevant information? Perhaps attach important links to it so patients may self-direct</w:t>
      </w:r>
      <w:r w:rsidR="00C24B8A">
        <w:t>.</w:t>
      </w:r>
    </w:p>
    <w:p w14:paraId="18DDB636" w14:textId="5785A861" w:rsidR="00730DD7" w:rsidRDefault="00730DD7" w:rsidP="008665F2">
      <w:pPr>
        <w:pStyle w:val="ListParagraph"/>
        <w:numPr>
          <w:ilvl w:val="0"/>
          <w:numId w:val="14"/>
        </w:numPr>
        <w:jc w:val="both"/>
      </w:pPr>
      <w:r>
        <w:t>If a patient is being seen at the practice, do you have</w:t>
      </w:r>
      <w:r w:rsidR="00E74FAD">
        <w:t xml:space="preserve"> a template letter to send?  (</w:t>
      </w:r>
      <w:hyperlink w:anchor="_Appendix_B-_Sample" w:history="1">
        <w:r w:rsidRPr="00730DD7">
          <w:rPr>
            <w:rStyle w:val="Hyperlink"/>
          </w:rPr>
          <w:t>Appendix B</w:t>
        </w:r>
      </w:hyperlink>
      <w:r>
        <w:t>)</w:t>
      </w:r>
    </w:p>
    <w:p w14:paraId="1AEFBC8B" w14:textId="77777777" w:rsidR="00E2655E" w:rsidRDefault="00E2655E" w:rsidP="008665F2">
      <w:pPr>
        <w:pStyle w:val="ListParagraph"/>
        <w:ind w:left="1800"/>
        <w:jc w:val="both"/>
      </w:pPr>
    </w:p>
    <w:p w14:paraId="7A20DC5C" w14:textId="7956169A" w:rsidR="00E2655E" w:rsidRDefault="00D50ECB" w:rsidP="008665F2">
      <w:pPr>
        <w:pStyle w:val="Heading3"/>
        <w:ind w:firstLine="720"/>
        <w:jc w:val="both"/>
      </w:pPr>
      <w:bookmarkStart w:id="28" w:name="_Toc35983837"/>
      <w:r>
        <w:t xml:space="preserve">Informing </w:t>
      </w:r>
      <w:r w:rsidR="007D291E">
        <w:t>key</w:t>
      </w:r>
      <w:r>
        <w:t xml:space="preserve"> s</w:t>
      </w:r>
      <w:r w:rsidR="00E2655E">
        <w:t>takeholders</w:t>
      </w:r>
      <w:bookmarkEnd w:id="28"/>
      <w:r w:rsidR="00C53559">
        <w:t xml:space="preserve"> </w:t>
      </w:r>
    </w:p>
    <w:p w14:paraId="12FE1FCC" w14:textId="4285CE8C" w:rsidR="00CB6793" w:rsidRDefault="00CB6793" w:rsidP="008665F2">
      <w:pPr>
        <w:pStyle w:val="ListParagraph"/>
        <w:numPr>
          <w:ilvl w:val="0"/>
          <w:numId w:val="15"/>
        </w:numPr>
        <w:jc w:val="both"/>
      </w:pPr>
      <w:r>
        <w:t xml:space="preserve">Daily situational updates to </w:t>
      </w:r>
      <w:r w:rsidR="00445783">
        <w:t xml:space="preserve">PCNs, CCG &amp; Federation </w:t>
      </w:r>
      <w:r>
        <w:t>will be needed if your Business Continuity Plan is in jeopardy</w:t>
      </w:r>
      <w:r w:rsidR="002C31A5">
        <w:t>.</w:t>
      </w:r>
    </w:p>
    <w:p w14:paraId="00414A95" w14:textId="5A5F0D9B" w:rsidR="00AE2FCF" w:rsidRDefault="00E2655E" w:rsidP="008665F2">
      <w:pPr>
        <w:pStyle w:val="ListParagraph"/>
        <w:numPr>
          <w:ilvl w:val="0"/>
          <w:numId w:val="15"/>
        </w:numPr>
        <w:jc w:val="both"/>
      </w:pPr>
      <w:r>
        <w:t>Weekly updates to be sent to the PCN, CCG &amp; Federation</w:t>
      </w:r>
      <w:r w:rsidR="007A0875">
        <w:t>.</w:t>
      </w:r>
    </w:p>
    <w:p w14:paraId="0B99D28C" w14:textId="73060132" w:rsidR="00557846" w:rsidRDefault="00AA1104" w:rsidP="008665F2">
      <w:pPr>
        <w:pStyle w:val="ListParagraph"/>
        <w:numPr>
          <w:ilvl w:val="0"/>
          <w:numId w:val="15"/>
        </w:numPr>
        <w:jc w:val="both"/>
      </w:pPr>
      <w:r>
        <w:t>Regular meeting with</w:t>
      </w:r>
      <w:r w:rsidR="00557846">
        <w:t xml:space="preserve"> PPG virtually</w:t>
      </w:r>
      <w:r>
        <w:t xml:space="preserve"> will help to spread the measure for patients to self-isolate</w:t>
      </w:r>
    </w:p>
    <w:p w14:paraId="2978308C" w14:textId="094CC1A4" w:rsidR="00A300AF" w:rsidRPr="00A300AF" w:rsidRDefault="00AE2FCF" w:rsidP="00AE2FCF">
      <w:r>
        <w:br w:type="page"/>
      </w:r>
    </w:p>
    <w:p w14:paraId="10CE31A3" w14:textId="426F1D43" w:rsidR="00205CCD" w:rsidRPr="00EF2055" w:rsidRDefault="001C5AA5" w:rsidP="001E1233">
      <w:pPr>
        <w:pStyle w:val="Heading2"/>
        <w:numPr>
          <w:ilvl w:val="0"/>
          <w:numId w:val="11"/>
        </w:numPr>
      </w:pPr>
      <w:bookmarkStart w:id="29" w:name="_Toc35983838"/>
      <w:r w:rsidRPr="00EF2055">
        <w:t xml:space="preserve">Priority 4: </w:t>
      </w:r>
      <w:r w:rsidR="00205CCD" w:rsidRPr="00EF2055">
        <w:t>Ensur</w:t>
      </w:r>
      <w:r w:rsidR="00D646D4" w:rsidRPr="00EF2055">
        <w:t>e</w:t>
      </w:r>
      <w:r w:rsidR="00205CCD" w:rsidRPr="00EF2055">
        <w:t xml:space="preserve"> </w:t>
      </w:r>
      <w:r w:rsidR="00D646D4" w:rsidRPr="00EF2055">
        <w:t xml:space="preserve">patients receive </w:t>
      </w:r>
      <w:r w:rsidR="00205CCD" w:rsidRPr="00EF2055">
        <w:t>high quality care</w:t>
      </w:r>
      <w:bookmarkEnd w:id="29"/>
      <w:r w:rsidR="00205CCD" w:rsidRPr="00EF2055">
        <w:t xml:space="preserve"> </w:t>
      </w:r>
    </w:p>
    <w:p w14:paraId="73B50525" w14:textId="25454EED" w:rsidR="00205CCD" w:rsidRDefault="00205CCD" w:rsidP="00205CCD"/>
    <w:p w14:paraId="03F0883D" w14:textId="2F9218FF" w:rsidR="0046501C" w:rsidRDefault="0046501C" w:rsidP="008665F2">
      <w:pPr>
        <w:pStyle w:val="ListParagraph"/>
        <w:numPr>
          <w:ilvl w:val="0"/>
          <w:numId w:val="16"/>
        </w:numPr>
        <w:jc w:val="both"/>
      </w:pPr>
      <w:r>
        <w:t xml:space="preserve">All patients are to be triaged by </w:t>
      </w:r>
      <w:r w:rsidR="00D646D4">
        <w:t>r</w:t>
      </w:r>
      <w:r>
        <w:t xml:space="preserve">eception team initially and the three questions listed </w:t>
      </w:r>
      <w:hyperlink w:anchor="_NHS_Guidance_and" w:history="1">
        <w:r w:rsidRPr="00A72DEA">
          <w:rPr>
            <w:rStyle w:val="Hyperlink"/>
          </w:rPr>
          <w:t>above</w:t>
        </w:r>
      </w:hyperlink>
      <w:r>
        <w:t xml:space="preserve"> need to be asked</w:t>
      </w:r>
      <w:r w:rsidR="00CC7AE3">
        <w:t>.</w:t>
      </w:r>
      <w:r>
        <w:t xml:space="preserve"> </w:t>
      </w:r>
    </w:p>
    <w:p w14:paraId="08382E4B" w14:textId="5B0C8F73" w:rsidR="0046501C" w:rsidRDefault="001F23AE" w:rsidP="00596F22">
      <w:pPr>
        <w:ind w:left="360"/>
      </w:pPr>
      <w:r>
        <w:rPr>
          <w:noProof/>
        </w:rPr>
        <w:drawing>
          <wp:inline distT="0" distB="0" distL="0" distR="0" wp14:anchorId="65CC9C05" wp14:editId="6E89A951">
            <wp:extent cx="6178588" cy="350206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1005" cy="3514774"/>
                    </a:xfrm>
                    <a:prstGeom prst="rect">
                      <a:avLst/>
                    </a:prstGeom>
                  </pic:spPr>
                </pic:pic>
              </a:graphicData>
            </a:graphic>
          </wp:inline>
        </w:drawing>
      </w:r>
    </w:p>
    <w:p w14:paraId="4147B079" w14:textId="3B1A88FE" w:rsidR="0046501C" w:rsidRDefault="008C5B0D" w:rsidP="00233855">
      <w:pPr>
        <w:pStyle w:val="Heading5"/>
        <w:ind w:firstLine="360"/>
      </w:pPr>
      <w:r w:rsidRPr="00501FFD">
        <w:rPr>
          <w:b/>
        </w:rPr>
        <w:t xml:space="preserve">Figure </w:t>
      </w:r>
      <w:r w:rsidR="00881153">
        <w:rPr>
          <w:b/>
        </w:rPr>
        <w:t>5</w:t>
      </w:r>
      <w:r w:rsidRPr="00501FFD">
        <w:rPr>
          <w:b/>
        </w:rPr>
        <w:t>.</w:t>
      </w:r>
      <w:r>
        <w:t xml:space="preserve"> An operational flow map </w:t>
      </w:r>
      <w:r w:rsidR="00501FFD">
        <w:t>to ensure safe streaming of patients</w:t>
      </w:r>
    </w:p>
    <w:p w14:paraId="0CF34244" w14:textId="77777777" w:rsidR="0046501C" w:rsidRDefault="0046501C" w:rsidP="0046501C">
      <w:pPr>
        <w:pStyle w:val="ListParagraph"/>
      </w:pPr>
    </w:p>
    <w:p w14:paraId="1E2109CE" w14:textId="7D8C8DBD" w:rsidR="0046501C" w:rsidRDefault="0046501C" w:rsidP="008665F2">
      <w:pPr>
        <w:pStyle w:val="ListParagraph"/>
        <w:numPr>
          <w:ilvl w:val="0"/>
          <w:numId w:val="16"/>
        </w:numPr>
        <w:jc w:val="both"/>
      </w:pPr>
      <w:r>
        <w:t>Vulnerable patients have a</w:t>
      </w:r>
      <w:r w:rsidR="007D3A31">
        <w:t>n EMIS</w:t>
      </w:r>
      <w:r>
        <w:t xml:space="preserve"> safety </w:t>
      </w:r>
      <w:r w:rsidR="00D12781">
        <w:t>a</w:t>
      </w:r>
      <w:r>
        <w:t>lert added</w:t>
      </w:r>
      <w:r w:rsidR="00D12781">
        <w:t xml:space="preserve"> (1)</w:t>
      </w:r>
      <w:r>
        <w:t xml:space="preserve"> to their records to ensure </w:t>
      </w:r>
      <w:r w:rsidR="007D3A31">
        <w:t>their calls are</w:t>
      </w:r>
      <w:r>
        <w:t xml:space="preserve"> priori</w:t>
      </w:r>
      <w:r w:rsidR="00E552A3">
        <w:t>tised</w:t>
      </w:r>
    </w:p>
    <w:p w14:paraId="3112B26F" w14:textId="1DF3F7F2" w:rsidR="001D1425" w:rsidRDefault="0046501C" w:rsidP="008665F2">
      <w:pPr>
        <w:pStyle w:val="ListParagraph"/>
        <w:numPr>
          <w:ilvl w:val="0"/>
          <w:numId w:val="16"/>
        </w:numPr>
        <w:jc w:val="both"/>
      </w:pPr>
      <w:r>
        <w:t>All calls need to be closed</w:t>
      </w:r>
      <w:r w:rsidR="001D1425">
        <w:t xml:space="preserve"> with</w:t>
      </w:r>
      <w:r>
        <w:t>in 2 min</w:t>
      </w:r>
      <w:r w:rsidR="001D1425">
        <w:t>utes by reception team</w:t>
      </w:r>
      <w:r>
        <w:t>.</w:t>
      </w:r>
      <w:r w:rsidR="001D1425">
        <w:t xml:space="preserve"> Greeting may be in the format:</w:t>
      </w:r>
    </w:p>
    <w:p w14:paraId="7582EADF" w14:textId="77777777" w:rsidR="001D1425" w:rsidRDefault="001D1425" w:rsidP="008665F2">
      <w:pPr>
        <w:pStyle w:val="ListParagraph"/>
        <w:jc w:val="both"/>
      </w:pPr>
    </w:p>
    <w:p w14:paraId="54331EFB" w14:textId="35CBFFF2" w:rsidR="001D1425" w:rsidRPr="001D1425" w:rsidRDefault="001D1425" w:rsidP="008665F2">
      <w:pPr>
        <w:pStyle w:val="ListParagraph"/>
        <w:numPr>
          <w:ilvl w:val="1"/>
          <w:numId w:val="16"/>
        </w:numPr>
        <w:jc w:val="both"/>
        <w:rPr>
          <w:i/>
        </w:rPr>
      </w:pPr>
      <w:r w:rsidRPr="001D1425">
        <w:rPr>
          <w:i/>
        </w:rPr>
        <w:t xml:space="preserve">Hello, thank you for phoning [PRACTICE NAME]. My name is [NAME], how may </w:t>
      </w:r>
      <w:r w:rsidR="00906385">
        <w:rPr>
          <w:i/>
        </w:rPr>
        <w:t xml:space="preserve">I </w:t>
      </w:r>
      <w:r w:rsidRPr="001D1425">
        <w:rPr>
          <w:i/>
        </w:rPr>
        <w:t>assist you with your call today?</w:t>
      </w:r>
      <w:r w:rsidR="003773E4">
        <w:rPr>
          <w:i/>
        </w:rPr>
        <w:t xml:space="preserve"> </w:t>
      </w:r>
      <w:r w:rsidR="003773E4">
        <w:rPr>
          <w:iCs/>
        </w:rPr>
        <w:t xml:space="preserve">(see </w:t>
      </w:r>
      <w:hyperlink w:anchor="_Appendix_E-_Frequently" w:history="1">
        <w:r w:rsidR="003773E4" w:rsidRPr="003773E4">
          <w:rPr>
            <w:rStyle w:val="Hyperlink"/>
            <w:iCs/>
          </w:rPr>
          <w:t>Appendix E</w:t>
        </w:r>
      </w:hyperlink>
      <w:r w:rsidR="003773E4">
        <w:rPr>
          <w:iCs/>
        </w:rPr>
        <w:t xml:space="preserve"> for FAQs)</w:t>
      </w:r>
    </w:p>
    <w:p w14:paraId="644188C7" w14:textId="77777777" w:rsidR="001D1425" w:rsidRDefault="001D1425" w:rsidP="008665F2">
      <w:pPr>
        <w:pStyle w:val="ListParagraph"/>
        <w:jc w:val="both"/>
      </w:pPr>
    </w:p>
    <w:p w14:paraId="412934BA" w14:textId="490E5DE1" w:rsidR="001D1425" w:rsidRPr="001D1425" w:rsidRDefault="001D1425" w:rsidP="008665F2">
      <w:pPr>
        <w:pStyle w:val="ListParagraph"/>
        <w:numPr>
          <w:ilvl w:val="1"/>
          <w:numId w:val="16"/>
        </w:numPr>
        <w:jc w:val="both"/>
        <w:rPr>
          <w:rFonts w:ascii="Arial" w:hAnsi="Arial" w:cs="Arial"/>
          <w:sz w:val="20"/>
          <w:szCs w:val="20"/>
        </w:rPr>
      </w:pPr>
      <w:r w:rsidRPr="001D1425">
        <w:rPr>
          <w:rFonts w:ascii="Arial" w:hAnsi="Arial" w:cs="Arial"/>
          <w:sz w:val="20"/>
          <w:szCs w:val="20"/>
        </w:rPr>
        <w:t>Since all calls are triaged… you can mention that someone will ring you back a [specified time period</w:t>
      </w:r>
      <w:r w:rsidR="00B876EA">
        <w:rPr>
          <w:rFonts w:ascii="Arial" w:hAnsi="Arial" w:cs="Arial"/>
          <w:sz w:val="20"/>
          <w:szCs w:val="20"/>
        </w:rPr>
        <w:t>, e.g. 4 hours]</w:t>
      </w:r>
      <w:r w:rsidRPr="001D1425">
        <w:rPr>
          <w:rFonts w:ascii="Arial" w:hAnsi="Arial" w:cs="Arial"/>
          <w:sz w:val="20"/>
          <w:szCs w:val="20"/>
        </w:rPr>
        <w:t xml:space="preserve">. </w:t>
      </w:r>
    </w:p>
    <w:p w14:paraId="24CCF240" w14:textId="1F590336" w:rsidR="0046501C" w:rsidRDefault="0046501C" w:rsidP="008665F2">
      <w:pPr>
        <w:pStyle w:val="ListParagraph"/>
        <w:ind w:firstLine="45"/>
        <w:jc w:val="both"/>
      </w:pPr>
    </w:p>
    <w:p w14:paraId="062D9636" w14:textId="6D75E6A9" w:rsidR="0046501C" w:rsidRDefault="0046501C" w:rsidP="008665F2">
      <w:pPr>
        <w:pStyle w:val="ListParagraph"/>
        <w:numPr>
          <w:ilvl w:val="0"/>
          <w:numId w:val="16"/>
        </w:numPr>
        <w:jc w:val="both"/>
      </w:pPr>
      <w:r>
        <w:t>They will be handed over to</w:t>
      </w:r>
      <w:r w:rsidR="00CD1FAA">
        <w:t xml:space="preserve"> (see Figure 5)</w:t>
      </w:r>
      <w:r>
        <w:t>:</w:t>
      </w:r>
    </w:p>
    <w:p w14:paraId="0A27F4F6" w14:textId="54950154" w:rsidR="0046501C" w:rsidRDefault="0046501C" w:rsidP="008665F2">
      <w:pPr>
        <w:pStyle w:val="ListParagraph"/>
        <w:numPr>
          <w:ilvl w:val="1"/>
          <w:numId w:val="16"/>
        </w:numPr>
        <w:jc w:val="both"/>
      </w:pPr>
      <w:r>
        <w:t>A trained Administrator</w:t>
      </w:r>
      <w:r w:rsidR="00ED3701">
        <w:t xml:space="preserve"> (2)</w:t>
      </w:r>
      <w:r>
        <w:t xml:space="preserve"> to deal with general administrative or IT queries (</w:t>
      </w:r>
      <w:hyperlink w:anchor="_Appendix_D-_Technical" w:history="1">
        <w:r w:rsidR="000C5944" w:rsidRPr="000C5944">
          <w:rPr>
            <w:rStyle w:val="Hyperlink"/>
          </w:rPr>
          <w:t>Appendix D</w:t>
        </w:r>
      </w:hyperlink>
      <w:r w:rsidR="00E552A3">
        <w:t>)</w:t>
      </w:r>
      <w:r>
        <w:t xml:space="preserve"> </w:t>
      </w:r>
    </w:p>
    <w:p w14:paraId="48F0D927" w14:textId="4F553809" w:rsidR="0046501C" w:rsidRDefault="0046501C" w:rsidP="008665F2">
      <w:pPr>
        <w:pStyle w:val="ListParagraph"/>
        <w:numPr>
          <w:ilvl w:val="1"/>
          <w:numId w:val="16"/>
        </w:numPr>
        <w:jc w:val="both"/>
      </w:pPr>
      <w:r>
        <w:t>Nurse</w:t>
      </w:r>
      <w:r w:rsidR="00ED3701">
        <w:t xml:space="preserve"> (3)</w:t>
      </w:r>
      <w:r>
        <w:t xml:space="preserve"> to discuss recent results from blood tests</w:t>
      </w:r>
      <w:r w:rsidR="0094176E">
        <w:t xml:space="preserve"> (e.g. glucose/HbA1c or lipids)</w:t>
      </w:r>
      <w:r>
        <w:t xml:space="preserve">, </w:t>
      </w:r>
      <w:r w:rsidR="00D361B4">
        <w:t>review LTCs or</w:t>
      </w:r>
      <w:r>
        <w:t xml:space="preserve"> other </w:t>
      </w:r>
      <w:r w:rsidR="00E552A3">
        <w:t>relevant</w:t>
      </w:r>
      <w:r>
        <w:t xml:space="preserve"> queries</w:t>
      </w:r>
    </w:p>
    <w:p w14:paraId="733EE5AA" w14:textId="178E05BE" w:rsidR="00416CB3" w:rsidRDefault="0046501C" w:rsidP="008665F2">
      <w:pPr>
        <w:pStyle w:val="ListParagraph"/>
        <w:numPr>
          <w:ilvl w:val="1"/>
          <w:numId w:val="16"/>
        </w:numPr>
        <w:jc w:val="both"/>
      </w:pPr>
      <w:r>
        <w:t>Pharmacist</w:t>
      </w:r>
      <w:r w:rsidR="00DC6D0F">
        <w:t xml:space="preserve"> (4)</w:t>
      </w:r>
      <w:r>
        <w:t xml:space="preserve"> to deal with medications queries or conduct reviews</w:t>
      </w:r>
    </w:p>
    <w:p w14:paraId="206FBA96" w14:textId="35315578" w:rsidR="0046501C" w:rsidRDefault="0046501C" w:rsidP="008665F2">
      <w:pPr>
        <w:pStyle w:val="ListParagraph"/>
        <w:numPr>
          <w:ilvl w:val="1"/>
          <w:numId w:val="16"/>
        </w:numPr>
        <w:jc w:val="both"/>
      </w:pPr>
      <w:r>
        <w:t>GP</w:t>
      </w:r>
      <w:r w:rsidR="00DC6D0F">
        <w:t xml:space="preserve"> (5)</w:t>
      </w:r>
      <w:r>
        <w:t xml:space="preserve"> to deal with clinical </w:t>
      </w:r>
      <w:r w:rsidR="00884047">
        <w:t>complaints</w:t>
      </w:r>
      <w:r w:rsidR="00A6760D">
        <w:t xml:space="preserve"> </w:t>
      </w:r>
      <w:r w:rsidR="004823F0">
        <w:t xml:space="preserve">over the telephone or alternatively </w:t>
      </w:r>
      <w:r w:rsidR="00A6760D">
        <w:t xml:space="preserve">decide </w:t>
      </w:r>
      <w:r w:rsidR="009A200C">
        <w:t>whether</w:t>
      </w:r>
      <w:r w:rsidR="00A6760D">
        <w:t xml:space="preserve"> the call should be managed by 111</w:t>
      </w:r>
      <w:r w:rsidR="00BC4439">
        <w:t>/999</w:t>
      </w:r>
      <w:r w:rsidR="0072657F">
        <w:t xml:space="preserve"> (</w:t>
      </w:r>
      <w:r w:rsidR="00941333">
        <w:t>B</w:t>
      </w:r>
      <w:r w:rsidR="0072657F">
        <w:t>/</w:t>
      </w:r>
      <w:r w:rsidR="00941333">
        <w:t>C</w:t>
      </w:r>
      <w:r w:rsidR="0072657F">
        <w:t>)</w:t>
      </w:r>
      <w:r w:rsidR="00126150">
        <w:t xml:space="preserve">; </w:t>
      </w:r>
      <w:r w:rsidR="00B955A5">
        <w:t xml:space="preserve">refer to </w:t>
      </w:r>
      <w:r w:rsidR="00941333">
        <w:t>the Hot/Cold Hubs</w:t>
      </w:r>
      <w:r w:rsidR="00110762">
        <w:t xml:space="preserve"> (</w:t>
      </w:r>
      <w:r w:rsidR="00BA02E3">
        <w:t>D</w:t>
      </w:r>
      <w:r w:rsidR="00290FE3">
        <w:t xml:space="preserve"> [currently not set up])</w:t>
      </w:r>
      <w:r w:rsidR="004B000D">
        <w:t xml:space="preserve">; </w:t>
      </w:r>
      <w:r w:rsidR="00B955A5">
        <w:t>secondary care (</w:t>
      </w:r>
      <w:r w:rsidR="00941333">
        <w:t>E</w:t>
      </w:r>
      <w:r w:rsidR="0027098F">
        <w:t>)</w:t>
      </w:r>
      <w:r w:rsidR="00126150">
        <w:t>;</w:t>
      </w:r>
      <w:r w:rsidR="0027098F">
        <w:t xml:space="preserve"> or </w:t>
      </w:r>
      <w:r w:rsidR="00BC4439">
        <w:t xml:space="preserve">conduct </w:t>
      </w:r>
      <w:r w:rsidR="004823F0">
        <w:t>an</w:t>
      </w:r>
      <w:r w:rsidR="00BC4439">
        <w:t xml:space="preserve">other mode of </w:t>
      </w:r>
      <w:r w:rsidR="009A200C">
        <w:t>consultation type</w:t>
      </w:r>
      <w:r w:rsidR="00DB4A86">
        <w:t>(</w:t>
      </w:r>
      <w:proofErr w:type="spellStart"/>
      <w:r w:rsidR="00DB4A86">
        <w:t>i</w:t>
      </w:r>
      <w:proofErr w:type="spellEnd"/>
      <w:r w:rsidR="00DB4A86">
        <w:t>-iii)</w:t>
      </w:r>
      <w:r w:rsidR="009A200C">
        <w:t xml:space="preserve">. </w:t>
      </w:r>
    </w:p>
    <w:p w14:paraId="7F8B64CD" w14:textId="77777777" w:rsidR="00E66409" w:rsidRDefault="00884047" w:rsidP="008665F2">
      <w:pPr>
        <w:pStyle w:val="ListParagraph"/>
        <w:numPr>
          <w:ilvl w:val="0"/>
          <w:numId w:val="16"/>
        </w:numPr>
        <w:jc w:val="both"/>
      </w:pPr>
      <w:r>
        <w:t xml:space="preserve">GPs will primarily deal with pressing </w:t>
      </w:r>
      <w:r w:rsidR="00042AFB">
        <w:t xml:space="preserve">acute </w:t>
      </w:r>
      <w:r>
        <w:t>complaints and any routine queries will be managed at the same time if time permits and is not too onerous on the clinician.</w:t>
      </w:r>
    </w:p>
    <w:p w14:paraId="639E64E6" w14:textId="07FE48D8" w:rsidR="00E66409" w:rsidRDefault="00953550" w:rsidP="008665F2">
      <w:pPr>
        <w:pStyle w:val="ListParagraph"/>
        <w:numPr>
          <w:ilvl w:val="0"/>
          <w:numId w:val="16"/>
        </w:numPr>
        <w:jc w:val="both"/>
      </w:pPr>
      <w:r>
        <w:t>Some</w:t>
      </w:r>
      <w:r w:rsidR="00CF5F21">
        <w:t xml:space="preserve"> </w:t>
      </w:r>
      <w:r w:rsidR="00C16F73">
        <w:t>crude</w:t>
      </w:r>
      <w:r w:rsidR="0071293B">
        <w:t xml:space="preserve"> quick t</w:t>
      </w:r>
      <w:r w:rsidR="00E66409">
        <w:t xml:space="preserve">ips that can be used </w:t>
      </w:r>
      <w:r w:rsidR="006D2448">
        <w:t>during</w:t>
      </w:r>
      <w:r w:rsidR="00E66409">
        <w:t xml:space="preserve"> telephone</w:t>
      </w:r>
      <w:r w:rsidR="006D2448">
        <w:t>/video</w:t>
      </w:r>
      <w:r w:rsidR="00E66409">
        <w:t xml:space="preserve"> triage</w:t>
      </w:r>
      <w:r w:rsidR="00EC4B4B">
        <w:t xml:space="preserve"> (this is not </w:t>
      </w:r>
      <w:r w:rsidR="00EC5A41">
        <w:t>all</w:t>
      </w:r>
      <w:r w:rsidR="00EC4B4B">
        <w:t xml:space="preserve"> evidence based!)</w:t>
      </w:r>
    </w:p>
    <w:p w14:paraId="02643449" w14:textId="5EF4AFD3" w:rsidR="00CA5C61" w:rsidRDefault="00CA5C61" w:rsidP="008B1E57">
      <w:pPr>
        <w:pStyle w:val="ListParagraph"/>
        <w:numPr>
          <w:ilvl w:val="1"/>
          <w:numId w:val="16"/>
        </w:numPr>
        <w:jc w:val="both"/>
      </w:pPr>
      <w:r>
        <w:t xml:space="preserve">I always try to build a mental picture in my head </w:t>
      </w:r>
      <w:r w:rsidR="002A4D9F">
        <w:t xml:space="preserve">whilst triaging. It often helps. </w:t>
      </w:r>
    </w:p>
    <w:p w14:paraId="49BA5D33" w14:textId="0D474664" w:rsidR="008B1E57" w:rsidRDefault="008B1E57" w:rsidP="008B1E57">
      <w:pPr>
        <w:pStyle w:val="ListParagraph"/>
        <w:numPr>
          <w:ilvl w:val="1"/>
          <w:numId w:val="16"/>
        </w:numPr>
        <w:jc w:val="both"/>
      </w:pPr>
      <w:r>
        <w:t>Ask patient to assess heart rate with Fitbit or any other device (e.g. Smart Phone).</w:t>
      </w:r>
    </w:p>
    <w:p w14:paraId="496467AF" w14:textId="25E32B83" w:rsidR="001C5977" w:rsidRDefault="00CF63F1" w:rsidP="00E66409">
      <w:pPr>
        <w:pStyle w:val="ListParagraph"/>
        <w:numPr>
          <w:ilvl w:val="1"/>
          <w:numId w:val="16"/>
        </w:numPr>
        <w:jc w:val="both"/>
      </w:pPr>
      <w:r>
        <w:t>If the patient is conversing well</w:t>
      </w:r>
      <w:r w:rsidR="00200D7C">
        <w:t xml:space="preserve"> and alert, it may be reasonable to assume that he </w:t>
      </w:r>
      <w:r w:rsidR="000A3D20">
        <w:t xml:space="preserve">or she </w:t>
      </w:r>
      <w:r w:rsidR="00200D7C">
        <w:t xml:space="preserve">has </w:t>
      </w:r>
      <w:r w:rsidR="00737F5D">
        <w:t>reasonable cer</w:t>
      </w:r>
      <w:r w:rsidR="00E268E6">
        <w:t>ebral perfusion and therefore using ATLS principles, the</w:t>
      </w:r>
      <w:r w:rsidR="00200D7C">
        <w:t xml:space="preserve"> systolic blood pressure </w:t>
      </w:r>
      <w:r w:rsidR="00D32C5F">
        <w:t xml:space="preserve">of </w:t>
      </w:r>
      <w:r w:rsidR="00E268E6">
        <w:t xml:space="preserve">his or her carotid artery is likely to be </w:t>
      </w:r>
      <w:r w:rsidR="00D32C5F">
        <w:t>between 70-80mm</w:t>
      </w:r>
      <w:r w:rsidR="00424FBC">
        <w:t xml:space="preserve"> </w:t>
      </w:r>
      <w:r w:rsidR="00200D7C">
        <w:t>Hg</w:t>
      </w:r>
      <w:r w:rsidR="00D32C5F">
        <w:t>. Furthermore, if the patient is able to squat and stand up easily without feeling dizzy</w:t>
      </w:r>
      <w:r w:rsidR="00195493">
        <w:t>/lightheaded</w:t>
      </w:r>
      <w:r w:rsidR="00424FBC">
        <w:t xml:space="preserve"> (within 3 minutes)</w:t>
      </w:r>
      <w:r w:rsidR="00D32C5F">
        <w:t xml:space="preserve"> then </w:t>
      </w:r>
      <w:r w:rsidR="004D1EDB">
        <w:t xml:space="preserve">he/she is </w:t>
      </w:r>
      <w:r w:rsidR="00195493">
        <w:t>likely</w:t>
      </w:r>
      <w:r w:rsidR="00372D2F">
        <w:t xml:space="preserve"> to not have a systolic difference of at least</w:t>
      </w:r>
      <w:r w:rsidR="002650C3">
        <w:t xml:space="preserve"> 20mm</w:t>
      </w:r>
      <w:r w:rsidR="00424FBC">
        <w:t xml:space="preserve"> </w:t>
      </w:r>
      <w:r w:rsidR="002650C3">
        <w:t>Hg</w:t>
      </w:r>
      <w:r w:rsidR="00372D2F">
        <w:t xml:space="preserve"> a</w:t>
      </w:r>
      <w:r w:rsidR="00424FBC">
        <w:t>nd 10mm Hg</w:t>
      </w:r>
      <w:r w:rsidR="001965E3" w:rsidRPr="001965E3">
        <w:t xml:space="preserve"> </w:t>
      </w:r>
      <w:r w:rsidR="001965E3">
        <w:t>diastolic</w:t>
      </w:r>
      <w:r w:rsidR="001965E3">
        <w:rPr>
          <w:rStyle w:val="FootnoteReference"/>
        </w:rPr>
        <w:t xml:space="preserve"> </w:t>
      </w:r>
      <w:r w:rsidR="0035083E">
        <w:rPr>
          <w:rStyle w:val="FootnoteReference"/>
        </w:rPr>
        <w:footnoteReference w:id="19"/>
      </w:r>
      <w:r w:rsidR="002650C3">
        <w:t xml:space="preserve">. </w:t>
      </w:r>
    </w:p>
    <w:p w14:paraId="15565AEA" w14:textId="23F7C18F" w:rsidR="0071293B" w:rsidRDefault="003B6EE6" w:rsidP="00E66409">
      <w:pPr>
        <w:pStyle w:val="ListParagraph"/>
        <w:numPr>
          <w:ilvl w:val="1"/>
          <w:numId w:val="16"/>
        </w:numPr>
        <w:jc w:val="both"/>
      </w:pPr>
      <w:r>
        <w:t>As</w:t>
      </w:r>
      <w:r w:rsidR="00573A80">
        <w:t>sess patient</w:t>
      </w:r>
      <w:r w:rsidR="00C175FE">
        <w:t>’s breathing stat</w:t>
      </w:r>
      <w:r w:rsidR="00613D5A">
        <w:t>us</w:t>
      </w:r>
      <w:r w:rsidR="00C175FE">
        <w:t xml:space="preserve"> by asking </w:t>
      </w:r>
      <w:r w:rsidR="006C1250">
        <w:t xml:space="preserve">patient to take a deep breath and count </w:t>
      </w:r>
      <w:r w:rsidR="00DE4294">
        <w:t>from 1 to 30</w:t>
      </w:r>
      <w:r w:rsidR="0048438E">
        <w:t xml:space="preserve">. </w:t>
      </w:r>
      <w:r w:rsidR="002B7C97">
        <w:t>The Roth sc</w:t>
      </w:r>
      <w:r w:rsidR="00FE466B">
        <w:t xml:space="preserve">ore can help with identifying patients at risk of having higher-severity </w:t>
      </w:r>
      <w:r w:rsidR="008A2A53">
        <w:t xml:space="preserve">dyspnoea </w:t>
      </w:r>
      <w:r w:rsidR="0056569A">
        <w:t>as the maximal counting number &lt;10 or counting time &lt;7 seconds identified patients with room-air pulse oximetry &lt;95%</w:t>
      </w:r>
      <w:r w:rsidR="00932681">
        <w:t xml:space="preserve"> with sensitivity of 91% and 83% respectively. </w:t>
      </w:r>
      <w:r w:rsidR="00451CB5">
        <w:t xml:space="preserve">Maximal counting number </w:t>
      </w:r>
      <w:r w:rsidR="00882A6C">
        <w:t>&lt;7 or counting time &lt;5 seconds identified patients with a room-air pulse oximetry &lt;90% with sensitivity of 87% and 82% respectively.</w:t>
      </w:r>
      <w:r w:rsidR="0048438E">
        <w:rPr>
          <w:rStyle w:val="FootnoteReference"/>
        </w:rPr>
        <w:footnoteReference w:id="20"/>
      </w:r>
      <w:r w:rsidR="00882A6C">
        <w:t xml:space="preserve"> </w:t>
      </w:r>
      <w:r w:rsidR="00767BCC">
        <w:t>Please bear in mind this can be in</w:t>
      </w:r>
      <w:r w:rsidR="00AE040D">
        <w:t xml:space="preserve">fluenced by </w:t>
      </w:r>
      <w:r w:rsidR="00866CB3">
        <w:t>demographics including the patient’s profession</w:t>
      </w:r>
      <w:r w:rsidR="00190FFA">
        <w:t>!</w:t>
      </w:r>
      <w:r w:rsidR="00866CB3">
        <w:t xml:space="preserve"> </w:t>
      </w:r>
    </w:p>
    <w:p w14:paraId="4CCC2138" w14:textId="1CCA11E8" w:rsidR="007F4D8A" w:rsidRDefault="003767BD" w:rsidP="00E66409">
      <w:pPr>
        <w:pStyle w:val="ListParagraph"/>
        <w:numPr>
          <w:ilvl w:val="1"/>
          <w:numId w:val="16"/>
        </w:numPr>
        <w:jc w:val="both"/>
      </w:pPr>
      <w:r>
        <w:t xml:space="preserve">Asking a patient to measure </w:t>
      </w:r>
      <w:r w:rsidR="008956B7">
        <w:t>his/her</w:t>
      </w:r>
      <w:r>
        <w:t xml:space="preserve"> urine output over 24hrs could be helpful to decide if he or she is urinating</w:t>
      </w:r>
      <w:r w:rsidR="00665CF5">
        <w:t xml:space="preserve"> normally as an average adult should urinate between 0.5-1ml/kg/hr</w:t>
      </w:r>
      <w:r w:rsidR="00E53326">
        <w:t xml:space="preserve"> and patients over 65 would be 50% less. </w:t>
      </w:r>
    </w:p>
    <w:p w14:paraId="4E28CEB5" w14:textId="2F3CE638" w:rsidR="0046767B" w:rsidRDefault="0046767B" w:rsidP="00E66409">
      <w:pPr>
        <w:pStyle w:val="ListParagraph"/>
        <w:numPr>
          <w:ilvl w:val="1"/>
          <w:numId w:val="16"/>
        </w:numPr>
        <w:jc w:val="both"/>
      </w:pPr>
      <w:r>
        <w:t>During video calls, it may possible to comment on the following:</w:t>
      </w:r>
    </w:p>
    <w:p w14:paraId="52DB8AA3" w14:textId="3BE6EA2A" w:rsidR="0046767B" w:rsidRDefault="0046767B" w:rsidP="0046767B">
      <w:pPr>
        <w:pStyle w:val="ListParagraph"/>
        <w:numPr>
          <w:ilvl w:val="2"/>
          <w:numId w:val="16"/>
        </w:numPr>
        <w:jc w:val="both"/>
      </w:pPr>
      <w:r>
        <w:t>Demeanour</w:t>
      </w:r>
    </w:p>
    <w:p w14:paraId="24B22081" w14:textId="788C3ED3" w:rsidR="0046767B" w:rsidRDefault="001F0DF4" w:rsidP="0046767B">
      <w:pPr>
        <w:pStyle w:val="ListParagraph"/>
        <w:numPr>
          <w:ilvl w:val="2"/>
          <w:numId w:val="16"/>
        </w:numPr>
        <w:jc w:val="both"/>
      </w:pPr>
      <w:r>
        <w:t>Mobility</w:t>
      </w:r>
      <w:r w:rsidR="009B190D">
        <w:t xml:space="preserve"> status</w:t>
      </w:r>
    </w:p>
    <w:p w14:paraId="458B87B4" w14:textId="6DA167F2" w:rsidR="005724C2" w:rsidRDefault="005724C2" w:rsidP="005724C2">
      <w:pPr>
        <w:pStyle w:val="ListParagraph"/>
        <w:numPr>
          <w:ilvl w:val="2"/>
          <w:numId w:val="16"/>
        </w:numPr>
        <w:jc w:val="both"/>
      </w:pPr>
      <w:r>
        <w:t>Abdominal history- ask patient to point! (is it foregut/midgut or hindgut pain?</w:t>
      </w:r>
      <w:r>
        <w:rPr>
          <w:rStyle w:val="FootnoteReference"/>
        </w:rPr>
        <w:footnoteReference w:id="21"/>
      </w:r>
      <w:r>
        <w:t>)</w:t>
      </w:r>
    </w:p>
    <w:p w14:paraId="685311DC" w14:textId="77777777" w:rsidR="001A2471" w:rsidRDefault="001A2471" w:rsidP="0046767B">
      <w:pPr>
        <w:pStyle w:val="ListParagraph"/>
        <w:numPr>
          <w:ilvl w:val="2"/>
          <w:numId w:val="16"/>
        </w:numPr>
        <w:jc w:val="both"/>
      </w:pPr>
      <w:r>
        <w:t>Tonsils</w:t>
      </w:r>
    </w:p>
    <w:p w14:paraId="6A5EF052" w14:textId="66B9287C" w:rsidR="000541E0" w:rsidRDefault="000541E0" w:rsidP="0046767B">
      <w:pPr>
        <w:pStyle w:val="ListParagraph"/>
        <w:numPr>
          <w:ilvl w:val="2"/>
          <w:numId w:val="16"/>
        </w:numPr>
        <w:jc w:val="both"/>
      </w:pPr>
      <w:r>
        <w:t>Colour of skin</w:t>
      </w:r>
      <w:r w:rsidR="00CF74AC">
        <w:t>, eyes</w:t>
      </w:r>
      <w:r w:rsidR="001A7A83">
        <w:t>, tongue and lips (cyanosis)</w:t>
      </w:r>
    </w:p>
    <w:p w14:paraId="3191E48E" w14:textId="77777777" w:rsidR="00B77441" w:rsidRDefault="00B77441" w:rsidP="00B77441">
      <w:pPr>
        <w:pStyle w:val="ListParagraph"/>
        <w:numPr>
          <w:ilvl w:val="2"/>
          <w:numId w:val="16"/>
        </w:numPr>
        <w:jc w:val="both"/>
      </w:pPr>
      <w:r>
        <w:t>Respiratory rate</w:t>
      </w:r>
    </w:p>
    <w:p w14:paraId="331EFED0" w14:textId="4C520739" w:rsidR="00B77441" w:rsidRDefault="0048703D" w:rsidP="00B77441">
      <w:pPr>
        <w:pStyle w:val="ListParagraph"/>
        <w:numPr>
          <w:ilvl w:val="2"/>
          <w:numId w:val="16"/>
        </w:numPr>
        <w:jc w:val="both"/>
      </w:pPr>
      <w:r>
        <w:t>C</w:t>
      </w:r>
      <w:r w:rsidR="00B77441">
        <w:t>apillary refill time</w:t>
      </w:r>
      <w:r>
        <w:t xml:space="preserve"> (check central sternum area)</w:t>
      </w:r>
    </w:p>
    <w:p w14:paraId="186BDA58" w14:textId="6F305578" w:rsidR="001F0DF4" w:rsidRDefault="0020096B" w:rsidP="0046767B">
      <w:pPr>
        <w:pStyle w:val="ListParagraph"/>
        <w:numPr>
          <w:ilvl w:val="2"/>
          <w:numId w:val="16"/>
        </w:numPr>
        <w:jc w:val="both"/>
      </w:pPr>
      <w:r>
        <w:t>R</w:t>
      </w:r>
      <w:r w:rsidR="001F0DF4">
        <w:t>ash</w:t>
      </w:r>
    </w:p>
    <w:p w14:paraId="7BF0B69E" w14:textId="2EF6E924" w:rsidR="00002217" w:rsidRDefault="00002217" w:rsidP="00002217">
      <w:pPr>
        <w:pStyle w:val="ListParagraph"/>
        <w:numPr>
          <w:ilvl w:val="2"/>
          <w:numId w:val="16"/>
        </w:numPr>
        <w:jc w:val="both"/>
      </w:pPr>
      <w:r>
        <w:t>Can he or she jump up and down okay (patients with peritonitis seldom can); hop test</w:t>
      </w:r>
      <w:r w:rsidR="00ED7A0E">
        <w:rPr>
          <w:rStyle w:val="FootnoteReference"/>
        </w:rPr>
        <w:footnoteReference w:id="22"/>
      </w:r>
      <w:r>
        <w:t>?!</w:t>
      </w:r>
    </w:p>
    <w:p w14:paraId="78889499" w14:textId="3BF7B28E" w:rsidR="00540895" w:rsidRDefault="00CF74AC" w:rsidP="0046767B">
      <w:pPr>
        <w:pStyle w:val="ListParagraph"/>
        <w:numPr>
          <w:ilvl w:val="2"/>
          <w:numId w:val="16"/>
        </w:numPr>
        <w:jc w:val="both"/>
      </w:pPr>
      <w:r>
        <w:t>Use of accessory muscles</w:t>
      </w:r>
      <w:r w:rsidR="00036B39">
        <w:t xml:space="preserve"> (head bobbing in infants)</w:t>
      </w:r>
      <w:r w:rsidR="00B417E8">
        <w:t>; chest wall movement</w:t>
      </w:r>
      <w:r w:rsidR="008148CC">
        <w:t>; sternal, supra-clavicular, sub-sternal or inter</w:t>
      </w:r>
      <w:r w:rsidR="009E093C">
        <w:t>costal</w:t>
      </w:r>
      <w:r w:rsidR="00AD7FF0">
        <w:t xml:space="preserve"> recession.</w:t>
      </w:r>
      <w:r w:rsidR="003C7028">
        <w:rPr>
          <w:rStyle w:val="FootnoteReference"/>
        </w:rPr>
        <w:footnoteReference w:id="23"/>
      </w:r>
      <w:r w:rsidR="00AD7FF0">
        <w:t xml:space="preserve"> </w:t>
      </w:r>
    </w:p>
    <w:p w14:paraId="2BA56C9C" w14:textId="1320200B" w:rsidR="00EA1D38" w:rsidRDefault="00884047" w:rsidP="008665F2">
      <w:pPr>
        <w:pStyle w:val="ListParagraph"/>
        <w:numPr>
          <w:ilvl w:val="0"/>
          <w:numId w:val="16"/>
        </w:numPr>
        <w:jc w:val="both"/>
      </w:pPr>
      <w:r>
        <w:t xml:space="preserve">The GP will need to decide on how to complete the </w:t>
      </w:r>
      <w:r w:rsidR="00D900FA">
        <w:t>call and if not possible, will decide to augment his/her clinical analysis by seeing the patient F2F</w:t>
      </w:r>
      <w:r w:rsidR="00D368CC">
        <w:t xml:space="preserve"> or referring the patient to a Hub</w:t>
      </w:r>
      <w:r w:rsidR="00D900FA">
        <w:t>.</w:t>
      </w:r>
    </w:p>
    <w:p w14:paraId="0D20D774" w14:textId="7F688CF4" w:rsidR="000E6CAF" w:rsidRPr="006258D9" w:rsidRDefault="0044211D" w:rsidP="008665F2">
      <w:pPr>
        <w:pStyle w:val="ListParagraph"/>
        <w:numPr>
          <w:ilvl w:val="0"/>
          <w:numId w:val="16"/>
        </w:numPr>
        <w:jc w:val="both"/>
        <w:rPr>
          <w:color w:val="FF0000"/>
        </w:rPr>
      </w:pPr>
      <w:r w:rsidRPr="006258D9">
        <w:rPr>
          <w:color w:val="FF0000"/>
        </w:rPr>
        <w:t>If a patient is brought to the practice</w:t>
      </w:r>
      <w:r w:rsidR="009E43C3" w:rsidRPr="006258D9">
        <w:rPr>
          <w:color w:val="FF0000"/>
        </w:rPr>
        <w:t xml:space="preserve"> or a home visit </w:t>
      </w:r>
      <w:r w:rsidR="00F53D81">
        <w:rPr>
          <w:color w:val="FF0000"/>
        </w:rPr>
        <w:t>is conducted</w:t>
      </w:r>
      <w:r w:rsidR="009E43C3" w:rsidRPr="006258D9">
        <w:rPr>
          <w:color w:val="FF0000"/>
        </w:rPr>
        <w:t>,</w:t>
      </w:r>
      <w:r w:rsidRPr="006258D9">
        <w:rPr>
          <w:color w:val="FF0000"/>
        </w:rPr>
        <w:t xml:space="preserve"> </w:t>
      </w:r>
      <w:r w:rsidR="009E43C3" w:rsidRPr="006258D9">
        <w:rPr>
          <w:color w:val="FF0000"/>
        </w:rPr>
        <w:t xml:space="preserve">then please </w:t>
      </w:r>
      <w:r w:rsidR="00D900FA" w:rsidRPr="006258D9">
        <w:rPr>
          <w:color w:val="FF0000"/>
        </w:rPr>
        <w:t>note the</w:t>
      </w:r>
      <w:r w:rsidR="009E43C3" w:rsidRPr="006258D9">
        <w:rPr>
          <w:color w:val="FF0000"/>
        </w:rPr>
        <w:t>re is</w:t>
      </w:r>
      <w:r w:rsidR="00D900FA" w:rsidRPr="006258D9">
        <w:rPr>
          <w:color w:val="FF0000"/>
        </w:rPr>
        <w:t xml:space="preserve"> </w:t>
      </w:r>
      <w:r w:rsidR="00093B73">
        <w:rPr>
          <w:color w:val="FF0000"/>
        </w:rPr>
        <w:t xml:space="preserve">a </w:t>
      </w:r>
      <w:r w:rsidR="00D900FA" w:rsidRPr="006258D9">
        <w:rPr>
          <w:color w:val="FF0000"/>
        </w:rPr>
        <w:t xml:space="preserve">risk </w:t>
      </w:r>
      <w:r w:rsidR="00093B73">
        <w:rPr>
          <w:color w:val="FF0000"/>
        </w:rPr>
        <w:t xml:space="preserve">of infection </w:t>
      </w:r>
      <w:r w:rsidR="009B3AAC" w:rsidRPr="006258D9">
        <w:rPr>
          <w:color w:val="FF0000"/>
        </w:rPr>
        <w:t xml:space="preserve">as we </w:t>
      </w:r>
      <w:r w:rsidR="00D900FA" w:rsidRPr="006258D9">
        <w:rPr>
          <w:color w:val="FF0000"/>
        </w:rPr>
        <w:t xml:space="preserve">must assume </w:t>
      </w:r>
      <w:r w:rsidR="00D900FA" w:rsidRPr="006258D9">
        <w:rPr>
          <w:b/>
          <w:bCs/>
          <w:color w:val="FF0000"/>
          <w:u w:val="single"/>
        </w:rPr>
        <w:t xml:space="preserve">ALL </w:t>
      </w:r>
      <w:r w:rsidR="00D900FA" w:rsidRPr="006258D9">
        <w:rPr>
          <w:color w:val="FF0000"/>
        </w:rPr>
        <w:t>patients</w:t>
      </w:r>
      <w:r w:rsidR="00093B73">
        <w:rPr>
          <w:color w:val="FF0000"/>
        </w:rPr>
        <w:t xml:space="preserve"> (irrelevant if they have symptoms or not)</w:t>
      </w:r>
      <w:r w:rsidR="00D900FA" w:rsidRPr="006258D9">
        <w:rPr>
          <w:color w:val="FF0000"/>
        </w:rPr>
        <w:t xml:space="preserve"> have</w:t>
      </w:r>
      <w:r w:rsidR="00CB6ED6" w:rsidRPr="006258D9">
        <w:rPr>
          <w:color w:val="FF0000"/>
        </w:rPr>
        <w:t xml:space="preserve"> the</w:t>
      </w:r>
      <w:r w:rsidR="00D900FA" w:rsidRPr="006258D9">
        <w:rPr>
          <w:color w:val="FF0000"/>
        </w:rPr>
        <w:t xml:space="preserve"> suspected COVID-19 until proven otherwise! </w:t>
      </w:r>
    </w:p>
    <w:p w14:paraId="27021401" w14:textId="601BB160" w:rsidR="003C415E" w:rsidRDefault="00586864" w:rsidP="008665F2">
      <w:pPr>
        <w:pStyle w:val="ListParagraph"/>
        <w:numPr>
          <w:ilvl w:val="0"/>
          <w:numId w:val="16"/>
        </w:numPr>
        <w:jc w:val="both"/>
      </w:pPr>
      <w:r>
        <w:t xml:space="preserve">If the patient is </w:t>
      </w:r>
      <w:r w:rsidR="00CB17B2">
        <w:t>seen,</w:t>
      </w:r>
      <w:r>
        <w:t xml:space="preserve"> then t</w:t>
      </w:r>
      <w:r w:rsidR="003C415E">
        <w:t xml:space="preserve">he consultation should take no more than 5 minutes as most of the history taking would be taken prior to arrival. </w:t>
      </w:r>
      <w:r w:rsidR="00CB17B2">
        <w:t xml:space="preserve">The aim is to spend the least amount of time with the patient possible in order to assess whether safe to go home or not. </w:t>
      </w:r>
    </w:p>
    <w:p w14:paraId="15C63718" w14:textId="67B95084" w:rsidR="003C415E" w:rsidRDefault="003C415E" w:rsidP="008665F2">
      <w:pPr>
        <w:pStyle w:val="ListParagraph"/>
        <w:numPr>
          <w:ilvl w:val="0"/>
          <w:numId w:val="16"/>
        </w:numPr>
        <w:jc w:val="both"/>
      </w:pPr>
      <w:r>
        <w:t xml:space="preserve">The clinician dons off the PPE as illustrated in </w:t>
      </w:r>
      <w:hyperlink w:anchor="_Appendix_A" w:history="1">
        <w:r w:rsidRPr="001D1B6E">
          <w:rPr>
            <w:rStyle w:val="Hyperlink"/>
          </w:rPr>
          <w:t xml:space="preserve"> Appendix A</w:t>
        </w:r>
      </w:hyperlink>
      <w:r>
        <w:t>.</w:t>
      </w:r>
    </w:p>
    <w:p w14:paraId="703C4731" w14:textId="600D84D8" w:rsidR="003C415E" w:rsidRDefault="003C415E" w:rsidP="008665F2">
      <w:pPr>
        <w:pStyle w:val="ListParagraph"/>
        <w:numPr>
          <w:ilvl w:val="0"/>
          <w:numId w:val="16"/>
        </w:numPr>
        <w:jc w:val="both"/>
      </w:pPr>
      <w:r>
        <w:t>The patient is shown how to dispose of the PPE (</w:t>
      </w:r>
      <w:hyperlink w:anchor="_Appendix_A" w:history="1">
        <w:r w:rsidRPr="001D1B6E">
          <w:rPr>
            <w:rStyle w:val="Hyperlink"/>
          </w:rPr>
          <w:t>Appendix A</w:t>
        </w:r>
      </w:hyperlink>
      <w:r>
        <w:t xml:space="preserve">) and asked to wash his/her hands to remove any potential contaminants obtained through fomites. </w:t>
      </w:r>
    </w:p>
    <w:p w14:paraId="53841AD6" w14:textId="77777777" w:rsidR="003C415E" w:rsidRDefault="003C415E" w:rsidP="008665F2">
      <w:pPr>
        <w:pStyle w:val="ListParagraph"/>
        <w:numPr>
          <w:ilvl w:val="0"/>
          <w:numId w:val="16"/>
        </w:numPr>
        <w:jc w:val="both"/>
      </w:pPr>
      <w:r>
        <w:t xml:space="preserve">The patient is then managed by either being referred to secondary care (C) or the consultation is completed (D). </w:t>
      </w:r>
    </w:p>
    <w:p w14:paraId="5100CE95" w14:textId="77777777" w:rsidR="003C415E" w:rsidRDefault="003C415E" w:rsidP="00BF77D8">
      <w:pPr>
        <w:pStyle w:val="ListParagraph"/>
      </w:pPr>
    </w:p>
    <w:p w14:paraId="712FB73F" w14:textId="2599F583" w:rsidR="009D35CC" w:rsidRPr="00042576" w:rsidRDefault="00386DE4">
      <w:r>
        <w:br w:type="page"/>
      </w:r>
    </w:p>
    <w:p w14:paraId="5AE7BE0C" w14:textId="6A69EE5D" w:rsidR="009024EC" w:rsidRPr="00F46F0E" w:rsidRDefault="0028395D" w:rsidP="00F46F0E">
      <w:pPr>
        <w:pStyle w:val="Heading1"/>
      </w:pPr>
      <w:bookmarkStart w:id="30" w:name="_Appendix_A_-"/>
      <w:bookmarkStart w:id="31" w:name="_Toc35983839"/>
      <w:bookmarkEnd w:id="30"/>
      <w:r w:rsidRPr="00F46F0E">
        <w:t>Appendix</w:t>
      </w:r>
      <w:r w:rsidR="00087683" w:rsidRPr="00F46F0E">
        <w:t xml:space="preserve"> A</w:t>
      </w:r>
      <w:r w:rsidR="0061040A" w:rsidRPr="00F46F0E">
        <w:t xml:space="preserve"> -</w:t>
      </w:r>
      <w:r w:rsidR="009D0A34" w:rsidRPr="00F46F0E">
        <w:t xml:space="preserve"> </w:t>
      </w:r>
      <w:r w:rsidR="00842D37" w:rsidRPr="00F46F0E">
        <w:t xml:space="preserve">National guidance </w:t>
      </w:r>
      <w:r w:rsidR="00A65A12" w:rsidRPr="00F46F0E">
        <w:t>material</w:t>
      </w:r>
      <w:r w:rsidR="0061040A" w:rsidRPr="00F46F0E">
        <w:t xml:space="preserve"> from NHS E and PHE</w:t>
      </w:r>
      <w:bookmarkEnd w:id="31"/>
    </w:p>
    <w:p w14:paraId="32DAF735" w14:textId="154A7F34" w:rsidR="00D702CD" w:rsidRDefault="00D702CD" w:rsidP="00D702CD"/>
    <w:p w14:paraId="752F8688" w14:textId="17D2D589" w:rsidR="00276604" w:rsidRDefault="00276604" w:rsidP="002A2D2F">
      <w:pPr>
        <w:pStyle w:val="ListParagraph"/>
        <w:numPr>
          <w:ilvl w:val="0"/>
          <w:numId w:val="7"/>
        </w:numPr>
      </w:pPr>
      <w:r>
        <w:t>NHS Guidance and standard operating procedures: Coronavirus and general practice</w:t>
      </w:r>
    </w:p>
    <w:p w14:paraId="0E56A3E4" w14:textId="56502C1E" w:rsidR="00276604" w:rsidRDefault="009B3201" w:rsidP="00276604">
      <w:pPr>
        <w:ind w:left="720"/>
      </w:pPr>
      <w:r>
        <w:object w:dxaOrig="1579" w:dyaOrig="1022" w14:anchorId="5CB96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pt" o:ole="">
            <v:imagedata r:id="rId18" o:title=""/>
          </v:shape>
          <o:OLEObject Type="Embed" ProgID="Acrobat.Document.DC" ShapeID="_x0000_i1025" DrawAspect="Icon" ObjectID="_1646598895" r:id="rId19"/>
        </w:object>
      </w:r>
    </w:p>
    <w:p w14:paraId="3C0A4C6D" w14:textId="77777777" w:rsidR="00276604" w:rsidRDefault="00276604" w:rsidP="00276604"/>
    <w:p w14:paraId="600155BB" w14:textId="24ED168D" w:rsidR="00276604" w:rsidRDefault="00276604" w:rsidP="002A2D2F">
      <w:pPr>
        <w:pStyle w:val="ListParagraph"/>
        <w:numPr>
          <w:ilvl w:val="0"/>
          <w:numId w:val="7"/>
        </w:numPr>
      </w:pPr>
      <w:r>
        <w:t>Infection Prevention and Control guidance</w:t>
      </w:r>
    </w:p>
    <w:p w14:paraId="6EA3FF4F" w14:textId="77777777" w:rsidR="00276604" w:rsidRDefault="00276604" w:rsidP="00276604">
      <w:pPr>
        <w:pStyle w:val="ListParagraph"/>
      </w:pPr>
    </w:p>
    <w:p w14:paraId="3C171708" w14:textId="6271F3D7" w:rsidR="00276604" w:rsidRDefault="005D7C8A" w:rsidP="00276604">
      <w:pPr>
        <w:ind w:left="720"/>
      </w:pPr>
      <w:r>
        <w:object w:dxaOrig="1579" w:dyaOrig="1022" w14:anchorId="2220E15A">
          <v:shape id="_x0000_i1026" type="#_x0000_t75" style="width:78.75pt;height:51pt" o:ole="">
            <v:imagedata r:id="rId20" o:title=""/>
          </v:shape>
          <o:OLEObject Type="Embed" ProgID="Acrobat.Document.DC" ShapeID="_x0000_i1026" DrawAspect="Icon" ObjectID="_1646598896" r:id="rId21"/>
        </w:object>
      </w:r>
    </w:p>
    <w:p w14:paraId="65FEA449" w14:textId="1BBBC29D" w:rsidR="00D702CD" w:rsidRDefault="00D702CD" w:rsidP="002A2D2F">
      <w:pPr>
        <w:pStyle w:val="ListParagraph"/>
        <w:numPr>
          <w:ilvl w:val="0"/>
          <w:numId w:val="7"/>
        </w:numPr>
      </w:pPr>
      <w:r>
        <w:t>Surgical face mask or FFP3 respirator</w:t>
      </w:r>
    </w:p>
    <w:p w14:paraId="4A4C7EAD" w14:textId="77777777" w:rsidR="00D702CD" w:rsidRDefault="00D702CD" w:rsidP="00D702CD">
      <w:pPr>
        <w:pStyle w:val="ListParagraph"/>
      </w:pPr>
    </w:p>
    <w:p w14:paraId="38B86666" w14:textId="44B1BC85" w:rsidR="00D702CD" w:rsidRDefault="00276604" w:rsidP="00D702CD">
      <w:pPr>
        <w:pStyle w:val="ListParagraph"/>
      </w:pPr>
      <w:r>
        <w:object w:dxaOrig="1540" w:dyaOrig="997" w14:anchorId="2A8C76EB">
          <v:shape id="_x0000_i1027" type="#_x0000_t75" style="width:77.25pt;height:49.5pt" o:ole="">
            <v:imagedata r:id="rId22" o:title=""/>
          </v:shape>
          <o:OLEObject Type="Embed" ProgID="Acrobat.Document.DC" ShapeID="_x0000_i1027" DrawAspect="Icon" ObjectID="_1646598897" r:id="rId23"/>
        </w:object>
      </w:r>
    </w:p>
    <w:p w14:paraId="4EB28CAD" w14:textId="35F8623B" w:rsidR="00D702CD" w:rsidRDefault="00D702CD" w:rsidP="00D702CD"/>
    <w:p w14:paraId="14DD38D8" w14:textId="5B51E8B7" w:rsidR="00D702CD" w:rsidRDefault="00D702CD" w:rsidP="002A2D2F">
      <w:pPr>
        <w:pStyle w:val="ListParagraph"/>
        <w:numPr>
          <w:ilvl w:val="0"/>
          <w:numId w:val="7"/>
        </w:numPr>
      </w:pPr>
      <w:r>
        <w:t>Putting on PPE</w:t>
      </w:r>
    </w:p>
    <w:p w14:paraId="5022E595" w14:textId="0CEF8291" w:rsidR="00D702CD" w:rsidRDefault="00276604" w:rsidP="00D702CD">
      <w:pPr>
        <w:ind w:firstLine="720"/>
      </w:pPr>
      <w:r>
        <w:object w:dxaOrig="1540" w:dyaOrig="997" w14:anchorId="2D3CA170">
          <v:shape id="_x0000_i1028" type="#_x0000_t75" style="width:77.25pt;height:49.5pt" o:ole="">
            <v:imagedata r:id="rId24" o:title=""/>
          </v:shape>
          <o:OLEObject Type="Embed" ProgID="Acrobat.Document.DC" ShapeID="_x0000_i1028" DrawAspect="Icon" ObjectID="_1646598898" r:id="rId25"/>
        </w:object>
      </w:r>
    </w:p>
    <w:p w14:paraId="3B99652F" w14:textId="06CB9F6F" w:rsidR="00D702CD" w:rsidRDefault="00D702CD" w:rsidP="00D702CD"/>
    <w:p w14:paraId="3EA7ED6F" w14:textId="63B91FE4" w:rsidR="00087683" w:rsidRDefault="00D702CD" w:rsidP="002A2D2F">
      <w:pPr>
        <w:pStyle w:val="ListParagraph"/>
        <w:numPr>
          <w:ilvl w:val="0"/>
          <w:numId w:val="7"/>
        </w:numPr>
      </w:pPr>
      <w:r>
        <w:t>Taking off PPE</w:t>
      </w:r>
    </w:p>
    <w:p w14:paraId="3F4FE1CE" w14:textId="539E2DD1" w:rsidR="00541E53" w:rsidRDefault="000C2C39" w:rsidP="005B63E6">
      <w:pPr>
        <w:ind w:firstLine="720"/>
      </w:pPr>
      <w:r>
        <w:object w:dxaOrig="1579" w:dyaOrig="1022" w14:anchorId="7B74C0EA">
          <v:shape id="_x0000_i1029" type="#_x0000_t75" style="width:79.5pt;height:51pt" o:ole="">
            <v:imagedata r:id="rId26" o:title=""/>
          </v:shape>
          <o:OLEObject Type="Embed" ProgID="Acrobat.Document.DC" ShapeID="_x0000_i1029" DrawAspect="Icon" ObjectID="_1646598899" r:id="rId27"/>
        </w:object>
      </w:r>
    </w:p>
    <w:p w14:paraId="76509326" w14:textId="77777777" w:rsidR="00541E53" w:rsidRDefault="00541E53">
      <w:r>
        <w:br w:type="page"/>
      </w:r>
    </w:p>
    <w:p w14:paraId="3521772C" w14:textId="5721D662" w:rsidR="00DF0D4E" w:rsidRPr="00F46F0E" w:rsidRDefault="00541E53" w:rsidP="00F46F0E">
      <w:pPr>
        <w:pStyle w:val="Heading1"/>
      </w:pPr>
      <w:bookmarkStart w:id="32" w:name="_Appendix_B"/>
      <w:bookmarkStart w:id="33" w:name="_Appendix_B-_Sample"/>
      <w:bookmarkStart w:id="34" w:name="_Toc35983840"/>
      <w:bookmarkEnd w:id="32"/>
      <w:bookmarkEnd w:id="33"/>
      <w:r w:rsidRPr="00F46F0E">
        <w:t>Appendix B</w:t>
      </w:r>
      <w:r w:rsidR="0061040A" w:rsidRPr="00F46F0E">
        <w:t xml:space="preserve">- </w:t>
      </w:r>
      <w:r w:rsidR="00921737" w:rsidRPr="00F46F0E">
        <w:t>Sample letter for patients prior to arrival to the practice</w:t>
      </w:r>
      <w:bookmarkEnd w:id="34"/>
    </w:p>
    <w:p w14:paraId="75089DB7" w14:textId="77777777" w:rsidR="00A41221" w:rsidRDefault="00A41221" w:rsidP="00921737"/>
    <w:p w14:paraId="4B431E61" w14:textId="77777777" w:rsidR="00921737" w:rsidRDefault="00921737" w:rsidP="00921737">
      <w:r>
        <w:t>Dear Patient,</w:t>
      </w:r>
    </w:p>
    <w:p w14:paraId="68F14A20" w14:textId="3449E1CE" w:rsidR="00921737" w:rsidRDefault="00921737" w:rsidP="00921737">
      <w:r>
        <w:t xml:space="preserve">You have been booked into the </w:t>
      </w:r>
      <w:r w:rsidR="00480C8E">
        <w:t>[practice/hub name]</w:t>
      </w:r>
      <w:r>
        <w:t xml:space="preserve"> for patients who do </w:t>
      </w:r>
      <w:r w:rsidRPr="00A47B6E">
        <w:rPr>
          <w:u w:val="single"/>
        </w:rPr>
        <w:t>not</w:t>
      </w:r>
      <w:r>
        <w:t xml:space="preserve"> have</w:t>
      </w:r>
      <w:r w:rsidR="00480C8E">
        <w:t xml:space="preserve"> symptoms of possible COVID-19 </w:t>
      </w:r>
      <w:r>
        <w:t>but have other viral or respiratory symptoms that require a physical assessment.</w:t>
      </w:r>
    </w:p>
    <w:p w14:paraId="0BB59421" w14:textId="5C72AC9F" w:rsidR="00921737" w:rsidRPr="007F3FC3" w:rsidRDefault="00921737" w:rsidP="00921737">
      <w:pPr>
        <w:rPr>
          <w:b/>
          <w:bCs/>
        </w:rPr>
      </w:pPr>
      <w:r w:rsidRPr="005C46C8">
        <w:rPr>
          <w:b/>
          <w:bCs/>
          <w:u w:val="single"/>
        </w:rPr>
        <w:t xml:space="preserve">To protect </w:t>
      </w:r>
      <w:r w:rsidR="005C46C8" w:rsidRPr="005C46C8">
        <w:rPr>
          <w:b/>
          <w:bCs/>
          <w:u w:val="single"/>
        </w:rPr>
        <w:t>you</w:t>
      </w:r>
      <w:r w:rsidRPr="005C46C8">
        <w:rPr>
          <w:b/>
          <w:bCs/>
          <w:u w:val="single"/>
        </w:rPr>
        <w:t>, our patients and our staff please read the following instructions carefully</w:t>
      </w:r>
      <w:r w:rsidRPr="007F3FC3">
        <w:rPr>
          <w:b/>
          <w:bCs/>
        </w:rPr>
        <w:t>:</w:t>
      </w:r>
    </w:p>
    <w:p w14:paraId="50007C0C" w14:textId="2CACCA75" w:rsidR="00921737" w:rsidRDefault="00921737" w:rsidP="002A2D2F">
      <w:pPr>
        <w:pStyle w:val="ListParagraph"/>
        <w:numPr>
          <w:ilvl w:val="0"/>
          <w:numId w:val="25"/>
        </w:numPr>
      </w:pPr>
      <w:r>
        <w:t xml:space="preserve">Make your way to the </w:t>
      </w:r>
      <w:r w:rsidR="005C46C8">
        <w:t>[designated</w:t>
      </w:r>
      <w:r>
        <w:t xml:space="preserve"> area</w:t>
      </w:r>
      <w:r w:rsidR="005C46C8">
        <w:t>]</w:t>
      </w:r>
      <w:r>
        <w:t>.</w:t>
      </w:r>
    </w:p>
    <w:p w14:paraId="3DA3ABD4" w14:textId="1319E8E0" w:rsidR="00921737" w:rsidRDefault="00921737" w:rsidP="002A2D2F">
      <w:pPr>
        <w:pStyle w:val="ListParagraph"/>
        <w:numPr>
          <w:ilvl w:val="0"/>
          <w:numId w:val="25"/>
        </w:numPr>
      </w:pPr>
      <w:r>
        <w:t>Use the sink on entering the room and wash your hands thoroughly with soap and water for at least 20 seconds (see poster</w:t>
      </w:r>
      <w:r w:rsidR="0038248A">
        <w:t xml:space="preserve"> on wall</w:t>
      </w:r>
      <w:r>
        <w:t>)</w:t>
      </w:r>
      <w:r w:rsidR="0038248A">
        <w:t>.</w:t>
      </w:r>
    </w:p>
    <w:p w14:paraId="07DC416D" w14:textId="77777777" w:rsidR="00630F77" w:rsidRDefault="00630F77" w:rsidP="002A2D2F">
      <w:pPr>
        <w:pStyle w:val="ListParagraph"/>
        <w:numPr>
          <w:ilvl w:val="0"/>
          <w:numId w:val="25"/>
        </w:numPr>
      </w:pPr>
      <w:r>
        <w:t xml:space="preserve">Wear the PPE as shown. </w:t>
      </w:r>
    </w:p>
    <w:p w14:paraId="4B03CB31" w14:textId="28442381" w:rsidR="00921737" w:rsidRDefault="00921737" w:rsidP="002A2D2F">
      <w:pPr>
        <w:pStyle w:val="ListParagraph"/>
        <w:numPr>
          <w:ilvl w:val="0"/>
          <w:numId w:val="25"/>
        </w:numPr>
      </w:pPr>
      <w:r>
        <w:t xml:space="preserve">Take a seat </w:t>
      </w:r>
      <w:r w:rsidR="00630F77">
        <w:t xml:space="preserve">and </w:t>
      </w:r>
      <w:r w:rsidR="00F55BF3">
        <w:t>wait</w:t>
      </w:r>
      <w:r w:rsidR="00630F77">
        <w:t xml:space="preserve"> for the arrival of the clinician</w:t>
      </w:r>
      <w:r>
        <w:t>.</w:t>
      </w:r>
    </w:p>
    <w:p w14:paraId="6B96F535" w14:textId="77777777" w:rsidR="00921737" w:rsidRPr="00630F77" w:rsidRDefault="00921737" w:rsidP="002A2D2F">
      <w:pPr>
        <w:pStyle w:val="ListParagraph"/>
        <w:numPr>
          <w:ilvl w:val="0"/>
          <w:numId w:val="25"/>
        </w:numPr>
        <w:rPr>
          <w:b/>
        </w:rPr>
      </w:pPr>
      <w:r w:rsidRPr="00630F77">
        <w:rPr>
          <w:b/>
        </w:rPr>
        <w:t>Please avoid moving around in the room and touching items or furniture.</w:t>
      </w:r>
    </w:p>
    <w:p w14:paraId="1949ED5D" w14:textId="77777777" w:rsidR="00921737" w:rsidRDefault="00921737" w:rsidP="002A2D2F">
      <w:pPr>
        <w:pStyle w:val="ListParagraph"/>
        <w:numPr>
          <w:ilvl w:val="0"/>
          <w:numId w:val="25"/>
        </w:numPr>
      </w:pPr>
      <w:r>
        <w:t>Please ensure your mobile is switched on.</w:t>
      </w:r>
    </w:p>
    <w:p w14:paraId="4423CD0B" w14:textId="77777777" w:rsidR="00921737" w:rsidRDefault="00921737" w:rsidP="002A2D2F">
      <w:pPr>
        <w:pStyle w:val="ListParagraph"/>
        <w:numPr>
          <w:ilvl w:val="0"/>
          <w:numId w:val="25"/>
        </w:numPr>
      </w:pPr>
      <w:r>
        <w:t>Use the ear thermometer in front of you to check your temperature (once in each ear) and note down the higher reading on the piece of paper in front of you.</w:t>
      </w:r>
    </w:p>
    <w:p w14:paraId="2C7E0B0B" w14:textId="77777777" w:rsidR="00921737" w:rsidRDefault="00921737" w:rsidP="002A2D2F">
      <w:pPr>
        <w:pStyle w:val="ListParagraph"/>
        <w:numPr>
          <w:ilvl w:val="0"/>
          <w:numId w:val="25"/>
        </w:numPr>
      </w:pPr>
      <w:r>
        <w:t>Put the oxygen probe in front of you on one of your fingers and after 30 seconds note down the top (pulse) and bottom (oxygen saturation) reading on the piece of paper in front of you.</w:t>
      </w:r>
    </w:p>
    <w:p w14:paraId="7A7A7BFC" w14:textId="77777777" w:rsidR="00921737" w:rsidRPr="006C2902" w:rsidRDefault="00921737" w:rsidP="002A2D2F">
      <w:pPr>
        <w:pStyle w:val="ListParagraph"/>
        <w:numPr>
          <w:ilvl w:val="0"/>
          <w:numId w:val="25"/>
        </w:numPr>
        <w:rPr>
          <w:b/>
          <w:bCs/>
          <w:color w:val="FF0000"/>
        </w:rPr>
      </w:pPr>
      <w:r w:rsidRPr="006C2902">
        <w:rPr>
          <w:b/>
          <w:bCs/>
          <w:color w:val="FF0000"/>
        </w:rPr>
        <w:t xml:space="preserve">If you feel seriously unwell </w:t>
      </w:r>
      <w:r>
        <w:rPr>
          <w:b/>
          <w:bCs/>
          <w:color w:val="FF0000"/>
        </w:rPr>
        <w:t xml:space="preserve">at any stage </w:t>
      </w:r>
      <w:r w:rsidRPr="006C2902">
        <w:rPr>
          <w:b/>
          <w:bCs/>
          <w:color w:val="FF0000"/>
        </w:rPr>
        <w:t xml:space="preserve">please alert </w:t>
      </w:r>
      <w:r>
        <w:rPr>
          <w:b/>
          <w:bCs/>
          <w:color w:val="FF0000"/>
        </w:rPr>
        <w:t>a member of staff !</w:t>
      </w:r>
    </w:p>
    <w:p w14:paraId="47F36E54" w14:textId="77777777" w:rsidR="00921737" w:rsidRDefault="00921737" w:rsidP="00921737">
      <w:r>
        <w:t xml:space="preserve"> The criteria for possible COVID 19 are:</w:t>
      </w:r>
    </w:p>
    <w:p w14:paraId="60DC690D" w14:textId="77777777" w:rsidR="00921737" w:rsidRDefault="00921737" w:rsidP="002A2D2F">
      <w:pPr>
        <w:pStyle w:val="ListParagraph"/>
        <w:numPr>
          <w:ilvl w:val="0"/>
          <w:numId w:val="24"/>
        </w:numPr>
      </w:pPr>
      <w:r>
        <w:t>A new continuous cough</w:t>
      </w:r>
    </w:p>
    <w:p w14:paraId="02B6FE14" w14:textId="77777777" w:rsidR="00921737" w:rsidRDefault="00921737" w:rsidP="00921737">
      <w:pPr>
        <w:pStyle w:val="ListParagraph"/>
        <w:ind w:left="1440"/>
      </w:pPr>
      <w:r>
        <w:t>OR</w:t>
      </w:r>
    </w:p>
    <w:p w14:paraId="413DFD63" w14:textId="77777777" w:rsidR="00921737" w:rsidRDefault="00921737" w:rsidP="002A2D2F">
      <w:pPr>
        <w:pStyle w:val="ListParagraph"/>
        <w:numPr>
          <w:ilvl w:val="0"/>
          <w:numId w:val="24"/>
        </w:numPr>
      </w:pPr>
      <w:r>
        <w:t>A fever over 37.8</w:t>
      </w:r>
    </w:p>
    <w:p w14:paraId="022E9AAF" w14:textId="77777777" w:rsidR="00921737" w:rsidRDefault="00921737" w:rsidP="00921737">
      <w:r>
        <w:t>If you have developed any of those symptoms you need to:</w:t>
      </w:r>
    </w:p>
    <w:p w14:paraId="50F0DC47" w14:textId="77777777" w:rsidR="00921737" w:rsidRDefault="00921737" w:rsidP="002A2D2F">
      <w:pPr>
        <w:pStyle w:val="ListParagraph"/>
        <w:numPr>
          <w:ilvl w:val="0"/>
          <w:numId w:val="24"/>
        </w:numPr>
      </w:pPr>
      <w:r>
        <w:t>Return home by the most direct route and avoid public transport</w:t>
      </w:r>
    </w:p>
    <w:p w14:paraId="433F6C2F" w14:textId="77777777" w:rsidR="00921737" w:rsidRDefault="00921737" w:rsidP="002A2D2F">
      <w:pPr>
        <w:pStyle w:val="ListParagraph"/>
        <w:numPr>
          <w:ilvl w:val="0"/>
          <w:numId w:val="24"/>
        </w:numPr>
      </w:pPr>
      <w:r>
        <w:t>Stay away from other people for at least the next 7 days or longer if your symptoms continue.</w:t>
      </w:r>
    </w:p>
    <w:p w14:paraId="73261020" w14:textId="77777777" w:rsidR="00921737" w:rsidRDefault="00921737" w:rsidP="002A2D2F">
      <w:pPr>
        <w:pStyle w:val="ListParagraph"/>
        <w:numPr>
          <w:ilvl w:val="0"/>
          <w:numId w:val="24"/>
        </w:numPr>
      </w:pPr>
      <w:r>
        <w:t>Testing for coronavirus is not needed if you're staying at home.</w:t>
      </w:r>
    </w:p>
    <w:p w14:paraId="16459FA7" w14:textId="77777777" w:rsidR="00921737" w:rsidRDefault="00921737" w:rsidP="002A2D2F">
      <w:pPr>
        <w:pStyle w:val="ListParagraph"/>
        <w:numPr>
          <w:ilvl w:val="0"/>
          <w:numId w:val="24"/>
        </w:numPr>
      </w:pPr>
      <w:r>
        <w:t>Contact 111 i</w:t>
      </w:r>
      <w:r w:rsidRPr="00437E82">
        <w:t>f you feel you can’t cope with your symptoms or your condition gets worse</w:t>
      </w:r>
      <w:r>
        <w:t xml:space="preserve">. </w:t>
      </w:r>
    </w:p>
    <w:p w14:paraId="080A7F3F" w14:textId="77777777" w:rsidR="00921737" w:rsidRDefault="00921737" w:rsidP="002A2D2F">
      <w:pPr>
        <w:pStyle w:val="ListParagraph"/>
        <w:numPr>
          <w:ilvl w:val="0"/>
          <w:numId w:val="24"/>
        </w:numPr>
      </w:pPr>
      <w:r w:rsidRPr="00A47B6E">
        <w:t>Stay at least 2 meters (about 3 steps) away from people if you can.</w:t>
      </w:r>
    </w:p>
    <w:p w14:paraId="15C0427F" w14:textId="0A15A01F" w:rsidR="00921737" w:rsidRDefault="00921737" w:rsidP="002A2D2F">
      <w:pPr>
        <w:pStyle w:val="ListParagraph"/>
        <w:numPr>
          <w:ilvl w:val="0"/>
          <w:numId w:val="24"/>
        </w:numPr>
        <w:rPr>
          <w:b/>
          <w:bCs/>
        </w:rPr>
      </w:pPr>
      <w:r w:rsidRPr="00A47B6E">
        <w:rPr>
          <w:b/>
          <w:bCs/>
        </w:rPr>
        <w:t xml:space="preserve">To protect others, do not go to a GP, pharmacy or </w:t>
      </w:r>
      <w:r w:rsidR="00630F77" w:rsidRPr="00A47B6E">
        <w:rPr>
          <w:b/>
          <w:bCs/>
        </w:rPr>
        <w:t>hospital!</w:t>
      </w:r>
    </w:p>
    <w:p w14:paraId="0BC3B4DE" w14:textId="77777777" w:rsidR="00921737" w:rsidRDefault="00921737" w:rsidP="00921737">
      <w:pPr>
        <w:rPr>
          <w:b/>
          <w:bCs/>
        </w:rPr>
      </w:pPr>
      <w:r>
        <w:rPr>
          <w:b/>
          <w:bCs/>
        </w:rPr>
        <w:t>The assessment consists of:</w:t>
      </w:r>
    </w:p>
    <w:p w14:paraId="6DFE5AFF" w14:textId="7AAC6E8B" w:rsidR="00921737" w:rsidRDefault="00921737" w:rsidP="002A2D2F">
      <w:pPr>
        <w:pStyle w:val="ListParagraph"/>
        <w:numPr>
          <w:ilvl w:val="0"/>
          <w:numId w:val="27"/>
        </w:numPr>
      </w:pPr>
      <w:r w:rsidRPr="00806B27">
        <w:rPr>
          <w:u w:val="single"/>
        </w:rPr>
        <w:t>A five to ten minute remote assessment</w:t>
      </w:r>
      <w:r>
        <w:t xml:space="preserve"> (via phone</w:t>
      </w:r>
      <w:r w:rsidR="00630F77">
        <w:t>/video</w:t>
      </w:r>
      <w:r>
        <w:t>)</w:t>
      </w:r>
    </w:p>
    <w:p w14:paraId="51F5EB3C" w14:textId="77777777" w:rsidR="00921737" w:rsidRDefault="00921737" w:rsidP="00921737">
      <w:pPr>
        <w:pStyle w:val="ListParagraph"/>
      </w:pPr>
      <w:r>
        <w:t>Following this assessment the clinician may:</w:t>
      </w:r>
    </w:p>
    <w:p w14:paraId="624E4DB6" w14:textId="2CFDA14A" w:rsidR="00921737" w:rsidRDefault="00921737" w:rsidP="002A2D2F">
      <w:pPr>
        <w:pStyle w:val="ListParagraph"/>
        <w:numPr>
          <w:ilvl w:val="1"/>
          <w:numId w:val="26"/>
        </w:numPr>
      </w:pPr>
      <w:r>
        <w:t>Advise you that you need to return home and give you instructions</w:t>
      </w:r>
      <w:r w:rsidR="00630F77">
        <w:t xml:space="preserve"> on how to manage your symptoms</w:t>
      </w:r>
    </w:p>
    <w:p w14:paraId="7108350D" w14:textId="77777777" w:rsidR="00921737" w:rsidRDefault="00921737" w:rsidP="002A2D2F">
      <w:pPr>
        <w:pStyle w:val="ListParagraph"/>
        <w:numPr>
          <w:ilvl w:val="1"/>
          <w:numId w:val="26"/>
        </w:numPr>
      </w:pPr>
      <w:r>
        <w:t>Prescribe medication</w:t>
      </w:r>
    </w:p>
    <w:p w14:paraId="62E8302D" w14:textId="77777777" w:rsidR="00921737" w:rsidRDefault="00921737" w:rsidP="002A2D2F">
      <w:pPr>
        <w:pStyle w:val="ListParagraph"/>
        <w:numPr>
          <w:ilvl w:val="1"/>
          <w:numId w:val="26"/>
        </w:numPr>
      </w:pPr>
      <w:r>
        <w:t>Refer you to the hospital if they feel you are unwell</w:t>
      </w:r>
    </w:p>
    <w:p w14:paraId="008D2351" w14:textId="356D9D1C" w:rsidR="00921737" w:rsidRDefault="00921737" w:rsidP="002A2D2F">
      <w:pPr>
        <w:pStyle w:val="ListParagraph"/>
        <w:numPr>
          <w:ilvl w:val="0"/>
          <w:numId w:val="27"/>
        </w:numPr>
      </w:pPr>
      <w:r w:rsidRPr="00806B27">
        <w:rPr>
          <w:u w:val="single"/>
        </w:rPr>
        <w:t>A focused physical examination</w:t>
      </w:r>
      <w:r>
        <w:t xml:space="preserve"> (if </w:t>
      </w:r>
      <w:r w:rsidR="00630F77">
        <w:t xml:space="preserve">absolutely </w:t>
      </w:r>
      <w:r>
        <w:t>necessary)</w:t>
      </w:r>
    </w:p>
    <w:p w14:paraId="41907C4B" w14:textId="77777777" w:rsidR="00921737" w:rsidRDefault="00921737" w:rsidP="002A2D2F">
      <w:pPr>
        <w:pStyle w:val="ListParagraph"/>
        <w:numPr>
          <w:ilvl w:val="1"/>
          <w:numId w:val="26"/>
        </w:numPr>
      </w:pPr>
      <w:r>
        <w:t>The clinician will enter the room wearing protective equipment</w:t>
      </w:r>
    </w:p>
    <w:p w14:paraId="5EFD26FB" w14:textId="7751102D" w:rsidR="00921737" w:rsidRDefault="00921737" w:rsidP="002A2D2F">
      <w:pPr>
        <w:pStyle w:val="ListParagraph"/>
        <w:numPr>
          <w:ilvl w:val="1"/>
          <w:numId w:val="26"/>
        </w:numPr>
      </w:pPr>
      <w:r>
        <w:t xml:space="preserve">Maintain a safe distance of 2 meters </w:t>
      </w:r>
      <w:r w:rsidR="00630F77">
        <w:t>(</w:t>
      </w:r>
      <w:r>
        <w:t>if possible</w:t>
      </w:r>
      <w:r w:rsidR="00630F77">
        <w:t>)</w:t>
      </w:r>
    </w:p>
    <w:p w14:paraId="30CD5968" w14:textId="77777777" w:rsidR="00921737" w:rsidRDefault="00921737" w:rsidP="002A2D2F">
      <w:pPr>
        <w:pStyle w:val="ListParagraph"/>
        <w:numPr>
          <w:ilvl w:val="1"/>
          <w:numId w:val="26"/>
        </w:numPr>
      </w:pPr>
      <w:r>
        <w:t>Carry out a focused examination as necessary</w:t>
      </w:r>
    </w:p>
    <w:p w14:paraId="71FA5D89" w14:textId="7558D7EA" w:rsidR="00DF0D4E" w:rsidRPr="00921737" w:rsidRDefault="00921737" w:rsidP="002A2D2F">
      <w:pPr>
        <w:pStyle w:val="ListParagraph"/>
        <w:numPr>
          <w:ilvl w:val="1"/>
          <w:numId w:val="26"/>
        </w:numPr>
      </w:pPr>
      <w:r>
        <w:t>Discuss and agree a management plan with you (this may be by phone)</w:t>
      </w:r>
      <w:r w:rsidR="00DF0D4E">
        <w:br w:type="page"/>
      </w:r>
    </w:p>
    <w:p w14:paraId="63831FB4" w14:textId="3E28D710" w:rsidR="00D805B7" w:rsidRPr="00F46F0E" w:rsidRDefault="00DF0D4E" w:rsidP="00F46F0E">
      <w:pPr>
        <w:pStyle w:val="Heading1"/>
      </w:pPr>
      <w:bookmarkStart w:id="35" w:name="_Appendix_C"/>
      <w:bookmarkStart w:id="36" w:name="_Toc35983841"/>
      <w:bookmarkEnd w:id="35"/>
      <w:r w:rsidRPr="00F46F0E">
        <w:t>Appendix C</w:t>
      </w:r>
      <w:r w:rsidR="0061040A" w:rsidRPr="00F46F0E">
        <w:t xml:space="preserve">- </w:t>
      </w:r>
      <w:r w:rsidR="00D805B7" w:rsidRPr="00F46F0E">
        <w:t>Information from specialist clinical departments</w:t>
      </w:r>
      <w:bookmarkEnd w:id="36"/>
    </w:p>
    <w:p w14:paraId="403DC2FE" w14:textId="77777777" w:rsidR="009B0E49" w:rsidRPr="009B0E49" w:rsidRDefault="009B0E49" w:rsidP="009B0E49"/>
    <w:p w14:paraId="2A79D093" w14:textId="1EFD7372" w:rsidR="003A1904" w:rsidRDefault="003A1904" w:rsidP="002A2D2F">
      <w:pPr>
        <w:pStyle w:val="ListParagraph"/>
        <w:numPr>
          <w:ilvl w:val="0"/>
          <w:numId w:val="8"/>
        </w:numPr>
      </w:pPr>
      <w:r>
        <w:t>The Faculty of Sexual &amp; Reproductive Healthcare of the Royal College of Obstetricians &amp; Gynaecologists</w:t>
      </w:r>
    </w:p>
    <w:p w14:paraId="5863B950" w14:textId="61C8E80E" w:rsidR="00DE4A01" w:rsidRDefault="003A1904" w:rsidP="003A1904">
      <w:pPr>
        <w:ind w:left="720" w:firstLine="720"/>
      </w:pPr>
      <w:r>
        <w:object w:dxaOrig="1539" w:dyaOrig="997" w14:anchorId="0D41E756">
          <v:shape id="_x0000_i1030" type="#_x0000_t75" style="width:77.25pt;height:49.5pt" o:ole="">
            <v:imagedata r:id="rId28" o:title=""/>
          </v:shape>
          <o:OLEObject Type="Embed" ProgID="Acrobat.Document.DC" ShapeID="_x0000_i1030" DrawAspect="Icon" ObjectID="_1646598900" r:id="rId29"/>
        </w:object>
      </w:r>
    </w:p>
    <w:p w14:paraId="737B3CB8" w14:textId="77777777" w:rsidR="00DE4A01" w:rsidRDefault="00DE4A01">
      <w:r>
        <w:br w:type="page"/>
      </w:r>
    </w:p>
    <w:p w14:paraId="4FFC7493" w14:textId="41A89FC3" w:rsidR="00DE4A01" w:rsidRPr="00F46F0E" w:rsidRDefault="00AA4996" w:rsidP="00F46F0E">
      <w:pPr>
        <w:pStyle w:val="Heading1"/>
      </w:pPr>
      <w:bookmarkStart w:id="37" w:name="_Appendix_D-_Technical"/>
      <w:bookmarkEnd w:id="37"/>
      <w:r w:rsidRPr="00F46F0E">
        <w:t xml:space="preserve"> </w:t>
      </w:r>
      <w:bookmarkStart w:id="38" w:name="_Toc35983842"/>
      <w:r w:rsidR="00DE4A01" w:rsidRPr="00F46F0E">
        <w:t>Appendix D- Technical support for electronic video and file transfer via AccuRx.</w:t>
      </w:r>
      <w:bookmarkEnd w:id="38"/>
    </w:p>
    <w:p w14:paraId="23110BD6" w14:textId="77777777" w:rsidR="00DE4A01" w:rsidRDefault="00DE4A01" w:rsidP="001E1233">
      <w:pPr>
        <w:pStyle w:val="Heading2"/>
      </w:pPr>
      <w:bookmarkStart w:id="39" w:name="_Toc35983843"/>
      <w:r w:rsidRPr="001E6677">
        <w:t>Video</w:t>
      </w:r>
      <w:r>
        <w:t xml:space="preserve"> Consultation (via AccuRx)</w:t>
      </w:r>
      <w:bookmarkEnd w:id="39"/>
    </w:p>
    <w:p w14:paraId="5FFFE1D0" w14:textId="77777777" w:rsidR="00DE4A01" w:rsidRDefault="00DE4A01" w:rsidP="00DE4A01">
      <w:r>
        <w:t>Ensure AccuRx is installed and configured for the user. It should look like below (if it does not see install and setup guide separately)</w:t>
      </w:r>
    </w:p>
    <w:p w14:paraId="7686D6EE" w14:textId="77777777" w:rsidR="00DE4A01" w:rsidRDefault="00DE4A01" w:rsidP="00DE4A01">
      <w:r>
        <w:rPr>
          <w:noProof/>
          <w:lang w:eastAsia="en-GB"/>
        </w:rPr>
        <w:drawing>
          <wp:inline distT="0" distB="0" distL="0" distR="0" wp14:anchorId="7A4AA6CE" wp14:editId="1CEE2878">
            <wp:extent cx="1390650" cy="438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0650" cy="438150"/>
                    </a:xfrm>
                    <a:prstGeom prst="rect">
                      <a:avLst/>
                    </a:prstGeom>
                  </pic:spPr>
                </pic:pic>
              </a:graphicData>
            </a:graphic>
          </wp:inline>
        </w:drawing>
      </w:r>
    </w:p>
    <w:p w14:paraId="2DF057A8" w14:textId="77777777" w:rsidR="00DE4A01" w:rsidRPr="001E6677" w:rsidRDefault="00DE4A01" w:rsidP="001A436F">
      <w:pPr>
        <w:pStyle w:val="Heading5"/>
      </w:pPr>
      <w:r w:rsidRPr="001E6677">
        <w:t xml:space="preserve">How does AccuRx Video work? </w:t>
      </w:r>
    </w:p>
    <w:p w14:paraId="785F90C9" w14:textId="2DE68DC0" w:rsidR="00DE4A01" w:rsidRPr="00E154DF" w:rsidRDefault="00DE4A01" w:rsidP="00DE4A01">
      <w:pPr>
        <w:rPr>
          <w:i/>
          <w:iCs/>
        </w:rPr>
      </w:pPr>
      <w:r w:rsidRPr="00E154DF">
        <w:rPr>
          <w:i/>
          <w:iCs/>
        </w:rPr>
        <w:t xml:space="preserve">AccuRx sends a unique link to the </w:t>
      </w:r>
      <w:r w:rsidR="00A962F3" w:rsidRPr="00E154DF">
        <w:rPr>
          <w:i/>
          <w:iCs/>
        </w:rPr>
        <w:t>patient’s</w:t>
      </w:r>
      <w:r w:rsidRPr="00E154DF">
        <w:rPr>
          <w:i/>
          <w:iCs/>
        </w:rPr>
        <w:t xml:space="preserve"> mobile number (and one to the GP number/PC). It can operate on any PC with a webcam (preferred) or any GP smartphone (without sharing the GP phone number).</w:t>
      </w:r>
    </w:p>
    <w:p w14:paraId="0542572C" w14:textId="77777777" w:rsidR="00DE4A01" w:rsidRPr="001E6677" w:rsidRDefault="00DE4A01" w:rsidP="001A436F">
      <w:pPr>
        <w:pStyle w:val="Heading5"/>
      </w:pPr>
      <w:r w:rsidRPr="001E6677">
        <w:t>How to start a video session?</w:t>
      </w:r>
    </w:p>
    <w:tbl>
      <w:tblPr>
        <w:tblStyle w:val="TableGrid"/>
        <w:tblW w:w="0" w:type="auto"/>
        <w:tblLook w:val="04A0" w:firstRow="1" w:lastRow="0" w:firstColumn="1" w:lastColumn="0" w:noHBand="0" w:noVBand="1"/>
      </w:tblPr>
      <w:tblGrid>
        <w:gridCol w:w="4086"/>
        <w:gridCol w:w="5156"/>
      </w:tblGrid>
      <w:tr w:rsidR="00DE4A01" w14:paraId="305C7539" w14:textId="77777777" w:rsidTr="006B72DB">
        <w:tc>
          <w:tcPr>
            <w:tcW w:w="4086" w:type="dxa"/>
          </w:tcPr>
          <w:p w14:paraId="5D16F90A" w14:textId="77777777" w:rsidR="00DE4A01" w:rsidRPr="001E0611" w:rsidRDefault="00DE4A01" w:rsidP="00415BDF">
            <w:pPr>
              <w:rPr>
                <w:color w:val="FF0000"/>
              </w:rPr>
            </w:pPr>
            <w:r w:rsidRPr="001E0611">
              <w:rPr>
                <w:color w:val="FF0000"/>
              </w:rPr>
              <w:t xml:space="preserve">Load the patient in EMIS </w:t>
            </w:r>
          </w:p>
          <w:p w14:paraId="555CEE77" w14:textId="77777777" w:rsidR="00DE4A01" w:rsidRPr="001E0611" w:rsidRDefault="00DE4A01" w:rsidP="00415BDF">
            <w:pPr>
              <w:rPr>
                <w:color w:val="FF0000"/>
              </w:rPr>
            </w:pPr>
            <w:r w:rsidRPr="001E0611">
              <w:rPr>
                <w:color w:val="FF0000"/>
              </w:rPr>
              <w:t>Click on the video image on Accurx</w:t>
            </w:r>
          </w:p>
          <w:p w14:paraId="69353268" w14:textId="77777777" w:rsidR="00DE4A01" w:rsidRDefault="00DE4A01" w:rsidP="00415BDF"/>
          <w:p w14:paraId="38DB9E31" w14:textId="77777777" w:rsidR="00DE4A01" w:rsidRDefault="00DE4A01" w:rsidP="00415BDF">
            <w:r>
              <w:rPr>
                <w:noProof/>
                <w:lang w:eastAsia="en-GB"/>
              </w:rPr>
              <w:drawing>
                <wp:inline distT="0" distB="0" distL="0" distR="0" wp14:anchorId="77935257" wp14:editId="69CAD022">
                  <wp:extent cx="1390650" cy="438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0650" cy="438150"/>
                          </a:xfrm>
                          <a:prstGeom prst="rect">
                            <a:avLst/>
                          </a:prstGeom>
                        </pic:spPr>
                      </pic:pic>
                    </a:graphicData>
                  </a:graphic>
                </wp:inline>
              </w:drawing>
            </w:r>
          </w:p>
          <w:p w14:paraId="5C50928B" w14:textId="77777777" w:rsidR="00DE4A01" w:rsidRDefault="00DE4A01" w:rsidP="00415BDF"/>
          <w:p w14:paraId="1A12C90C" w14:textId="77777777" w:rsidR="00DE4A01" w:rsidRDefault="00DE4A01" w:rsidP="00415BDF">
            <w:r>
              <w:t>Ensure the patients mobile number is displayed at the top</w:t>
            </w:r>
          </w:p>
          <w:p w14:paraId="5DB79013" w14:textId="77777777" w:rsidR="00DE4A01" w:rsidRDefault="00DE4A01" w:rsidP="00415BDF"/>
          <w:p w14:paraId="661F0403" w14:textId="77777777" w:rsidR="00DE4A01" w:rsidRDefault="00DE4A01" w:rsidP="00415BDF">
            <w:r>
              <w:t>Consent the patient and explain the process</w:t>
            </w:r>
          </w:p>
          <w:p w14:paraId="4EE9E27F" w14:textId="77777777" w:rsidR="00DE4A01" w:rsidRPr="001E0611" w:rsidRDefault="00DE4A01" w:rsidP="002A2D2F">
            <w:pPr>
              <w:pStyle w:val="ListParagraph"/>
              <w:numPr>
                <w:ilvl w:val="0"/>
                <w:numId w:val="20"/>
              </w:numPr>
              <w:rPr>
                <w:i/>
                <w:iCs/>
              </w:rPr>
            </w:pPr>
            <w:r w:rsidRPr="001E0611">
              <w:rPr>
                <w:i/>
                <w:iCs/>
              </w:rPr>
              <w:t xml:space="preserve">I will send you a text message </w:t>
            </w:r>
          </w:p>
          <w:p w14:paraId="7DA30231" w14:textId="77777777" w:rsidR="00DE4A01" w:rsidRPr="001E0611" w:rsidRDefault="00DE4A01" w:rsidP="002A2D2F">
            <w:pPr>
              <w:pStyle w:val="ListParagraph"/>
              <w:numPr>
                <w:ilvl w:val="0"/>
                <w:numId w:val="20"/>
              </w:numPr>
              <w:rPr>
                <w:i/>
                <w:iCs/>
              </w:rPr>
            </w:pPr>
            <w:r w:rsidRPr="001E0611">
              <w:rPr>
                <w:i/>
                <w:iCs/>
              </w:rPr>
              <w:t>Click on the link</w:t>
            </w:r>
          </w:p>
          <w:p w14:paraId="71980CC1" w14:textId="77777777" w:rsidR="00DE4A01" w:rsidRPr="001E0611" w:rsidRDefault="00DE4A01" w:rsidP="002A2D2F">
            <w:pPr>
              <w:pStyle w:val="ListParagraph"/>
              <w:numPr>
                <w:ilvl w:val="0"/>
                <w:numId w:val="20"/>
              </w:numPr>
              <w:rPr>
                <w:i/>
                <w:iCs/>
              </w:rPr>
            </w:pPr>
            <w:r w:rsidRPr="001E0611">
              <w:rPr>
                <w:i/>
                <w:iCs/>
              </w:rPr>
              <w:t>No need to install any app</w:t>
            </w:r>
          </w:p>
          <w:p w14:paraId="712E4B29" w14:textId="77777777" w:rsidR="00DE4A01" w:rsidRPr="001E0611" w:rsidRDefault="00DE4A01" w:rsidP="002A2D2F">
            <w:pPr>
              <w:pStyle w:val="ListParagraph"/>
              <w:numPr>
                <w:ilvl w:val="0"/>
                <w:numId w:val="20"/>
              </w:numPr>
              <w:rPr>
                <w:i/>
                <w:iCs/>
              </w:rPr>
            </w:pPr>
            <w:r w:rsidRPr="001E0611">
              <w:rPr>
                <w:i/>
                <w:iCs/>
              </w:rPr>
              <w:t>Give permission</w:t>
            </w:r>
          </w:p>
          <w:p w14:paraId="18065843" w14:textId="77777777" w:rsidR="00DE4A01" w:rsidRPr="001E0611" w:rsidRDefault="00DE4A01" w:rsidP="002A2D2F">
            <w:pPr>
              <w:pStyle w:val="ListParagraph"/>
              <w:numPr>
                <w:ilvl w:val="0"/>
                <w:numId w:val="20"/>
              </w:numPr>
              <w:rPr>
                <w:i/>
                <w:iCs/>
              </w:rPr>
            </w:pPr>
            <w:r w:rsidRPr="001E0611">
              <w:rPr>
                <w:i/>
                <w:iCs/>
              </w:rPr>
              <w:t>Join meeting</w:t>
            </w:r>
          </w:p>
          <w:p w14:paraId="4674B943" w14:textId="77777777" w:rsidR="00DE4A01" w:rsidRDefault="00DE4A01" w:rsidP="00415BDF">
            <w:pPr>
              <w:rPr>
                <w:b/>
                <w:bCs/>
              </w:rPr>
            </w:pPr>
          </w:p>
          <w:p w14:paraId="06F41EA7" w14:textId="77777777" w:rsidR="00DE4A01" w:rsidRDefault="00DE4A01" w:rsidP="00415BDF">
            <w:r>
              <w:t xml:space="preserve">If you have webcam enter </w:t>
            </w:r>
          </w:p>
          <w:p w14:paraId="5E48A1F1" w14:textId="77777777" w:rsidR="00DE4A01" w:rsidRDefault="00DE4A01" w:rsidP="00415BDF">
            <w:r>
              <w:t>n/a in the your mobile number box or</w:t>
            </w:r>
          </w:p>
          <w:p w14:paraId="23797A03" w14:textId="77777777" w:rsidR="00DE4A01" w:rsidRDefault="00DE4A01" w:rsidP="00415BDF">
            <w:r>
              <w:t>enter your actual mobile number in this box</w:t>
            </w:r>
          </w:p>
          <w:p w14:paraId="064A884E" w14:textId="77777777" w:rsidR="00DE4A01" w:rsidRDefault="00DE4A01" w:rsidP="00415BDF"/>
          <w:p w14:paraId="745BC930" w14:textId="77777777" w:rsidR="00DE4A01" w:rsidRPr="001E0611" w:rsidRDefault="00DE4A01" w:rsidP="00415BDF">
            <w:pPr>
              <w:rPr>
                <w:color w:val="FF0000"/>
              </w:rPr>
            </w:pPr>
            <w:r w:rsidRPr="001E0611">
              <w:rPr>
                <w:color w:val="FF0000"/>
              </w:rPr>
              <w:t>Click Send and save</w:t>
            </w:r>
          </w:p>
          <w:p w14:paraId="004220C4" w14:textId="77777777" w:rsidR="00DE4A01" w:rsidRDefault="00DE4A01" w:rsidP="00415BDF"/>
          <w:p w14:paraId="03EFA918" w14:textId="77777777" w:rsidR="00DE4A01" w:rsidRDefault="00DE4A01" w:rsidP="00415BDF">
            <w:r>
              <w:t>A text message will be sent to the patient (and your mobile if you have provided it)</w:t>
            </w:r>
          </w:p>
          <w:p w14:paraId="1C369F71" w14:textId="77777777" w:rsidR="00DE4A01" w:rsidRDefault="00DE4A01" w:rsidP="00415BDF">
            <w:pPr>
              <w:rPr>
                <w:b/>
                <w:bCs/>
              </w:rPr>
            </w:pPr>
          </w:p>
          <w:p w14:paraId="768F69DB" w14:textId="77777777" w:rsidR="00DE4A01" w:rsidRPr="001E0611" w:rsidRDefault="00DE4A01" w:rsidP="00415BDF">
            <w:r w:rsidRPr="001E0611">
              <w:t xml:space="preserve">It is best to stay on the phone until the patient completes </w:t>
            </w:r>
            <w:r>
              <w:t>their steps.</w:t>
            </w:r>
          </w:p>
          <w:p w14:paraId="76DCEC3B" w14:textId="77777777" w:rsidR="00DE4A01" w:rsidRDefault="00DE4A01" w:rsidP="00415BDF">
            <w:pPr>
              <w:rPr>
                <w:b/>
                <w:bCs/>
              </w:rPr>
            </w:pPr>
          </w:p>
        </w:tc>
        <w:tc>
          <w:tcPr>
            <w:tcW w:w="5156" w:type="dxa"/>
          </w:tcPr>
          <w:p w14:paraId="145F8ACC" w14:textId="77777777" w:rsidR="00DE4A01" w:rsidRDefault="00DE4A01" w:rsidP="00415BDF">
            <w:pPr>
              <w:rPr>
                <w:b/>
                <w:bCs/>
              </w:rPr>
            </w:pPr>
            <w:r>
              <w:rPr>
                <w:noProof/>
                <w:lang w:eastAsia="en-GB"/>
              </w:rPr>
              <w:drawing>
                <wp:inline distT="0" distB="0" distL="0" distR="0" wp14:anchorId="249FA45C" wp14:editId="1B712881">
                  <wp:extent cx="2336450" cy="41611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3552" cy="4191613"/>
                          </a:xfrm>
                          <a:prstGeom prst="rect">
                            <a:avLst/>
                          </a:prstGeom>
                        </pic:spPr>
                      </pic:pic>
                    </a:graphicData>
                  </a:graphic>
                </wp:inline>
              </w:drawing>
            </w:r>
          </w:p>
        </w:tc>
      </w:tr>
      <w:tr w:rsidR="00DE4A01" w14:paraId="687EB524" w14:textId="77777777" w:rsidTr="006B72DB">
        <w:tc>
          <w:tcPr>
            <w:tcW w:w="4086" w:type="dxa"/>
          </w:tcPr>
          <w:p w14:paraId="6609DFA0" w14:textId="77777777" w:rsidR="00DE4A01" w:rsidRDefault="00DE4A01" w:rsidP="00415BDF">
            <w:r>
              <w:t xml:space="preserve">AccuRx displays a copy of the message it has just sent to the patient. </w:t>
            </w:r>
          </w:p>
          <w:p w14:paraId="1B210E17" w14:textId="77777777" w:rsidR="006B72DB" w:rsidRDefault="006B72DB" w:rsidP="00415BDF"/>
          <w:p w14:paraId="23D4E7C0" w14:textId="77777777" w:rsidR="00DE4A01" w:rsidRDefault="00DE4A01" w:rsidP="00415BDF">
            <w:r>
              <w:t>If you have webcam</w:t>
            </w:r>
          </w:p>
          <w:p w14:paraId="39CB766F" w14:textId="77777777" w:rsidR="00DE4A01" w:rsidRPr="001E0611" w:rsidRDefault="00DE4A01" w:rsidP="00415BDF">
            <w:pPr>
              <w:rPr>
                <w:color w:val="FF0000"/>
              </w:rPr>
            </w:pPr>
            <w:r w:rsidRPr="001E0611">
              <w:rPr>
                <w:color w:val="FF0000"/>
              </w:rPr>
              <w:t>Click this link on your PC/laptop</w:t>
            </w:r>
          </w:p>
          <w:p w14:paraId="4D8B5751" w14:textId="77777777" w:rsidR="00DE4A01" w:rsidRDefault="00DE4A01" w:rsidP="00415BDF"/>
          <w:p w14:paraId="75A193D7" w14:textId="77777777" w:rsidR="00DE4A01" w:rsidRDefault="00DE4A01" w:rsidP="00415BDF">
            <w:r>
              <w:t xml:space="preserve">If you only have a mobile </w:t>
            </w:r>
          </w:p>
          <w:p w14:paraId="52B1A201" w14:textId="77777777" w:rsidR="00DE4A01" w:rsidRDefault="00DE4A01" w:rsidP="00415BDF">
            <w:r>
              <w:rPr>
                <w:color w:val="FF0000"/>
              </w:rPr>
              <w:t>C</w:t>
            </w:r>
            <w:r w:rsidRPr="001E0611">
              <w:rPr>
                <w:color w:val="FF0000"/>
              </w:rPr>
              <w:t xml:space="preserve">lick the link on your phone text message </w:t>
            </w:r>
          </w:p>
          <w:p w14:paraId="03A0E6CB" w14:textId="77777777" w:rsidR="00DE4A01" w:rsidRDefault="00DE4A01" w:rsidP="00415BDF"/>
          <w:p w14:paraId="4EC2B8D6" w14:textId="77777777" w:rsidR="00DE4A01" w:rsidRDefault="00DE4A01" w:rsidP="00415BDF"/>
          <w:p w14:paraId="1F39C156" w14:textId="77777777" w:rsidR="00DE4A01" w:rsidRPr="001E0611" w:rsidRDefault="00DE4A01" w:rsidP="00415BDF"/>
        </w:tc>
        <w:tc>
          <w:tcPr>
            <w:tcW w:w="5156" w:type="dxa"/>
          </w:tcPr>
          <w:p w14:paraId="05BAC0AF" w14:textId="77777777" w:rsidR="00DE4A01" w:rsidRDefault="00DE4A01" w:rsidP="00415BDF">
            <w:pPr>
              <w:rPr>
                <w:noProof/>
              </w:rPr>
            </w:pPr>
            <w:r>
              <w:rPr>
                <w:noProof/>
                <w:lang w:eastAsia="en-GB"/>
              </w:rPr>
              <w:drawing>
                <wp:inline distT="0" distB="0" distL="0" distR="0" wp14:anchorId="5F2B907D" wp14:editId="2552EB05">
                  <wp:extent cx="2600325" cy="196090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9177" cy="1975117"/>
                          </a:xfrm>
                          <a:prstGeom prst="rect">
                            <a:avLst/>
                          </a:prstGeom>
                        </pic:spPr>
                      </pic:pic>
                    </a:graphicData>
                  </a:graphic>
                </wp:inline>
              </w:drawing>
            </w:r>
          </w:p>
        </w:tc>
      </w:tr>
      <w:tr w:rsidR="00DE4A01" w14:paraId="3703AB26" w14:textId="77777777" w:rsidTr="006B72DB">
        <w:tc>
          <w:tcPr>
            <w:tcW w:w="4086" w:type="dxa"/>
          </w:tcPr>
          <w:p w14:paraId="5FF80F6D" w14:textId="77777777" w:rsidR="00DE4A01" w:rsidRDefault="00DE4A01" w:rsidP="00415BDF">
            <w:r>
              <w:t>ONLY WORKS WITH GOOGLE CHROME</w:t>
            </w:r>
          </w:p>
          <w:p w14:paraId="4A74B146" w14:textId="77777777" w:rsidR="00DE4A01" w:rsidRDefault="00DE4A01" w:rsidP="00415BDF">
            <w:r>
              <w:t>If you see the message opposite it means internet explorer is set as your default browser</w:t>
            </w:r>
          </w:p>
          <w:p w14:paraId="79C19AC0" w14:textId="77777777" w:rsidR="00DE4A01" w:rsidRDefault="00DE4A01" w:rsidP="00415BDF"/>
          <w:p w14:paraId="135AAD2A" w14:textId="77777777" w:rsidR="00DE4A01" w:rsidRDefault="00DE4A01" w:rsidP="00415BDF">
            <w:r>
              <w:t>Open Google Chrome (on your desktop)</w:t>
            </w:r>
          </w:p>
          <w:p w14:paraId="18B1F003" w14:textId="77777777" w:rsidR="00DE4A01" w:rsidRDefault="00DE4A01" w:rsidP="00415BDF"/>
          <w:p w14:paraId="7D516F10" w14:textId="77777777" w:rsidR="00DE4A01" w:rsidRDefault="00DE4A01" w:rsidP="00415BDF">
            <w:r>
              <w:rPr>
                <w:noProof/>
                <w:lang w:eastAsia="en-GB"/>
              </w:rPr>
              <w:drawing>
                <wp:inline distT="0" distB="0" distL="0" distR="0" wp14:anchorId="790EEFF6" wp14:editId="4D18A5B4">
                  <wp:extent cx="647700" cy="866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700" cy="866775"/>
                          </a:xfrm>
                          <a:prstGeom prst="rect">
                            <a:avLst/>
                          </a:prstGeom>
                        </pic:spPr>
                      </pic:pic>
                    </a:graphicData>
                  </a:graphic>
                </wp:inline>
              </w:drawing>
            </w:r>
          </w:p>
          <w:p w14:paraId="381EC00F" w14:textId="77777777" w:rsidR="00DE4A01" w:rsidRDefault="00DE4A01" w:rsidP="00415BDF"/>
          <w:p w14:paraId="0EBAD40C" w14:textId="77777777" w:rsidR="00DE4A01" w:rsidRDefault="00DE4A01" w:rsidP="00415BDF">
            <w:r w:rsidRPr="001E0611">
              <w:rPr>
                <w:noProof/>
                <w:color w:val="FF0000"/>
              </w:rPr>
              <w:t xml:space="preserve">Right click </w:t>
            </w:r>
            <w:r>
              <w:rPr>
                <w:noProof/>
              </w:rPr>
              <w:t xml:space="preserve">on the unique link above and select </w:t>
            </w:r>
            <w:r w:rsidRPr="001E0611">
              <w:rPr>
                <w:noProof/>
                <w:color w:val="FF0000"/>
              </w:rPr>
              <w:t>copy shortcut</w:t>
            </w:r>
          </w:p>
          <w:p w14:paraId="3065869C" w14:textId="77777777" w:rsidR="00DE4A01" w:rsidRDefault="00DE4A01" w:rsidP="00415BDF"/>
          <w:p w14:paraId="41E9D5A1" w14:textId="77777777" w:rsidR="00DE4A01" w:rsidRDefault="00DE4A01" w:rsidP="00415BDF">
            <w:r>
              <w:t>Paste in to address bar into google chrome</w:t>
            </w:r>
          </w:p>
          <w:p w14:paraId="42B55BDA" w14:textId="77777777" w:rsidR="00DE4A01" w:rsidRDefault="00DE4A01" w:rsidP="00415BDF"/>
          <w:p w14:paraId="42919648" w14:textId="77777777" w:rsidR="00DE4A01" w:rsidRDefault="00DE4A01" w:rsidP="00415BDF"/>
          <w:p w14:paraId="663F2B0F" w14:textId="77777777" w:rsidR="00DE4A01" w:rsidRDefault="00DE4A01" w:rsidP="00415BDF">
            <w:r>
              <w:t>You may wish to set google chrome as a default browser but this may not work for eRS referrals.</w:t>
            </w:r>
          </w:p>
          <w:p w14:paraId="2063D5AA" w14:textId="77777777" w:rsidR="00DE4A01" w:rsidRDefault="00A07386" w:rsidP="00415BDF">
            <w:hyperlink r:id="rId34" w:history="1">
              <w:r w:rsidR="00DE4A01">
                <w:rPr>
                  <w:rStyle w:val="Hyperlink"/>
                </w:rPr>
                <w:t>https://www.laptopmag.com/articles/make-chrome-firefox-default-browser-windows-10</w:t>
              </w:r>
            </w:hyperlink>
          </w:p>
        </w:tc>
        <w:tc>
          <w:tcPr>
            <w:tcW w:w="5156" w:type="dxa"/>
          </w:tcPr>
          <w:p w14:paraId="31088DDC" w14:textId="77777777" w:rsidR="00DE4A01" w:rsidRDefault="00DE4A01" w:rsidP="00415BDF">
            <w:pPr>
              <w:rPr>
                <w:noProof/>
              </w:rPr>
            </w:pPr>
            <w:r>
              <w:rPr>
                <w:noProof/>
                <w:lang w:eastAsia="en-GB"/>
              </w:rPr>
              <w:drawing>
                <wp:inline distT="0" distB="0" distL="0" distR="0" wp14:anchorId="4599D59D" wp14:editId="39A4BF1A">
                  <wp:extent cx="2514600" cy="1076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9859" cy="1113475"/>
                          </a:xfrm>
                          <a:prstGeom prst="rect">
                            <a:avLst/>
                          </a:prstGeom>
                        </pic:spPr>
                      </pic:pic>
                    </a:graphicData>
                  </a:graphic>
                </wp:inline>
              </w:drawing>
            </w:r>
          </w:p>
          <w:p w14:paraId="3037061E" w14:textId="77777777" w:rsidR="00DE4A01" w:rsidRDefault="00DE4A01" w:rsidP="00415BDF">
            <w:pPr>
              <w:rPr>
                <w:noProof/>
              </w:rPr>
            </w:pPr>
          </w:p>
          <w:p w14:paraId="49F27488" w14:textId="77777777" w:rsidR="00DE4A01" w:rsidRDefault="00DE4A01" w:rsidP="00415BDF">
            <w:pPr>
              <w:rPr>
                <w:noProof/>
              </w:rPr>
            </w:pPr>
            <w:r>
              <w:rPr>
                <w:noProof/>
              </w:rPr>
              <w:t xml:space="preserve">Alternatively you can </w:t>
            </w:r>
          </w:p>
          <w:p w14:paraId="756D51C1" w14:textId="77777777" w:rsidR="00DE4A01" w:rsidRDefault="00DE4A01" w:rsidP="00415BDF">
            <w:pPr>
              <w:rPr>
                <w:noProof/>
              </w:rPr>
            </w:pPr>
            <w:r>
              <w:rPr>
                <w:noProof/>
                <w:lang w:eastAsia="en-GB"/>
              </w:rPr>
              <w:drawing>
                <wp:inline distT="0" distB="0" distL="0" distR="0" wp14:anchorId="004424D6" wp14:editId="5145D7CB">
                  <wp:extent cx="2514600" cy="185861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5622" cy="1881545"/>
                          </a:xfrm>
                          <a:prstGeom prst="rect">
                            <a:avLst/>
                          </a:prstGeom>
                        </pic:spPr>
                      </pic:pic>
                    </a:graphicData>
                  </a:graphic>
                </wp:inline>
              </w:drawing>
            </w:r>
          </w:p>
          <w:p w14:paraId="7DE65CD5" w14:textId="77777777" w:rsidR="00DE4A01" w:rsidRDefault="00DE4A01" w:rsidP="00415BDF">
            <w:pPr>
              <w:rPr>
                <w:noProof/>
              </w:rPr>
            </w:pPr>
          </w:p>
          <w:p w14:paraId="0984642C" w14:textId="77777777" w:rsidR="00DE4A01" w:rsidRDefault="00DE4A01" w:rsidP="00415BDF">
            <w:pPr>
              <w:rPr>
                <w:noProof/>
              </w:rPr>
            </w:pPr>
          </w:p>
        </w:tc>
      </w:tr>
      <w:tr w:rsidR="00DE4A01" w14:paraId="59FF0C2A" w14:textId="77777777" w:rsidTr="006B72DB">
        <w:tc>
          <w:tcPr>
            <w:tcW w:w="4086" w:type="dxa"/>
          </w:tcPr>
          <w:p w14:paraId="22C9AF5E" w14:textId="77777777" w:rsidR="00DE4A01" w:rsidRDefault="00DE4A01" w:rsidP="00415BDF"/>
          <w:p w14:paraId="2E596578" w14:textId="77777777" w:rsidR="00DE4A01" w:rsidRDefault="00DE4A01" w:rsidP="00415BDF">
            <w:r>
              <w:t xml:space="preserve">Click Continue or Join Meeting </w:t>
            </w:r>
          </w:p>
          <w:p w14:paraId="3696688A" w14:textId="77777777" w:rsidR="00DE4A01" w:rsidRDefault="00DE4A01" w:rsidP="00415BDF">
            <w:r>
              <w:t xml:space="preserve">You will then be able to see yourself (if you have webcam/phone) and the patient when they also join the meeting. </w:t>
            </w:r>
          </w:p>
          <w:p w14:paraId="43353599" w14:textId="77777777" w:rsidR="00DE4A01" w:rsidRDefault="00DE4A01" w:rsidP="00415BDF"/>
          <w:p w14:paraId="6B5602A6" w14:textId="77777777" w:rsidR="00DE4A01" w:rsidRDefault="00DE4A01" w:rsidP="00415BDF"/>
        </w:tc>
        <w:tc>
          <w:tcPr>
            <w:tcW w:w="5156" w:type="dxa"/>
          </w:tcPr>
          <w:p w14:paraId="5DB092DD" w14:textId="77777777" w:rsidR="00DE4A01" w:rsidRDefault="00DE4A01" w:rsidP="00415BDF">
            <w:pPr>
              <w:rPr>
                <w:noProof/>
              </w:rPr>
            </w:pPr>
            <w:r w:rsidRPr="001E0611">
              <w:rPr>
                <w:noProof/>
                <w:lang w:eastAsia="en-GB"/>
              </w:rPr>
              <w:drawing>
                <wp:inline distT="0" distB="0" distL="0" distR="0" wp14:anchorId="7F746D78" wp14:editId="3098A44F">
                  <wp:extent cx="3233828" cy="188709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2701" cy="1909775"/>
                          </a:xfrm>
                          <a:prstGeom prst="rect">
                            <a:avLst/>
                          </a:prstGeom>
                        </pic:spPr>
                      </pic:pic>
                    </a:graphicData>
                  </a:graphic>
                </wp:inline>
              </w:drawing>
            </w:r>
          </w:p>
        </w:tc>
      </w:tr>
      <w:tr w:rsidR="00DE4A01" w14:paraId="67B7BDCD" w14:textId="77777777" w:rsidTr="006B72DB">
        <w:tc>
          <w:tcPr>
            <w:tcW w:w="4086" w:type="dxa"/>
            <w:shd w:val="clear" w:color="auto" w:fill="D9D9D9" w:themeFill="background1" w:themeFillShade="D9"/>
          </w:tcPr>
          <w:p w14:paraId="5E26559B" w14:textId="77777777" w:rsidR="006B72DB" w:rsidRDefault="006B72DB" w:rsidP="00415BDF"/>
          <w:p w14:paraId="7FAEFF8F" w14:textId="77777777" w:rsidR="006B72DB" w:rsidRDefault="006B72DB" w:rsidP="00415BDF"/>
          <w:p w14:paraId="778F127F" w14:textId="77777777" w:rsidR="006B72DB" w:rsidRDefault="006B72DB" w:rsidP="00415BDF"/>
          <w:p w14:paraId="46C59496" w14:textId="77777777" w:rsidR="006B72DB" w:rsidRDefault="006B72DB" w:rsidP="00415BDF"/>
          <w:p w14:paraId="7F90A644" w14:textId="77777777" w:rsidR="00DE4A01" w:rsidRDefault="00DE4A01" w:rsidP="00415BDF">
            <w:r>
              <w:t xml:space="preserve">Other troubleshooting </w:t>
            </w:r>
          </w:p>
          <w:p w14:paraId="6B477217" w14:textId="77777777" w:rsidR="00DE4A01" w:rsidRDefault="00DE4A01" w:rsidP="00415BDF"/>
        </w:tc>
        <w:tc>
          <w:tcPr>
            <w:tcW w:w="5156" w:type="dxa"/>
            <w:shd w:val="clear" w:color="auto" w:fill="D9D9D9" w:themeFill="background1" w:themeFillShade="D9"/>
          </w:tcPr>
          <w:p w14:paraId="24E22179" w14:textId="77777777" w:rsidR="006B72DB" w:rsidRDefault="006B72DB" w:rsidP="00415BDF">
            <w:pPr>
              <w:rPr>
                <w:noProof/>
              </w:rPr>
            </w:pPr>
          </w:p>
          <w:p w14:paraId="122AF6C7" w14:textId="77777777" w:rsidR="006B72DB" w:rsidRDefault="006B72DB" w:rsidP="00415BDF">
            <w:pPr>
              <w:rPr>
                <w:noProof/>
              </w:rPr>
            </w:pPr>
          </w:p>
          <w:p w14:paraId="1549DF47" w14:textId="77777777" w:rsidR="006B72DB" w:rsidRDefault="006B72DB" w:rsidP="00415BDF">
            <w:pPr>
              <w:rPr>
                <w:noProof/>
              </w:rPr>
            </w:pPr>
          </w:p>
          <w:p w14:paraId="4E0755FF" w14:textId="77777777" w:rsidR="006B72DB" w:rsidRDefault="006B72DB" w:rsidP="00415BDF">
            <w:pPr>
              <w:rPr>
                <w:noProof/>
              </w:rPr>
            </w:pPr>
          </w:p>
          <w:p w14:paraId="2EF0D212" w14:textId="77777777" w:rsidR="00DE4A01" w:rsidRDefault="00DE4A01" w:rsidP="00415BDF">
            <w:pPr>
              <w:rPr>
                <w:noProof/>
              </w:rPr>
            </w:pPr>
            <w:r>
              <w:rPr>
                <w:noProof/>
              </w:rPr>
              <w:t>Solution</w:t>
            </w:r>
          </w:p>
        </w:tc>
      </w:tr>
      <w:tr w:rsidR="00DE4A01" w14:paraId="23A1704F" w14:textId="77777777" w:rsidTr="006B72DB">
        <w:tc>
          <w:tcPr>
            <w:tcW w:w="4086" w:type="dxa"/>
          </w:tcPr>
          <w:p w14:paraId="0EF94355" w14:textId="77777777" w:rsidR="00DE4A01" w:rsidRDefault="00DE4A01" w:rsidP="00415BDF">
            <w:r>
              <w:t>Patient cannot enable camera/microphone</w:t>
            </w:r>
          </w:p>
          <w:p w14:paraId="0B98CFE6" w14:textId="77777777" w:rsidR="00DE4A01" w:rsidRDefault="00DE4A01" w:rsidP="00415BDF"/>
        </w:tc>
        <w:tc>
          <w:tcPr>
            <w:tcW w:w="5156" w:type="dxa"/>
          </w:tcPr>
          <w:p w14:paraId="006C70FE" w14:textId="77777777" w:rsidR="00DE4A01" w:rsidRDefault="00DE4A01" w:rsidP="002A2D2F">
            <w:pPr>
              <w:pStyle w:val="ListParagraph"/>
              <w:numPr>
                <w:ilvl w:val="0"/>
                <w:numId w:val="21"/>
              </w:numPr>
              <w:rPr>
                <w:noProof/>
              </w:rPr>
            </w:pPr>
            <w:r>
              <w:rPr>
                <w:noProof/>
              </w:rPr>
              <w:t>Try another mobile number (family member)</w:t>
            </w:r>
          </w:p>
          <w:p w14:paraId="5B3769DB" w14:textId="0C8CC63F" w:rsidR="00DE4A01" w:rsidRDefault="00B92A4D" w:rsidP="00415BDF">
            <w:pPr>
              <w:rPr>
                <w:noProof/>
              </w:rPr>
            </w:pPr>
            <w:r>
              <w:rPr>
                <w:noProof/>
              </w:rPr>
              <w:t xml:space="preserve">                                    </w:t>
            </w:r>
            <w:r w:rsidR="00DE4A01">
              <w:rPr>
                <w:noProof/>
              </w:rPr>
              <w:t>OR</w:t>
            </w:r>
          </w:p>
          <w:p w14:paraId="264EEFF3" w14:textId="6D5921EF" w:rsidR="00DE4A01" w:rsidRDefault="00DE4A01" w:rsidP="002A2D2F">
            <w:pPr>
              <w:pStyle w:val="ListParagraph"/>
              <w:numPr>
                <w:ilvl w:val="0"/>
                <w:numId w:val="21"/>
              </w:numPr>
              <w:rPr>
                <w:noProof/>
              </w:rPr>
            </w:pPr>
            <w:r>
              <w:rPr>
                <w:noProof/>
              </w:rPr>
              <w:t>Send them accurx template on video consultation – enabling camera and microphone</w:t>
            </w:r>
            <w:r w:rsidR="00B92A4D">
              <w:rPr>
                <w:noProof/>
              </w:rPr>
              <w:t xml:space="preserve"> and</w:t>
            </w:r>
            <w:r>
              <w:rPr>
                <w:noProof/>
              </w:rPr>
              <w:t xml:space="preserve"> try again after some time</w:t>
            </w:r>
          </w:p>
          <w:p w14:paraId="3D580AC1" w14:textId="77777777" w:rsidR="00DE4A01" w:rsidRDefault="00DE4A01" w:rsidP="00415BDF">
            <w:pPr>
              <w:rPr>
                <w:noProof/>
              </w:rPr>
            </w:pPr>
          </w:p>
          <w:p w14:paraId="75A160E8" w14:textId="77777777" w:rsidR="00DE4A01" w:rsidRDefault="00A07386" w:rsidP="00415BDF">
            <w:pPr>
              <w:rPr>
                <w:noProof/>
              </w:rPr>
            </w:pPr>
            <w:hyperlink r:id="rId38" w:history="1">
              <w:r w:rsidR="00DE4A01" w:rsidRPr="00B85DDD">
                <w:rPr>
                  <w:rStyle w:val="Hyperlink"/>
                  <w:noProof/>
                </w:rPr>
                <w:t>https://support.accurx.com/en/articles/3779266-video-consultation-problems-enabling-camera-or-microphone</w:t>
              </w:r>
            </w:hyperlink>
          </w:p>
          <w:p w14:paraId="4B0F9978" w14:textId="77777777" w:rsidR="00DE4A01" w:rsidRDefault="00DE4A01" w:rsidP="00415BDF">
            <w:pPr>
              <w:rPr>
                <w:noProof/>
              </w:rPr>
            </w:pPr>
          </w:p>
          <w:p w14:paraId="307F6DBB" w14:textId="77777777" w:rsidR="00DE4A01" w:rsidRDefault="00DE4A01" w:rsidP="00415BDF">
            <w:pPr>
              <w:rPr>
                <w:noProof/>
              </w:rPr>
            </w:pPr>
          </w:p>
        </w:tc>
      </w:tr>
      <w:tr w:rsidR="00DE4A01" w14:paraId="31677C5B" w14:textId="77777777" w:rsidTr="006B72DB">
        <w:tc>
          <w:tcPr>
            <w:tcW w:w="4086" w:type="dxa"/>
          </w:tcPr>
          <w:p w14:paraId="035E4438" w14:textId="77777777" w:rsidR="00DE4A01" w:rsidRDefault="00DE4A01" w:rsidP="00415BDF">
            <w:r>
              <w:t xml:space="preserve">For further help </w:t>
            </w:r>
          </w:p>
          <w:p w14:paraId="526BD0B0" w14:textId="77777777" w:rsidR="00DE4A01" w:rsidRDefault="00DE4A01" w:rsidP="00415BDF"/>
          <w:p w14:paraId="0D31E08F" w14:textId="77777777" w:rsidR="00DE4A01" w:rsidRDefault="00DE4A01" w:rsidP="00415BDF"/>
          <w:p w14:paraId="4D8081A6" w14:textId="77777777" w:rsidR="00DE4A01" w:rsidRDefault="00DE4A01" w:rsidP="00415BDF"/>
        </w:tc>
        <w:tc>
          <w:tcPr>
            <w:tcW w:w="5156" w:type="dxa"/>
          </w:tcPr>
          <w:p w14:paraId="55FAA3E1" w14:textId="77777777" w:rsidR="00DE4A01" w:rsidRDefault="00DE4A01" w:rsidP="00415BDF">
            <w:r>
              <w:t xml:space="preserve">Access the help feature from the AccuRx main menu </w:t>
            </w:r>
          </w:p>
          <w:p w14:paraId="0B6DE222" w14:textId="0095E2DF" w:rsidR="00DE4A01" w:rsidRDefault="00DE4A01" w:rsidP="00415BDF">
            <w:r>
              <w:t>Left click on your initials and s</w:t>
            </w:r>
            <w:r w:rsidR="000A6842">
              <w:t>elect help and search for video:</w:t>
            </w:r>
          </w:p>
          <w:p w14:paraId="1188DB57" w14:textId="77777777" w:rsidR="00DE4A01" w:rsidRDefault="00A07386" w:rsidP="00415BDF">
            <w:hyperlink r:id="rId39" w:history="1">
              <w:r w:rsidR="00DE4A01" w:rsidRPr="00526B1A">
                <w:rPr>
                  <w:rStyle w:val="Hyperlink"/>
                </w:rPr>
                <w:t>https://support.accurx.com/en/?q=video</w:t>
              </w:r>
            </w:hyperlink>
          </w:p>
          <w:p w14:paraId="4A5359CB" w14:textId="77777777" w:rsidR="00DE4A01" w:rsidRPr="00FE6411" w:rsidRDefault="00DE4A01" w:rsidP="00415BDF">
            <w:pPr>
              <w:rPr>
                <w:b/>
                <w:bCs/>
                <w:noProof/>
              </w:rPr>
            </w:pPr>
          </w:p>
          <w:p w14:paraId="7AA89BA1" w14:textId="77777777" w:rsidR="00DE4A01" w:rsidRDefault="00DE4A01" w:rsidP="00415BDF">
            <w:pPr>
              <w:rPr>
                <w:noProof/>
              </w:rPr>
            </w:pPr>
            <w:r>
              <w:rPr>
                <w:noProof/>
                <w:lang w:eastAsia="en-GB"/>
              </w:rPr>
              <w:drawing>
                <wp:inline distT="0" distB="0" distL="0" distR="0" wp14:anchorId="6AE42D29" wp14:editId="4EA55C27">
                  <wp:extent cx="1543050" cy="19435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2381" cy="1967884"/>
                          </a:xfrm>
                          <a:prstGeom prst="rect">
                            <a:avLst/>
                          </a:prstGeom>
                        </pic:spPr>
                      </pic:pic>
                    </a:graphicData>
                  </a:graphic>
                </wp:inline>
              </w:drawing>
            </w:r>
          </w:p>
        </w:tc>
      </w:tr>
    </w:tbl>
    <w:p w14:paraId="6A1A751D" w14:textId="77777777" w:rsidR="00DE4A01" w:rsidRDefault="00DE4A01" w:rsidP="00DE4A01">
      <w:pPr>
        <w:rPr>
          <w:b/>
          <w:bCs/>
        </w:rPr>
      </w:pPr>
    </w:p>
    <w:p w14:paraId="140BD35F" w14:textId="77777777" w:rsidR="00DE4A01" w:rsidRPr="00E154DF" w:rsidRDefault="00DE4A01" w:rsidP="00DE4A01">
      <w:pPr>
        <w:rPr>
          <w:b/>
          <w:bCs/>
        </w:rPr>
      </w:pPr>
    </w:p>
    <w:p w14:paraId="24B8A454" w14:textId="1CB414BD" w:rsidR="00DE4A01" w:rsidRDefault="00DE4A01" w:rsidP="001E1233">
      <w:pPr>
        <w:pStyle w:val="Heading2"/>
      </w:pPr>
      <w:bookmarkStart w:id="40" w:name="_Toc35983844"/>
      <w:r>
        <w:t>How to send paperwork (e.g. blood forms &amp; MED3) electronically</w:t>
      </w:r>
      <w:bookmarkEnd w:id="40"/>
      <w:r>
        <w:t xml:space="preserve"> </w:t>
      </w:r>
    </w:p>
    <w:p w14:paraId="2311FE3B" w14:textId="39437E89" w:rsidR="00DE4A01" w:rsidRDefault="00DE4A01" w:rsidP="00DE4A01">
      <w:r>
        <w:t xml:space="preserve">Obtain consent that the patient is happy to receive this by text link (preferred) or email. </w:t>
      </w:r>
    </w:p>
    <w:p w14:paraId="36F4830F" w14:textId="7A24F54B" w:rsidR="00DE4A01" w:rsidRPr="001E6677" w:rsidRDefault="00DE4A01" w:rsidP="001A436F">
      <w:pPr>
        <w:pStyle w:val="Heading5"/>
      </w:pPr>
      <w:r w:rsidRPr="001E6677">
        <w:t>Part 1: Print to PDF (or scan to PDF)</w:t>
      </w:r>
    </w:p>
    <w:p w14:paraId="5D549AA2" w14:textId="77777777" w:rsidR="00DE4A01" w:rsidRDefault="00DE4A01" w:rsidP="00DE4A01">
      <w:r>
        <w:t xml:space="preserve">All CCG Windows 10 PCs have a virtual printer called “Microsoft Print to PDF”. You can print use this printer to print virtually anything to a PDF. When asked to select printer – choose “Microsoft print to PDF” (or equivalent if you have alternative installed), see below. </w:t>
      </w:r>
    </w:p>
    <w:p w14:paraId="11BD1DEF" w14:textId="77777777" w:rsidR="00DE4A01" w:rsidRDefault="00DE4A01" w:rsidP="00DE4A01">
      <w:r>
        <w:rPr>
          <w:noProof/>
          <w:lang w:eastAsia="en-GB"/>
        </w:rPr>
        <mc:AlternateContent>
          <mc:Choice Requires="wps">
            <w:drawing>
              <wp:anchor distT="0" distB="0" distL="114300" distR="114300" simplePos="0" relativeHeight="251694592" behindDoc="0" locked="0" layoutInCell="1" allowOverlap="1" wp14:anchorId="38CD317D" wp14:editId="32F062C6">
                <wp:simplePos x="0" y="0"/>
                <wp:positionH relativeFrom="column">
                  <wp:posOffset>200025</wp:posOffset>
                </wp:positionH>
                <wp:positionV relativeFrom="paragraph">
                  <wp:posOffset>934720</wp:posOffset>
                </wp:positionV>
                <wp:extent cx="1724025" cy="247650"/>
                <wp:effectExtent l="19050" t="19050" r="28575" b="19050"/>
                <wp:wrapNone/>
                <wp:docPr id="24" name="Rectangle: Rounded Corners 13"/>
                <wp:cNvGraphicFramePr/>
                <a:graphic xmlns:a="http://schemas.openxmlformats.org/drawingml/2006/main">
                  <a:graphicData uri="http://schemas.microsoft.com/office/word/2010/wordprocessingShape">
                    <wps:wsp>
                      <wps:cNvSpPr/>
                      <wps:spPr>
                        <a:xfrm>
                          <a:off x="0" y="0"/>
                          <a:ext cx="1724025"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989AB" id="Rectangle: Rounded Corners 13" o:spid="_x0000_s1026" style="position:absolute;margin-left:15.75pt;margin-top:73.6pt;width:135.75pt;height:19.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" filled="f" strokecolor="red" strokeweight="3pt">
                <v:stroke joinstyle="miter"/>
              </v:roundrect>
            </w:pict>
          </mc:Fallback>
        </mc:AlternateContent>
      </w:r>
      <w:r w:rsidRPr="001D71C4">
        <w:rPr>
          <w:noProof/>
          <w:lang w:eastAsia="en-GB"/>
        </w:rPr>
        <w:drawing>
          <wp:inline distT="0" distB="0" distL="0" distR="0" wp14:anchorId="4B0A2204" wp14:editId="5EC7D65B">
            <wp:extent cx="4267200" cy="396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7200" cy="3962400"/>
                    </a:xfrm>
                    <a:prstGeom prst="rect">
                      <a:avLst/>
                    </a:prstGeom>
                  </pic:spPr>
                </pic:pic>
              </a:graphicData>
            </a:graphic>
          </wp:inline>
        </w:drawing>
      </w:r>
    </w:p>
    <w:p w14:paraId="1F320E93" w14:textId="77777777" w:rsidR="00DE4A01" w:rsidRDefault="00DE4A01" w:rsidP="00DE4A01"/>
    <w:p w14:paraId="0812DF7A" w14:textId="33DC89BF" w:rsidR="00DE4A01" w:rsidRDefault="00BD4A2B" w:rsidP="00DE4A01">
      <w:r>
        <w:t>Provide a suitable initial</w:t>
      </w:r>
      <w:r w:rsidR="00DE4A01">
        <w:t xml:space="preserve"> and save to the desktop. Alternative</w:t>
      </w:r>
      <w:r>
        <w:t>ly</w:t>
      </w:r>
      <w:r w:rsidR="00DE4A01">
        <w:t xml:space="preserve"> scan any paper document to a PDF and save to desktop (methods vary) save to the desktop. </w:t>
      </w:r>
    </w:p>
    <w:p w14:paraId="5713F98D" w14:textId="77777777" w:rsidR="00DE4A01" w:rsidRDefault="00DE4A01" w:rsidP="00DE4A01"/>
    <w:p w14:paraId="345972D6" w14:textId="5D032462" w:rsidR="00DE4A01" w:rsidRDefault="00BD4A2B" w:rsidP="00DE4A01">
      <w:r>
        <w:t>TIP: MED3 notes</w:t>
      </w:r>
      <w:r w:rsidR="00DE4A01">
        <w:t xml:space="preserve"> could be </w:t>
      </w:r>
    </w:p>
    <w:p w14:paraId="669742B2" w14:textId="77777777" w:rsidR="00DE4A01" w:rsidRDefault="00DE4A01" w:rsidP="002A2D2F">
      <w:pPr>
        <w:pStyle w:val="ListParagraph"/>
        <w:numPr>
          <w:ilvl w:val="0"/>
          <w:numId w:val="22"/>
        </w:numPr>
      </w:pPr>
      <w:r>
        <w:t xml:space="preserve">Signed electronically (if facilities exists) or </w:t>
      </w:r>
    </w:p>
    <w:p w14:paraId="53E6A764" w14:textId="77777777" w:rsidR="00DE4A01" w:rsidRDefault="00DE4A01" w:rsidP="002A2D2F">
      <w:pPr>
        <w:pStyle w:val="ListParagraph"/>
        <w:numPr>
          <w:ilvl w:val="0"/>
          <w:numId w:val="22"/>
        </w:numPr>
      </w:pPr>
      <w:r>
        <w:t>Noted in the comment text as “not signed manually due to covid19” or</w:t>
      </w:r>
    </w:p>
    <w:p w14:paraId="52B0836A" w14:textId="77777777" w:rsidR="00DE4A01" w:rsidRDefault="00DE4A01" w:rsidP="002A2D2F">
      <w:pPr>
        <w:pStyle w:val="ListParagraph"/>
        <w:numPr>
          <w:ilvl w:val="0"/>
          <w:numId w:val="22"/>
        </w:numPr>
      </w:pPr>
      <w:r>
        <w:t>Printed and signed and scanned to a PDF and then attached to text message via AccuRx</w:t>
      </w:r>
    </w:p>
    <w:p w14:paraId="58AE5C69" w14:textId="77777777" w:rsidR="00DE4A01" w:rsidRDefault="00DE4A01" w:rsidP="00DE4A01"/>
    <w:p w14:paraId="341C1F5B" w14:textId="77777777" w:rsidR="00DE4A01" w:rsidRDefault="00DE4A01" w:rsidP="00DE4A01">
      <w:pPr>
        <w:rPr>
          <w:rFonts w:asciiTheme="majorHAnsi" w:eastAsiaTheme="majorEastAsia" w:hAnsiTheme="majorHAnsi" w:cstheme="majorBidi"/>
          <w:color w:val="1F3763" w:themeColor="accent1" w:themeShade="7F"/>
          <w:sz w:val="24"/>
          <w:szCs w:val="24"/>
        </w:rPr>
      </w:pPr>
      <w:r>
        <w:br w:type="page"/>
      </w:r>
    </w:p>
    <w:p w14:paraId="35EBBF86" w14:textId="0452DE40" w:rsidR="00DE4A01" w:rsidRDefault="00DE4A01" w:rsidP="001A436F">
      <w:pPr>
        <w:pStyle w:val="Heading5"/>
      </w:pPr>
      <w:r>
        <w:t xml:space="preserve">Part 2:  </w:t>
      </w:r>
      <w:r w:rsidRPr="00F804BC">
        <w:t>Send</w:t>
      </w:r>
      <w:r>
        <w:t xml:space="preserve"> via AccuRx</w:t>
      </w:r>
    </w:p>
    <w:p w14:paraId="301F4CE0" w14:textId="77777777" w:rsidR="00DE4A01" w:rsidRPr="00822B89" w:rsidRDefault="00DE4A01" w:rsidP="00DE4A01"/>
    <w:tbl>
      <w:tblPr>
        <w:tblStyle w:val="TableGrid"/>
        <w:tblW w:w="0" w:type="auto"/>
        <w:tblLook w:val="04A0" w:firstRow="1" w:lastRow="0" w:firstColumn="1" w:lastColumn="0" w:noHBand="0" w:noVBand="1"/>
      </w:tblPr>
      <w:tblGrid>
        <w:gridCol w:w="4590"/>
        <w:gridCol w:w="4652"/>
      </w:tblGrid>
      <w:tr w:rsidR="00DE4A01" w14:paraId="1A87F1C1" w14:textId="77777777" w:rsidTr="00415BDF">
        <w:tc>
          <w:tcPr>
            <w:tcW w:w="4675" w:type="dxa"/>
          </w:tcPr>
          <w:p w14:paraId="3BD4F502" w14:textId="77777777" w:rsidR="00DE4A01" w:rsidRDefault="00DE4A01" w:rsidP="00415BDF">
            <w:r>
              <w:t>Select the patient on EMIS as usual</w:t>
            </w:r>
          </w:p>
          <w:p w14:paraId="73C81A13" w14:textId="77777777" w:rsidR="00DE4A01" w:rsidRDefault="00DE4A01" w:rsidP="00415BDF">
            <w:r>
              <w:t>Click the text icon as usual</w:t>
            </w:r>
          </w:p>
          <w:p w14:paraId="5E9D4EA0" w14:textId="77777777" w:rsidR="00DE4A01" w:rsidRDefault="00DE4A01" w:rsidP="00415BDF"/>
          <w:p w14:paraId="53DE368D" w14:textId="77777777" w:rsidR="00DE4A01" w:rsidRDefault="00DE4A01" w:rsidP="00415BDF">
            <w:r>
              <w:rPr>
                <w:noProof/>
                <w:lang w:eastAsia="en-GB"/>
              </w:rPr>
              <mc:AlternateContent>
                <mc:Choice Requires="wps">
                  <w:drawing>
                    <wp:anchor distT="0" distB="0" distL="114300" distR="114300" simplePos="0" relativeHeight="251699712" behindDoc="0" locked="0" layoutInCell="1" allowOverlap="1" wp14:anchorId="33775845" wp14:editId="04822889">
                      <wp:simplePos x="0" y="0"/>
                      <wp:positionH relativeFrom="column">
                        <wp:posOffset>584200</wp:posOffset>
                      </wp:positionH>
                      <wp:positionV relativeFrom="paragraph">
                        <wp:posOffset>27305</wp:posOffset>
                      </wp:positionV>
                      <wp:extent cx="428625" cy="409575"/>
                      <wp:effectExtent l="19050" t="19050" r="28575" b="28575"/>
                      <wp:wrapNone/>
                      <wp:docPr id="25" name="Rectangle: Rounded Corners 17"/>
                      <wp:cNvGraphicFramePr/>
                      <a:graphic xmlns:a="http://schemas.openxmlformats.org/drawingml/2006/main">
                        <a:graphicData uri="http://schemas.microsoft.com/office/word/2010/wordprocessingShape">
                          <wps:wsp>
                            <wps:cNvSpPr/>
                            <wps:spPr>
                              <a:xfrm>
                                <a:off x="0" y="0"/>
                                <a:ext cx="428625" cy="4095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F7E6C" id="Rectangle: Rounded Corners 17" o:spid="_x0000_s1026" style="position:absolute;margin-left:46pt;margin-top:2.15pt;width:33.75pt;height:3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" filled="f" strokecolor="red" strokeweight="3pt">
                      <v:stroke joinstyle="miter"/>
                    </v:roundrect>
                  </w:pict>
                </mc:Fallback>
              </mc:AlternateContent>
            </w:r>
            <w:r>
              <w:rPr>
                <w:noProof/>
                <w:lang w:eastAsia="en-GB"/>
              </w:rPr>
              <w:drawing>
                <wp:inline distT="0" distB="0" distL="0" distR="0" wp14:anchorId="1059BE9A" wp14:editId="5DF1E193">
                  <wp:extent cx="1390650" cy="438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0650" cy="438150"/>
                          </a:xfrm>
                          <a:prstGeom prst="rect">
                            <a:avLst/>
                          </a:prstGeom>
                        </pic:spPr>
                      </pic:pic>
                    </a:graphicData>
                  </a:graphic>
                </wp:inline>
              </w:drawing>
            </w:r>
          </w:p>
          <w:p w14:paraId="0EDFA4AE" w14:textId="77777777" w:rsidR="00DE4A01" w:rsidRDefault="00DE4A01" w:rsidP="00415BDF"/>
          <w:p w14:paraId="34BD5871" w14:textId="77777777" w:rsidR="00DE4A01" w:rsidRDefault="00DE4A01" w:rsidP="00415BDF"/>
          <w:p w14:paraId="5EF6A77D" w14:textId="77777777" w:rsidR="00DE4A01" w:rsidRDefault="00DE4A01" w:rsidP="00415BDF">
            <w:r>
              <w:t xml:space="preserve">Type a suitable message and </w:t>
            </w:r>
          </w:p>
          <w:p w14:paraId="37844858" w14:textId="77777777" w:rsidR="00DE4A01" w:rsidRDefault="00DE4A01" w:rsidP="00415BDF"/>
          <w:p w14:paraId="68D81AF4" w14:textId="77777777" w:rsidR="00DE4A01" w:rsidRPr="00E60B75" w:rsidRDefault="00DE4A01" w:rsidP="00415BDF">
            <w:pPr>
              <w:rPr>
                <w:color w:val="FF0000"/>
              </w:rPr>
            </w:pPr>
            <w:r w:rsidRPr="00E60B75">
              <w:rPr>
                <w:color w:val="FF0000"/>
              </w:rPr>
              <w:t>Click “Attach file”</w:t>
            </w:r>
          </w:p>
          <w:p w14:paraId="458EEB51" w14:textId="77777777" w:rsidR="00DE4A01" w:rsidRDefault="00DE4A01" w:rsidP="00415BDF"/>
          <w:p w14:paraId="16E652C0" w14:textId="77777777" w:rsidR="00DE4A01" w:rsidRPr="00E60B75" w:rsidRDefault="00DE4A01" w:rsidP="00415BDF">
            <w:pPr>
              <w:rPr>
                <w:color w:val="FF0000"/>
              </w:rPr>
            </w:pPr>
            <w:r w:rsidRPr="00E60B75">
              <w:rPr>
                <w:color w:val="FF0000"/>
              </w:rPr>
              <w:t>Select the PDF file you wish to send</w:t>
            </w:r>
            <w:r>
              <w:rPr>
                <w:color w:val="FF0000"/>
              </w:rPr>
              <w:t xml:space="preserve"> (click ok)</w:t>
            </w:r>
          </w:p>
          <w:p w14:paraId="1D015ECD" w14:textId="77777777" w:rsidR="00DE4A01" w:rsidRDefault="00DE4A01" w:rsidP="00415BDF"/>
          <w:p w14:paraId="589EAA26" w14:textId="77777777" w:rsidR="00DE4A01" w:rsidRPr="00E60B75" w:rsidRDefault="00DE4A01" w:rsidP="00415BDF">
            <w:pPr>
              <w:rPr>
                <w:color w:val="FF0000"/>
              </w:rPr>
            </w:pPr>
            <w:r w:rsidRPr="00E60B75">
              <w:rPr>
                <w:color w:val="FF0000"/>
              </w:rPr>
              <w:t>Select Send and Save</w:t>
            </w:r>
          </w:p>
          <w:p w14:paraId="59F25F2D" w14:textId="77777777" w:rsidR="00DE4A01" w:rsidRDefault="00DE4A01" w:rsidP="00415BDF"/>
          <w:p w14:paraId="423A265A" w14:textId="77777777" w:rsidR="00DE4A01" w:rsidRDefault="00DE4A01" w:rsidP="00415BDF"/>
          <w:p w14:paraId="4BDE1ED7" w14:textId="77777777" w:rsidR="00DE4A01" w:rsidRDefault="00DE4A01" w:rsidP="00415BDF"/>
        </w:tc>
        <w:tc>
          <w:tcPr>
            <w:tcW w:w="4675" w:type="dxa"/>
          </w:tcPr>
          <w:p w14:paraId="2351F746" w14:textId="77777777" w:rsidR="00DE4A01" w:rsidRDefault="00DE4A01" w:rsidP="00415BDF">
            <w:r>
              <w:rPr>
                <w:noProof/>
                <w:lang w:eastAsia="en-GB"/>
              </w:rPr>
              <mc:AlternateContent>
                <mc:Choice Requires="wps">
                  <w:drawing>
                    <wp:anchor distT="0" distB="0" distL="114300" distR="114300" simplePos="0" relativeHeight="251709952" behindDoc="0" locked="0" layoutInCell="1" allowOverlap="1" wp14:anchorId="2367B71F" wp14:editId="5CE8D742">
                      <wp:simplePos x="0" y="0"/>
                      <wp:positionH relativeFrom="column">
                        <wp:posOffset>55244</wp:posOffset>
                      </wp:positionH>
                      <wp:positionV relativeFrom="paragraph">
                        <wp:posOffset>2717800</wp:posOffset>
                      </wp:positionV>
                      <wp:extent cx="1552575" cy="400050"/>
                      <wp:effectExtent l="19050" t="19050" r="28575" b="19050"/>
                      <wp:wrapNone/>
                      <wp:docPr id="26" name="Rectangle: Rounded Corners 21"/>
                      <wp:cNvGraphicFramePr/>
                      <a:graphic xmlns:a="http://schemas.openxmlformats.org/drawingml/2006/main">
                        <a:graphicData uri="http://schemas.microsoft.com/office/word/2010/wordprocessingShape">
                          <wps:wsp>
                            <wps:cNvSpPr/>
                            <wps:spPr>
                              <a:xfrm>
                                <a:off x="0" y="0"/>
                                <a:ext cx="1552575" cy="4000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502DA" id="Rectangle: Rounded Corners 21" o:spid="_x0000_s1026" style="position:absolute;margin-left:4.35pt;margin-top:214pt;width:122.25pt;height: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" filled="f" strokecolor="red" strokeweight="3pt">
                      <v:stroke joinstyle="miter"/>
                    </v:roundrect>
                  </w:pict>
                </mc:Fallback>
              </mc:AlternateContent>
            </w:r>
            <w:r>
              <w:rPr>
                <w:noProof/>
                <w:lang w:eastAsia="en-GB"/>
              </w:rPr>
              <mc:AlternateContent>
                <mc:Choice Requires="wps">
                  <w:drawing>
                    <wp:anchor distT="0" distB="0" distL="114300" distR="114300" simplePos="0" relativeHeight="251704832" behindDoc="0" locked="0" layoutInCell="1" allowOverlap="1" wp14:anchorId="6B96E540" wp14:editId="16E5C622">
                      <wp:simplePos x="0" y="0"/>
                      <wp:positionH relativeFrom="column">
                        <wp:posOffset>111125</wp:posOffset>
                      </wp:positionH>
                      <wp:positionV relativeFrom="paragraph">
                        <wp:posOffset>3255645</wp:posOffset>
                      </wp:positionV>
                      <wp:extent cx="933450" cy="266700"/>
                      <wp:effectExtent l="19050" t="19050" r="19050" b="19050"/>
                      <wp:wrapNone/>
                      <wp:docPr id="27" name="Rectangle: Rounded Corners 19"/>
                      <wp:cNvGraphicFramePr/>
                      <a:graphic xmlns:a="http://schemas.openxmlformats.org/drawingml/2006/main">
                        <a:graphicData uri="http://schemas.microsoft.com/office/word/2010/wordprocessingShape">
                          <wps:wsp>
                            <wps:cNvSpPr/>
                            <wps:spPr>
                              <a:xfrm>
                                <a:off x="0" y="0"/>
                                <a:ext cx="933450"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369BD" id="Rectangle: Rounded Corners 19" o:spid="_x0000_s1026" style="position:absolute;margin-left:8.75pt;margin-top:256.35pt;width:73.5pt;height:2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" filled="f" strokecolor="red" strokeweight="3pt">
                      <v:stroke joinstyle="miter"/>
                    </v:roundrect>
                  </w:pict>
                </mc:Fallback>
              </mc:AlternateContent>
            </w:r>
            <w:r>
              <w:rPr>
                <w:noProof/>
                <w:lang w:eastAsia="en-GB"/>
              </w:rPr>
              <w:drawing>
                <wp:inline distT="0" distB="0" distL="0" distR="0" wp14:anchorId="07EEBFD3" wp14:editId="6D41C157">
                  <wp:extent cx="2439698" cy="3514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61072" cy="3545518"/>
                          </a:xfrm>
                          <a:prstGeom prst="rect">
                            <a:avLst/>
                          </a:prstGeom>
                        </pic:spPr>
                      </pic:pic>
                    </a:graphicData>
                  </a:graphic>
                </wp:inline>
              </w:drawing>
            </w:r>
          </w:p>
        </w:tc>
      </w:tr>
    </w:tbl>
    <w:p w14:paraId="6C522ADD" w14:textId="77777777" w:rsidR="00DE4A01" w:rsidRDefault="00DE4A01" w:rsidP="00DE4A01"/>
    <w:p w14:paraId="27435181" w14:textId="77777777" w:rsidR="00DE4A01" w:rsidRDefault="00DE4A01" w:rsidP="002A2D2F">
      <w:pPr>
        <w:pStyle w:val="ListParagraph"/>
        <w:numPr>
          <w:ilvl w:val="0"/>
          <w:numId w:val="23"/>
        </w:numPr>
      </w:pPr>
      <w:r>
        <w:t xml:space="preserve">The patient will receive a text message with a secure link to download the file. </w:t>
      </w:r>
    </w:p>
    <w:p w14:paraId="5C9A8705" w14:textId="77777777" w:rsidR="00DE4A01" w:rsidRDefault="00DE4A01" w:rsidP="002A2D2F">
      <w:pPr>
        <w:pStyle w:val="ListParagraph"/>
        <w:numPr>
          <w:ilvl w:val="0"/>
          <w:numId w:val="23"/>
        </w:numPr>
      </w:pPr>
      <w:r>
        <w:t xml:space="preserve">They will need to enter their date of birth to download the file. </w:t>
      </w:r>
    </w:p>
    <w:p w14:paraId="7B8E8760" w14:textId="24B5A142" w:rsidR="00DE4A01" w:rsidRDefault="00DE4A01" w:rsidP="002A2D2F">
      <w:pPr>
        <w:pStyle w:val="ListParagraph"/>
        <w:numPr>
          <w:ilvl w:val="0"/>
          <w:numId w:val="23"/>
        </w:numPr>
      </w:pPr>
      <w:r>
        <w:t xml:space="preserve">They can easily view the file on their phone or forward the link to any email or person if they need to print it. </w:t>
      </w:r>
    </w:p>
    <w:p w14:paraId="25EC6E27" w14:textId="77777777" w:rsidR="00DE4A01" w:rsidRDefault="00DE4A01" w:rsidP="002A2D2F">
      <w:pPr>
        <w:pStyle w:val="ListParagraph"/>
        <w:numPr>
          <w:ilvl w:val="0"/>
          <w:numId w:val="23"/>
        </w:numPr>
      </w:pPr>
      <w:r>
        <w:t xml:space="preserve">It is possible to electronically sign PDFs although this process is covered at this time. </w:t>
      </w:r>
    </w:p>
    <w:p w14:paraId="0465C9D4" w14:textId="60135839" w:rsidR="003B60EB" w:rsidRDefault="003B60EB">
      <w:r>
        <w:br w:type="page"/>
      </w:r>
    </w:p>
    <w:p w14:paraId="546F8388" w14:textId="356A5524" w:rsidR="003043E8" w:rsidRPr="003A54ED" w:rsidRDefault="00B81AEE" w:rsidP="003043E8">
      <w:pPr>
        <w:pStyle w:val="Heading1"/>
      </w:pPr>
      <w:bookmarkStart w:id="41" w:name="_Appendix_E-_Frequently"/>
      <w:bookmarkEnd w:id="41"/>
      <w:r w:rsidRPr="00F46F0E">
        <w:t xml:space="preserve"> </w:t>
      </w:r>
      <w:bookmarkStart w:id="42" w:name="_Toc35983845"/>
      <w:r w:rsidR="003B60EB" w:rsidRPr="00F46F0E">
        <w:t>Appendix E</w:t>
      </w:r>
      <w:r w:rsidR="003A54ED">
        <w:t xml:space="preserve">- </w:t>
      </w:r>
      <w:r w:rsidR="007211AC" w:rsidRPr="003A54ED">
        <w:t>Frequently asked questions</w:t>
      </w:r>
      <w:r w:rsidR="000071E8" w:rsidRPr="003A54ED">
        <w:t xml:space="preserve"> to reception team</w:t>
      </w:r>
      <w:bookmarkEnd w:id="42"/>
    </w:p>
    <w:p w14:paraId="2B873CCA" w14:textId="77777777" w:rsidR="000071E8" w:rsidRPr="000071E8" w:rsidRDefault="000071E8" w:rsidP="000071E8"/>
    <w:p w14:paraId="016D8C2A" w14:textId="4465E4D9" w:rsidR="00E11EA8" w:rsidRDefault="009B4605" w:rsidP="002A2D2F">
      <w:pPr>
        <w:pStyle w:val="ListParagraph"/>
        <w:numPr>
          <w:ilvl w:val="0"/>
          <w:numId w:val="31"/>
        </w:numPr>
        <w:spacing w:after="200" w:line="276" w:lineRule="auto"/>
        <w:jc w:val="both"/>
      </w:pPr>
      <w:r>
        <w:t>“</w:t>
      </w:r>
      <w:r w:rsidR="00E11EA8">
        <w:t xml:space="preserve">I have underlying health </w:t>
      </w:r>
      <w:r w:rsidR="00C805D2">
        <w:t xml:space="preserve">issues, e.g. </w:t>
      </w:r>
      <w:r w:rsidR="000071E8">
        <w:t>a</w:t>
      </w:r>
      <w:r w:rsidR="00C805D2">
        <w:t>sthma or</w:t>
      </w:r>
      <w:r w:rsidR="00E11EA8">
        <w:t xml:space="preserve"> </w:t>
      </w:r>
      <w:r w:rsidR="00C805D2">
        <w:t>diabetes;</w:t>
      </w:r>
      <w:r w:rsidR="00E11EA8">
        <w:t xml:space="preserve"> therefore I need a doctor’s letter to show it to my employers.</w:t>
      </w:r>
      <w:r>
        <w:t>”</w:t>
      </w:r>
      <w:r w:rsidR="00E11EA8">
        <w:t xml:space="preserve"> </w:t>
      </w:r>
    </w:p>
    <w:p w14:paraId="028BA633" w14:textId="77777777" w:rsidR="003043E8" w:rsidRDefault="003043E8" w:rsidP="003043E8">
      <w:pPr>
        <w:pStyle w:val="ListParagraph"/>
        <w:spacing w:after="200" w:line="276" w:lineRule="auto"/>
        <w:jc w:val="both"/>
      </w:pPr>
    </w:p>
    <w:p w14:paraId="5CA859E8" w14:textId="462D3558" w:rsidR="003043E8" w:rsidRPr="00C805D2" w:rsidRDefault="003043E8" w:rsidP="003043E8">
      <w:pPr>
        <w:pStyle w:val="ListParagraph"/>
        <w:spacing w:after="200" w:line="276" w:lineRule="auto"/>
        <w:jc w:val="both"/>
        <w:rPr>
          <w:i/>
        </w:rPr>
      </w:pPr>
      <w:r w:rsidRPr="00C805D2">
        <w:rPr>
          <w:i/>
        </w:rPr>
        <w:t>Our approach:</w:t>
      </w:r>
      <w:r w:rsidR="006410A6" w:rsidRPr="00C805D2">
        <w:rPr>
          <w:i/>
        </w:rPr>
        <w:t xml:space="preserve"> Ask patient to either use Patient Online</w:t>
      </w:r>
      <w:r w:rsidR="00C805D2" w:rsidRPr="00C805D2">
        <w:rPr>
          <w:i/>
        </w:rPr>
        <w:t xml:space="preserve"> (view summary)</w:t>
      </w:r>
      <w:r w:rsidR="006410A6" w:rsidRPr="00C805D2">
        <w:rPr>
          <w:i/>
        </w:rPr>
        <w:t xml:space="preserve"> or we are providing a brief summary electronically. </w:t>
      </w:r>
      <w:r w:rsidR="00C805D2" w:rsidRPr="00C805D2">
        <w:rPr>
          <w:i/>
        </w:rPr>
        <w:t xml:space="preserve">Furthermore, letters will be sent to them in due course. </w:t>
      </w:r>
    </w:p>
    <w:p w14:paraId="62A6E05A" w14:textId="77777777" w:rsidR="00E11EA8" w:rsidRDefault="00E11EA8" w:rsidP="00E11EA8">
      <w:pPr>
        <w:pStyle w:val="ListParagraph"/>
        <w:jc w:val="both"/>
      </w:pPr>
    </w:p>
    <w:p w14:paraId="36F9C645" w14:textId="186CC2C3" w:rsidR="00E11EA8" w:rsidRDefault="009B4605" w:rsidP="002A2D2F">
      <w:pPr>
        <w:pStyle w:val="ListParagraph"/>
        <w:numPr>
          <w:ilvl w:val="0"/>
          <w:numId w:val="31"/>
        </w:numPr>
        <w:spacing w:after="200" w:line="276" w:lineRule="auto"/>
        <w:jc w:val="both"/>
      </w:pPr>
      <w:r>
        <w:t>“</w:t>
      </w:r>
      <w:r w:rsidR="00E11EA8">
        <w:t>I need a letter in writing from the GP explaining my underlying health issue and to inform my employers that I should quarantine myself for 12 weeks.</w:t>
      </w:r>
      <w:r>
        <w:t>”</w:t>
      </w:r>
    </w:p>
    <w:p w14:paraId="273827C0" w14:textId="77777777" w:rsidR="00E11EA8" w:rsidRDefault="00E11EA8" w:rsidP="00E11EA8">
      <w:pPr>
        <w:pStyle w:val="ListParagraph"/>
        <w:jc w:val="both"/>
      </w:pPr>
    </w:p>
    <w:p w14:paraId="2B82FC11" w14:textId="1836B05E" w:rsidR="003043E8" w:rsidRPr="00C805D2" w:rsidRDefault="003043E8" w:rsidP="000071E8">
      <w:pPr>
        <w:pStyle w:val="ListParagraph"/>
        <w:spacing w:after="200" w:line="276" w:lineRule="auto"/>
        <w:jc w:val="both"/>
        <w:rPr>
          <w:i/>
        </w:rPr>
      </w:pPr>
      <w:r w:rsidRPr="00C805D2">
        <w:rPr>
          <w:i/>
        </w:rPr>
        <w:t>Our approach:</w:t>
      </w:r>
      <w:r w:rsidR="000071E8" w:rsidRPr="00C805D2">
        <w:rPr>
          <w:i/>
        </w:rPr>
        <w:t xml:space="preserve"> A letter will be sent out to all patients that are at risk in due course. </w:t>
      </w:r>
    </w:p>
    <w:p w14:paraId="0518D74D" w14:textId="77777777" w:rsidR="000071E8" w:rsidRDefault="000071E8" w:rsidP="000071E8">
      <w:pPr>
        <w:pStyle w:val="ListParagraph"/>
        <w:spacing w:after="200" w:line="276" w:lineRule="auto"/>
        <w:jc w:val="both"/>
      </w:pPr>
    </w:p>
    <w:p w14:paraId="200FF2E9" w14:textId="64B18771" w:rsidR="00E11EA8" w:rsidRDefault="009B4605" w:rsidP="002A2D2F">
      <w:pPr>
        <w:pStyle w:val="ListParagraph"/>
        <w:numPr>
          <w:ilvl w:val="0"/>
          <w:numId w:val="31"/>
        </w:numPr>
        <w:spacing w:after="200" w:line="276" w:lineRule="auto"/>
        <w:jc w:val="both"/>
      </w:pPr>
      <w:r>
        <w:t>“</w:t>
      </w:r>
      <w:r w:rsidR="00E11EA8">
        <w:t>I have been coughing</w:t>
      </w:r>
      <w:r w:rsidR="000071E8">
        <w:t xml:space="preserve"> for</w:t>
      </w:r>
      <w:r w:rsidR="00E11EA8">
        <w:t xml:space="preserve"> the last few days, difficult to breath, slight temperature but not sure if it is related to my </w:t>
      </w:r>
      <w:r w:rsidR="000071E8">
        <w:t>a</w:t>
      </w:r>
      <w:r w:rsidR="00E11EA8">
        <w:t>sthma.</w:t>
      </w:r>
      <w:r>
        <w:t>”</w:t>
      </w:r>
    </w:p>
    <w:p w14:paraId="1EE6A3C5" w14:textId="77777777" w:rsidR="00E11EA8" w:rsidRDefault="00E11EA8" w:rsidP="00E11EA8">
      <w:pPr>
        <w:pStyle w:val="ListParagraph"/>
        <w:jc w:val="both"/>
      </w:pPr>
    </w:p>
    <w:p w14:paraId="653A5AF7" w14:textId="536A000E" w:rsidR="003043E8" w:rsidRPr="00C805D2" w:rsidRDefault="003043E8" w:rsidP="000071E8">
      <w:pPr>
        <w:pStyle w:val="ListParagraph"/>
        <w:spacing w:after="200" w:line="276" w:lineRule="auto"/>
        <w:jc w:val="both"/>
        <w:rPr>
          <w:i/>
        </w:rPr>
      </w:pPr>
      <w:r w:rsidRPr="00C805D2">
        <w:rPr>
          <w:i/>
        </w:rPr>
        <w:t>Our approach:</w:t>
      </w:r>
      <w:r w:rsidR="000071E8" w:rsidRPr="00C805D2">
        <w:rPr>
          <w:i/>
        </w:rPr>
        <w:t xml:space="preserve"> Triage to duty doctor for remote telephone/video (based on patient preference) consultation</w:t>
      </w:r>
    </w:p>
    <w:p w14:paraId="1A5FB89F" w14:textId="77777777" w:rsidR="003043E8" w:rsidRDefault="003043E8" w:rsidP="00E11EA8">
      <w:pPr>
        <w:pStyle w:val="ListParagraph"/>
        <w:jc w:val="both"/>
      </w:pPr>
    </w:p>
    <w:p w14:paraId="11258F37" w14:textId="4FFF0BE2" w:rsidR="00E11EA8" w:rsidRDefault="009B4605" w:rsidP="002A2D2F">
      <w:pPr>
        <w:pStyle w:val="ListParagraph"/>
        <w:numPr>
          <w:ilvl w:val="0"/>
          <w:numId w:val="31"/>
        </w:numPr>
        <w:spacing w:after="200" w:line="276" w:lineRule="auto"/>
        <w:jc w:val="both"/>
      </w:pPr>
      <w:r>
        <w:t>“</w:t>
      </w:r>
      <w:r w:rsidR="00E11EA8">
        <w:t>I am struggling to breath, and coughing, with slight temp not asthmatic but I have allergies, shall I self-isolate also?</w:t>
      </w:r>
      <w:r>
        <w:t>”</w:t>
      </w:r>
    </w:p>
    <w:p w14:paraId="0A01E43D" w14:textId="77777777" w:rsidR="003043E8" w:rsidRDefault="003043E8" w:rsidP="003043E8">
      <w:pPr>
        <w:pStyle w:val="ListParagraph"/>
        <w:spacing w:after="200" w:line="276" w:lineRule="auto"/>
        <w:jc w:val="both"/>
      </w:pPr>
    </w:p>
    <w:p w14:paraId="1ACEC901" w14:textId="29229BE3" w:rsidR="003043E8" w:rsidRPr="00C805D2" w:rsidRDefault="003043E8" w:rsidP="000071E8">
      <w:pPr>
        <w:pStyle w:val="ListParagraph"/>
        <w:spacing w:after="200" w:line="276" w:lineRule="auto"/>
        <w:jc w:val="both"/>
        <w:rPr>
          <w:i/>
        </w:rPr>
      </w:pPr>
      <w:r w:rsidRPr="00C805D2">
        <w:rPr>
          <w:i/>
        </w:rPr>
        <w:t>Our approach:</w:t>
      </w:r>
      <w:r w:rsidR="000071E8" w:rsidRPr="00C805D2">
        <w:rPr>
          <w:i/>
        </w:rPr>
        <w:t xml:space="preserve"> Triage to duty doctor for remote telephone/video (based on patient preference) consultation</w:t>
      </w:r>
    </w:p>
    <w:p w14:paraId="68F3F1DE" w14:textId="77777777" w:rsidR="00E11EA8" w:rsidRDefault="00E11EA8" w:rsidP="00E11EA8">
      <w:pPr>
        <w:pStyle w:val="ListParagraph"/>
        <w:jc w:val="both"/>
      </w:pPr>
    </w:p>
    <w:p w14:paraId="7192B706" w14:textId="0CCCFEE4" w:rsidR="00E11EA8" w:rsidRDefault="009B4605" w:rsidP="002A2D2F">
      <w:pPr>
        <w:pStyle w:val="ListParagraph"/>
        <w:numPr>
          <w:ilvl w:val="0"/>
          <w:numId w:val="31"/>
        </w:numPr>
        <w:spacing w:after="200" w:line="276" w:lineRule="auto"/>
        <w:jc w:val="both"/>
      </w:pPr>
      <w:r>
        <w:t>“</w:t>
      </w:r>
      <w:r w:rsidR="00E11EA8">
        <w:t>I have had temp for over a week but my symptoms have not improved, do I need to continue to isolate or shall I call 111?</w:t>
      </w:r>
      <w:r>
        <w:t>”</w:t>
      </w:r>
    </w:p>
    <w:p w14:paraId="2484582B" w14:textId="77777777" w:rsidR="00E11EA8" w:rsidRDefault="00E11EA8" w:rsidP="00E11EA8">
      <w:pPr>
        <w:pStyle w:val="ListParagraph"/>
        <w:jc w:val="both"/>
      </w:pPr>
    </w:p>
    <w:p w14:paraId="0C0806D0" w14:textId="2B697CDF" w:rsidR="003043E8" w:rsidRPr="00C805D2" w:rsidRDefault="003043E8" w:rsidP="003043E8">
      <w:pPr>
        <w:pStyle w:val="ListParagraph"/>
        <w:spacing w:after="200" w:line="276" w:lineRule="auto"/>
        <w:jc w:val="both"/>
        <w:rPr>
          <w:i/>
        </w:rPr>
      </w:pPr>
      <w:r w:rsidRPr="00C805D2">
        <w:rPr>
          <w:i/>
        </w:rPr>
        <w:t>Our approach:</w:t>
      </w:r>
      <w:r w:rsidR="000071E8" w:rsidRPr="00C805D2">
        <w:rPr>
          <w:i/>
        </w:rPr>
        <w:t xml:space="preserve"> </w:t>
      </w:r>
      <w:r w:rsidR="00473938">
        <w:rPr>
          <w:i/>
        </w:rPr>
        <w:t>If patient well with ADLS, advised to c</w:t>
      </w:r>
      <w:r w:rsidR="000071E8" w:rsidRPr="00C805D2">
        <w:rPr>
          <w:i/>
        </w:rPr>
        <w:t xml:space="preserve">omplete the 111 online </w:t>
      </w:r>
      <w:r w:rsidR="00473938" w:rsidRPr="00C805D2">
        <w:rPr>
          <w:i/>
        </w:rPr>
        <w:t>questionnaires</w:t>
      </w:r>
    </w:p>
    <w:p w14:paraId="059DA678" w14:textId="77777777" w:rsidR="003043E8" w:rsidRDefault="003043E8" w:rsidP="00E11EA8">
      <w:pPr>
        <w:pStyle w:val="ListParagraph"/>
        <w:jc w:val="both"/>
      </w:pPr>
    </w:p>
    <w:p w14:paraId="04372E2F" w14:textId="03ABFC4E" w:rsidR="00E11EA8" w:rsidRDefault="009B4605" w:rsidP="002A2D2F">
      <w:pPr>
        <w:pStyle w:val="ListParagraph"/>
        <w:numPr>
          <w:ilvl w:val="0"/>
          <w:numId w:val="31"/>
        </w:numPr>
        <w:spacing w:after="200" w:line="276" w:lineRule="auto"/>
        <w:jc w:val="both"/>
      </w:pPr>
      <w:r>
        <w:t>“</w:t>
      </w:r>
      <w:r w:rsidR="00473938">
        <w:t>If I have</w:t>
      </w:r>
      <w:r w:rsidR="00E11EA8">
        <w:t xml:space="preserve"> flu</w:t>
      </w:r>
      <w:r w:rsidR="00473938">
        <w:t>-like/</w:t>
      </w:r>
      <w:r w:rsidR="00E11EA8">
        <w:t>COVID-19 symptoms, then what medication shall I take?</w:t>
      </w:r>
      <w:r>
        <w:t>”</w:t>
      </w:r>
    </w:p>
    <w:p w14:paraId="53F37C44" w14:textId="77777777" w:rsidR="00E11EA8" w:rsidRDefault="00E11EA8" w:rsidP="00E11EA8">
      <w:pPr>
        <w:pStyle w:val="ListParagraph"/>
        <w:jc w:val="both"/>
      </w:pPr>
    </w:p>
    <w:p w14:paraId="58204FCB" w14:textId="698DE7F2" w:rsidR="003043E8" w:rsidRPr="00C805D2" w:rsidRDefault="003043E8" w:rsidP="003043E8">
      <w:pPr>
        <w:pStyle w:val="ListParagraph"/>
        <w:spacing w:after="200" w:line="276" w:lineRule="auto"/>
        <w:jc w:val="both"/>
        <w:rPr>
          <w:i/>
        </w:rPr>
      </w:pPr>
      <w:r w:rsidRPr="00C805D2">
        <w:rPr>
          <w:i/>
        </w:rPr>
        <w:t>Our approach:</w:t>
      </w:r>
      <w:r w:rsidR="000071E8" w:rsidRPr="00C805D2">
        <w:rPr>
          <w:i/>
        </w:rPr>
        <w:t xml:space="preserve"> visit NHS Choices but if well (can do all ADLs) self-isolate and take simple home remedies. If symptoms deteriorate, patient must either ring 111 or the practice. </w:t>
      </w:r>
    </w:p>
    <w:p w14:paraId="2AFA1C66" w14:textId="77777777" w:rsidR="003043E8" w:rsidRDefault="003043E8" w:rsidP="00E11EA8">
      <w:pPr>
        <w:pStyle w:val="ListParagraph"/>
        <w:jc w:val="both"/>
      </w:pPr>
    </w:p>
    <w:p w14:paraId="3EF32993" w14:textId="232E944E" w:rsidR="00E11EA8" w:rsidRDefault="009B4605" w:rsidP="002A2D2F">
      <w:pPr>
        <w:pStyle w:val="ListParagraph"/>
        <w:numPr>
          <w:ilvl w:val="0"/>
          <w:numId w:val="31"/>
        </w:numPr>
        <w:spacing w:after="200" w:line="276" w:lineRule="auto"/>
        <w:jc w:val="both"/>
      </w:pPr>
      <w:r>
        <w:t>“</w:t>
      </w:r>
      <w:r w:rsidR="00E11EA8">
        <w:t xml:space="preserve">Can you please prescribe </w:t>
      </w:r>
      <w:r>
        <w:t>p</w:t>
      </w:r>
      <w:r w:rsidR="00E11EA8" w:rsidRPr="00225161">
        <w:t>aracetamol</w:t>
      </w:r>
      <w:r w:rsidR="00E11EA8">
        <w:t xml:space="preserve"> as there is a shortage and am self-isolating due to my health issues and age?</w:t>
      </w:r>
      <w:r>
        <w:t>”</w:t>
      </w:r>
    </w:p>
    <w:p w14:paraId="118EC353" w14:textId="77777777" w:rsidR="00E11EA8" w:rsidRDefault="00E11EA8" w:rsidP="00E11EA8">
      <w:pPr>
        <w:pStyle w:val="ListParagraph"/>
        <w:jc w:val="both"/>
      </w:pPr>
    </w:p>
    <w:p w14:paraId="4FF9BE0B" w14:textId="163B1DCB" w:rsidR="0051159A" w:rsidRDefault="003043E8" w:rsidP="00FF635C">
      <w:pPr>
        <w:pStyle w:val="ListParagraph"/>
        <w:spacing w:after="200" w:line="276" w:lineRule="auto"/>
        <w:jc w:val="both"/>
        <w:rPr>
          <w:i/>
        </w:rPr>
      </w:pPr>
      <w:r w:rsidRPr="00C805D2">
        <w:rPr>
          <w:i/>
        </w:rPr>
        <w:t>Our approach:</w:t>
      </w:r>
      <w:r w:rsidR="00330767" w:rsidRPr="00C805D2">
        <w:rPr>
          <w:i/>
        </w:rPr>
        <w:t xml:space="preserve"> Discretionary based on clinical context </w:t>
      </w:r>
      <w:r w:rsidR="009B4605">
        <w:rPr>
          <w:i/>
        </w:rPr>
        <w:t xml:space="preserve">but </w:t>
      </w:r>
      <w:r w:rsidR="00330767" w:rsidRPr="00C805D2">
        <w:rPr>
          <w:i/>
        </w:rPr>
        <w:t xml:space="preserve">we are advising the majority of our patients to try alternative retailers. </w:t>
      </w:r>
    </w:p>
    <w:p w14:paraId="74F2BDA6" w14:textId="77777777" w:rsidR="00FF635C" w:rsidRDefault="00FF635C" w:rsidP="00FF635C">
      <w:pPr>
        <w:pStyle w:val="ListParagraph"/>
        <w:spacing w:after="200" w:line="276" w:lineRule="auto"/>
        <w:jc w:val="both"/>
        <w:rPr>
          <w:i/>
        </w:rPr>
      </w:pPr>
    </w:p>
    <w:p w14:paraId="1F627F65" w14:textId="77777777" w:rsidR="00FF635C" w:rsidRDefault="00FF635C" w:rsidP="00FF635C">
      <w:pPr>
        <w:pStyle w:val="ListParagraph"/>
        <w:spacing w:after="200" w:line="276" w:lineRule="auto"/>
        <w:jc w:val="both"/>
        <w:rPr>
          <w:i/>
        </w:rPr>
      </w:pPr>
    </w:p>
    <w:p w14:paraId="20BE035C" w14:textId="77777777" w:rsidR="00FF635C" w:rsidRDefault="00FF635C" w:rsidP="00FF635C">
      <w:pPr>
        <w:pStyle w:val="ListParagraph"/>
        <w:spacing w:after="200" w:line="276" w:lineRule="auto"/>
        <w:jc w:val="both"/>
        <w:rPr>
          <w:i/>
        </w:rPr>
      </w:pPr>
    </w:p>
    <w:p w14:paraId="3493A6B5" w14:textId="77777777" w:rsidR="00FF635C" w:rsidRPr="00FF635C" w:rsidRDefault="00FF635C" w:rsidP="00FF635C">
      <w:pPr>
        <w:pStyle w:val="ListParagraph"/>
        <w:spacing w:after="200" w:line="276" w:lineRule="auto"/>
        <w:jc w:val="both"/>
        <w:rPr>
          <w:i/>
        </w:rPr>
      </w:pPr>
    </w:p>
    <w:p w14:paraId="2CE7EF3E" w14:textId="0FF8FF18" w:rsidR="00E11EA8" w:rsidRDefault="009B4605" w:rsidP="002A2D2F">
      <w:pPr>
        <w:pStyle w:val="ListParagraph"/>
        <w:numPr>
          <w:ilvl w:val="0"/>
          <w:numId w:val="31"/>
        </w:numPr>
        <w:spacing w:after="200" w:line="276" w:lineRule="auto"/>
        <w:jc w:val="both"/>
      </w:pPr>
      <w:r>
        <w:t>“</w:t>
      </w:r>
      <w:r w:rsidR="00E11EA8">
        <w:t xml:space="preserve">Is it true if you take </w:t>
      </w:r>
      <w:r w:rsidR="00E11EA8" w:rsidRPr="005E748E">
        <w:t>ibuprofen</w:t>
      </w:r>
      <w:r w:rsidR="00E11EA8">
        <w:t xml:space="preserve"> than your flu symptoms will get worst?</w:t>
      </w:r>
      <w:r>
        <w:t>”</w:t>
      </w:r>
    </w:p>
    <w:p w14:paraId="56A64DE3" w14:textId="77777777" w:rsidR="003043E8" w:rsidRDefault="003043E8" w:rsidP="003043E8">
      <w:pPr>
        <w:pStyle w:val="ListParagraph"/>
        <w:spacing w:after="200" w:line="276" w:lineRule="auto"/>
        <w:jc w:val="both"/>
      </w:pPr>
    </w:p>
    <w:p w14:paraId="291CF316" w14:textId="6442DC05" w:rsidR="003043E8" w:rsidRDefault="003043E8" w:rsidP="009F50AD">
      <w:pPr>
        <w:pStyle w:val="ListParagraph"/>
        <w:spacing w:after="200" w:line="276" w:lineRule="auto"/>
      </w:pPr>
      <w:r w:rsidRPr="00C805D2">
        <w:rPr>
          <w:i/>
        </w:rPr>
        <w:t>Our approach:</w:t>
      </w:r>
      <w:r w:rsidR="009F50AD">
        <w:rPr>
          <w:i/>
        </w:rPr>
        <w:t xml:space="preserve"> Currently no evidence to suggest this</w:t>
      </w:r>
      <w:r w:rsidR="00671C04">
        <w:rPr>
          <w:i/>
        </w:rPr>
        <w:t xml:space="preserve">! </w:t>
      </w:r>
      <w:r w:rsidR="009F50AD">
        <w:rPr>
          <w:i/>
        </w:rPr>
        <w:t>(</w:t>
      </w:r>
      <w:hyperlink r:id="rId43" w:history="1">
        <w:r w:rsidR="009F50AD">
          <w:rPr>
            <w:rStyle w:val="Hyperlink"/>
          </w:rPr>
          <w:t>https://www.gov.uk/government/news/ibuprofen-use-and-covid19coronavirus</w:t>
        </w:r>
      </w:hyperlink>
      <w:r w:rsidR="009F50AD">
        <w:t>)</w:t>
      </w:r>
    </w:p>
    <w:p w14:paraId="36C47082" w14:textId="77777777" w:rsidR="003043E8" w:rsidRDefault="003043E8" w:rsidP="003043E8">
      <w:pPr>
        <w:pStyle w:val="ListParagraph"/>
        <w:spacing w:after="200" w:line="276" w:lineRule="auto"/>
        <w:jc w:val="both"/>
      </w:pPr>
    </w:p>
    <w:p w14:paraId="490E225A" w14:textId="602940AC" w:rsidR="00485E7E" w:rsidRDefault="002E63E2" w:rsidP="00485E7E">
      <w:pPr>
        <w:pStyle w:val="ListParagraph"/>
        <w:numPr>
          <w:ilvl w:val="0"/>
          <w:numId w:val="31"/>
        </w:numPr>
        <w:spacing w:after="200" w:line="276" w:lineRule="auto"/>
        <w:jc w:val="both"/>
      </w:pPr>
      <w:r>
        <w:t xml:space="preserve">Patients requesting medication </w:t>
      </w:r>
      <w:r w:rsidR="00485E7E">
        <w:t>more than is needed in advance</w:t>
      </w:r>
    </w:p>
    <w:p w14:paraId="066148D2" w14:textId="4766B740" w:rsidR="00485E7E" w:rsidRPr="008E6E2E" w:rsidRDefault="00485E7E" w:rsidP="00485E7E">
      <w:pPr>
        <w:spacing w:after="200" w:line="276" w:lineRule="auto"/>
        <w:ind w:left="720"/>
        <w:jc w:val="both"/>
        <w:rPr>
          <w:i/>
          <w:iCs/>
        </w:rPr>
      </w:pPr>
      <w:r w:rsidRPr="008E6E2E">
        <w:rPr>
          <w:i/>
          <w:iCs/>
        </w:rPr>
        <w:t>Our approach: AccuRx message template ready and send out to patient, whilst rejecting re</w:t>
      </w:r>
      <w:r w:rsidR="008E6E2E" w:rsidRPr="008E6E2E">
        <w:rPr>
          <w:i/>
          <w:iCs/>
        </w:rPr>
        <w:t xml:space="preserve">quest. </w:t>
      </w:r>
    </w:p>
    <w:p w14:paraId="4506CE76" w14:textId="7458C9EC" w:rsidR="003043E8" w:rsidRDefault="00E11EA8" w:rsidP="002A2D2F">
      <w:pPr>
        <w:pStyle w:val="ListParagraph"/>
        <w:numPr>
          <w:ilvl w:val="0"/>
          <w:numId w:val="31"/>
        </w:numPr>
        <w:spacing w:after="200" w:line="276" w:lineRule="auto"/>
        <w:jc w:val="both"/>
      </w:pPr>
      <w:r>
        <w:t>Patient</w:t>
      </w:r>
      <w:r w:rsidR="009B4605">
        <w:t>s are also</w:t>
      </w:r>
      <w:r>
        <w:t xml:space="preserve"> calling </w:t>
      </w:r>
      <w:r w:rsidR="003E537B">
        <w:t>for simple</w:t>
      </w:r>
      <w:r w:rsidR="00CA5C61">
        <w:t>,</w:t>
      </w:r>
      <w:r w:rsidR="003E537B">
        <w:t xml:space="preserve"> </w:t>
      </w:r>
      <w:r w:rsidR="00CA5C61">
        <w:t>minor ailments</w:t>
      </w:r>
      <w:r w:rsidR="003E537B">
        <w:t xml:space="preserve"> such as symptoms suggestive of</w:t>
      </w:r>
      <w:r>
        <w:t xml:space="preserve"> </w:t>
      </w:r>
      <w:r w:rsidRPr="005E748E">
        <w:t>conjunctivitis</w:t>
      </w:r>
    </w:p>
    <w:p w14:paraId="77651DB5" w14:textId="77777777" w:rsidR="003043E8" w:rsidRDefault="003043E8" w:rsidP="003043E8">
      <w:pPr>
        <w:pStyle w:val="ListParagraph"/>
        <w:spacing w:after="200" w:line="276" w:lineRule="auto"/>
        <w:jc w:val="both"/>
      </w:pPr>
    </w:p>
    <w:p w14:paraId="716E5BE3" w14:textId="63759D4A" w:rsidR="003043E8" w:rsidRPr="00C805D2" w:rsidRDefault="003043E8" w:rsidP="003043E8">
      <w:pPr>
        <w:pStyle w:val="ListParagraph"/>
        <w:spacing w:after="200" w:line="276" w:lineRule="auto"/>
        <w:jc w:val="both"/>
        <w:rPr>
          <w:i/>
        </w:rPr>
      </w:pPr>
      <w:r w:rsidRPr="00C805D2">
        <w:rPr>
          <w:i/>
        </w:rPr>
        <w:t>Our approach:</w:t>
      </w:r>
      <w:r w:rsidR="003E537B" w:rsidRPr="00C805D2">
        <w:rPr>
          <w:i/>
        </w:rPr>
        <w:t xml:space="preserve"> Signpost to NHS Choices</w:t>
      </w:r>
    </w:p>
    <w:p w14:paraId="7D319000" w14:textId="77777777" w:rsidR="003043E8" w:rsidRPr="005B5F05" w:rsidRDefault="003043E8" w:rsidP="003043E8">
      <w:pPr>
        <w:pStyle w:val="ListParagraph"/>
        <w:spacing w:after="200" w:line="276" w:lineRule="auto"/>
        <w:jc w:val="both"/>
      </w:pPr>
    </w:p>
    <w:p w14:paraId="0AB29E3F" w14:textId="77777777" w:rsidR="00E11EA8" w:rsidRPr="00E11EA8" w:rsidRDefault="00E11EA8" w:rsidP="00E11EA8"/>
    <w:sectPr w:rsidR="00E11EA8" w:rsidRPr="00E11EA8" w:rsidSect="00EC0498">
      <w:headerReference w:type="default" r:id="rId44"/>
      <w:footerReference w:type="default" r:id="rId4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8AE28" w14:textId="77777777" w:rsidR="00A07386" w:rsidRDefault="00A07386" w:rsidP="00977AF1">
      <w:pPr>
        <w:spacing w:after="0" w:line="240" w:lineRule="auto"/>
      </w:pPr>
      <w:r>
        <w:separator/>
      </w:r>
    </w:p>
  </w:endnote>
  <w:endnote w:type="continuationSeparator" w:id="0">
    <w:p w14:paraId="4DEA5A18" w14:textId="77777777" w:rsidR="00A07386" w:rsidRDefault="00A07386" w:rsidP="00977AF1">
      <w:pPr>
        <w:spacing w:after="0" w:line="240" w:lineRule="auto"/>
      </w:pPr>
      <w:r>
        <w:continuationSeparator/>
      </w:r>
    </w:p>
  </w:endnote>
  <w:endnote w:type="continuationNotice" w:id="1">
    <w:p w14:paraId="3BFB2B46" w14:textId="77777777" w:rsidR="00A07386" w:rsidRDefault="00A073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713177"/>
      <w:docPartObj>
        <w:docPartGallery w:val="Page Numbers (Bottom of Page)"/>
        <w:docPartUnique/>
      </w:docPartObj>
    </w:sdtPr>
    <w:sdtEndPr>
      <w:rPr>
        <w:noProof/>
      </w:rPr>
    </w:sdtEndPr>
    <w:sdtContent>
      <w:p w14:paraId="64C91E8C" w14:textId="5794230E" w:rsidR="00D54375" w:rsidRDefault="00D54375">
        <w:pPr>
          <w:pStyle w:val="Footer"/>
          <w:jc w:val="right"/>
        </w:pPr>
        <w:r>
          <w:fldChar w:fldCharType="begin"/>
        </w:r>
        <w:r>
          <w:instrText xml:space="preserve"> PAGE   \* MERGEFORMAT </w:instrText>
        </w:r>
        <w:r>
          <w:fldChar w:fldCharType="separate"/>
        </w:r>
        <w:r w:rsidR="007D2AF2">
          <w:rPr>
            <w:noProof/>
          </w:rPr>
          <w:t>7</w:t>
        </w:r>
        <w:r>
          <w:rPr>
            <w:noProof/>
          </w:rPr>
          <w:fldChar w:fldCharType="end"/>
        </w:r>
      </w:p>
    </w:sdtContent>
  </w:sdt>
  <w:p w14:paraId="1228E631" w14:textId="77777777" w:rsidR="00D54375" w:rsidRDefault="00D54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9C11B" w14:textId="77777777" w:rsidR="00A07386" w:rsidRDefault="00A07386" w:rsidP="00977AF1">
      <w:pPr>
        <w:spacing w:after="0" w:line="240" w:lineRule="auto"/>
      </w:pPr>
      <w:r>
        <w:separator/>
      </w:r>
    </w:p>
  </w:footnote>
  <w:footnote w:type="continuationSeparator" w:id="0">
    <w:p w14:paraId="0BDE7E9A" w14:textId="77777777" w:rsidR="00A07386" w:rsidRDefault="00A07386" w:rsidP="00977AF1">
      <w:pPr>
        <w:spacing w:after="0" w:line="240" w:lineRule="auto"/>
      </w:pPr>
      <w:r>
        <w:continuationSeparator/>
      </w:r>
    </w:p>
  </w:footnote>
  <w:footnote w:type="continuationNotice" w:id="1">
    <w:p w14:paraId="5FFDDBA4" w14:textId="77777777" w:rsidR="00A07386" w:rsidRDefault="00A07386">
      <w:pPr>
        <w:spacing w:after="0" w:line="240" w:lineRule="auto"/>
      </w:pPr>
    </w:p>
  </w:footnote>
  <w:footnote w:id="2">
    <w:p w14:paraId="5C1C6996" w14:textId="76FE5DEE" w:rsidR="00D54375" w:rsidRDefault="00D54375">
      <w:pPr>
        <w:pStyle w:val="FootnoteText"/>
      </w:pPr>
      <w:r>
        <w:rPr>
          <w:rStyle w:val="FootnoteReference"/>
        </w:rPr>
        <w:footnoteRef/>
      </w:r>
      <w:r>
        <w:t xml:space="preserve"> </w:t>
      </w:r>
      <w:hyperlink r:id="rId1" w:history="1">
        <w:r>
          <w:rPr>
            <w:rStyle w:val="Hyperlink"/>
          </w:rPr>
          <w:t>https://www.who.int/news-room/q-a-detail/q-a-coronaviruses</w:t>
        </w:r>
      </w:hyperlink>
    </w:p>
  </w:footnote>
  <w:footnote w:id="3">
    <w:p w14:paraId="38FD82D2" w14:textId="0EA77702" w:rsidR="00D54375" w:rsidRDefault="00D54375">
      <w:pPr>
        <w:pStyle w:val="FootnoteText"/>
      </w:pPr>
      <w:r>
        <w:rPr>
          <w:rStyle w:val="FootnoteReference"/>
        </w:rPr>
        <w:footnoteRef/>
      </w:r>
      <w:r>
        <w:t xml:space="preserve"> </w:t>
      </w:r>
      <w:hyperlink r:id="rId2" w:history="1">
        <w:r>
          <w:rPr>
            <w:rStyle w:val="Hyperlink"/>
          </w:rPr>
          <w:t>https://emedicine.medscape.com/article/2500114-overview</w:t>
        </w:r>
      </w:hyperlink>
    </w:p>
  </w:footnote>
  <w:footnote w:id="4">
    <w:p w14:paraId="7E6FC1AA" w14:textId="48457CC6" w:rsidR="00D54375" w:rsidRDefault="00D54375">
      <w:pPr>
        <w:pStyle w:val="FootnoteText"/>
      </w:pPr>
      <w:r>
        <w:rPr>
          <w:rStyle w:val="FootnoteReference"/>
        </w:rPr>
        <w:footnoteRef/>
      </w:r>
      <w:r>
        <w:t xml:space="preserve"> </w:t>
      </w:r>
      <w:hyperlink r:id="rId3" w:history="1">
        <w:r>
          <w:rPr>
            <w:rStyle w:val="Hyperlink"/>
          </w:rPr>
          <w:t>https://www.gov.uk/government/publications/coronavirus-action-plan/coronavirus-action-plan-a-guide-to-what-you-can-expect-across-the-uk</w:t>
        </w:r>
      </w:hyperlink>
    </w:p>
  </w:footnote>
  <w:footnote w:id="5">
    <w:p w14:paraId="5E5F7C85" w14:textId="28BBEFD9" w:rsidR="00D54375" w:rsidRDefault="00D54375">
      <w:pPr>
        <w:pStyle w:val="FootnoteText"/>
      </w:pPr>
      <w:r>
        <w:rPr>
          <w:rStyle w:val="FootnoteReference"/>
        </w:rPr>
        <w:footnoteRef/>
      </w:r>
      <w:r>
        <w:t xml:space="preserve"> </w:t>
      </w:r>
      <w:hyperlink r:id="rId4" w:history="1">
        <w:r>
          <w:rPr>
            <w:rStyle w:val="Hyperlink"/>
          </w:rPr>
          <w:t>https://experience.arcgis.com/experience/685d0ace521648f8a5beeeee1b9125cd</w:t>
        </w:r>
      </w:hyperlink>
    </w:p>
  </w:footnote>
  <w:footnote w:id="6">
    <w:p w14:paraId="69B2A365" w14:textId="3A7AEAB0" w:rsidR="00D54375" w:rsidRDefault="00D54375">
      <w:pPr>
        <w:pStyle w:val="FootnoteText"/>
      </w:pPr>
      <w:r>
        <w:rPr>
          <w:rStyle w:val="FootnoteReference"/>
        </w:rPr>
        <w:footnoteRef/>
      </w:r>
      <w:r>
        <w:t xml:space="preserve"> </w:t>
      </w:r>
      <w:hyperlink r:id="rId5" w:history="1">
        <w:r w:rsidRPr="00C65C25">
          <w:rPr>
            <w:rStyle w:val="Hyperlink"/>
            <w:rFonts w:cstheme="minorHAnsi"/>
            <w:shd w:val="clear" w:color="auto" w:fill="FFFFFF"/>
          </w:rPr>
          <w:t>https://doi.org/10.1016/S2213-2600(20)30128-4</w:t>
        </w:r>
      </w:hyperlink>
    </w:p>
  </w:footnote>
  <w:footnote w:id="7">
    <w:p w14:paraId="4ED93DD9" w14:textId="565BF8D1" w:rsidR="00D54375" w:rsidRDefault="00D54375">
      <w:pPr>
        <w:pStyle w:val="FootnoteText"/>
      </w:pPr>
      <w:r>
        <w:rPr>
          <w:rStyle w:val="FootnoteReference"/>
        </w:rPr>
        <w:footnoteRef/>
      </w:r>
      <w:r>
        <w:t xml:space="preserve"> </w:t>
      </w:r>
      <w:hyperlink r:id="rId6" w:history="1">
        <w:r>
          <w:rPr>
            <w:rStyle w:val="Hyperlink"/>
          </w:rPr>
          <w:t>https://www.ncbi.nlm.nih.gov/books/NBK554776/</w:t>
        </w:r>
      </w:hyperlink>
      <w:r>
        <w:t xml:space="preserve"> (Features, Evaluation and Treatment Coronavirus (COVID-19) </w:t>
      </w:r>
      <w:proofErr w:type="spellStart"/>
      <w:r>
        <w:t>StatPearls</w:t>
      </w:r>
      <w:proofErr w:type="spellEnd"/>
      <w:r>
        <w:t xml:space="preserve"> [Internet]</w:t>
      </w:r>
    </w:p>
  </w:footnote>
  <w:footnote w:id="8">
    <w:p w14:paraId="7C1B5434" w14:textId="77777777" w:rsidR="00AC7105" w:rsidRPr="00AC7105" w:rsidRDefault="007101DA" w:rsidP="00AC7105">
      <w:pPr>
        <w:pStyle w:val="PlainText"/>
        <w:rPr>
          <w:sz w:val="20"/>
          <w:szCs w:val="20"/>
        </w:rPr>
      </w:pPr>
      <w:r>
        <w:rPr>
          <w:rStyle w:val="FootnoteReference"/>
        </w:rPr>
        <w:footnoteRef/>
      </w:r>
      <w:r>
        <w:t xml:space="preserve"> </w:t>
      </w:r>
      <w:hyperlink r:id="rId7" w:history="1">
        <w:r w:rsidR="00AC7105" w:rsidRPr="00AC7105">
          <w:rPr>
            <w:rStyle w:val="Hyperlink"/>
            <w:sz w:val="20"/>
            <w:szCs w:val="20"/>
          </w:rPr>
          <w:t>https://els-jbs-prod-cdn.literatumonline.com/pb/assets/raw/Health%20Advance/journals/healun/Article_2-1584647583070.pdf</w:t>
        </w:r>
      </w:hyperlink>
    </w:p>
    <w:p w14:paraId="45600188" w14:textId="3F7A4760" w:rsidR="007101DA" w:rsidRDefault="007101DA">
      <w:pPr>
        <w:pStyle w:val="FootnoteText"/>
      </w:pPr>
    </w:p>
  </w:footnote>
  <w:footnote w:id="9">
    <w:p w14:paraId="59658645" w14:textId="77777777" w:rsidR="005A47A4" w:rsidRDefault="005A47A4" w:rsidP="005A47A4">
      <w:pPr>
        <w:pStyle w:val="FootnoteText"/>
      </w:pPr>
      <w:r>
        <w:rPr>
          <w:rStyle w:val="FootnoteReference"/>
        </w:rPr>
        <w:footnoteRef/>
      </w:r>
      <w:r>
        <w:t xml:space="preserve"> Urbanization and slums: Infectious Diseases in the build environment: proceedings of a workshop (2018) </w:t>
      </w:r>
      <w:hyperlink r:id="rId8" w:anchor="25" w:history="1">
        <w:r w:rsidRPr="00FC295C">
          <w:rPr>
            <w:rStyle w:val="Hyperlink"/>
          </w:rPr>
          <w:t>https://www.nap.edu/read/25070/chapter/4#25</w:t>
        </w:r>
      </w:hyperlink>
    </w:p>
  </w:footnote>
  <w:footnote w:id="10">
    <w:p w14:paraId="259C2AF2" w14:textId="77777777" w:rsidR="00760CB4" w:rsidRDefault="00760CB4" w:rsidP="00760CB4">
      <w:pPr>
        <w:pStyle w:val="FootnoteText"/>
      </w:pPr>
      <w:r>
        <w:rPr>
          <w:rStyle w:val="FootnoteReference"/>
        </w:rPr>
        <w:footnoteRef/>
      </w:r>
      <w:r>
        <w:t xml:space="preserve"> </w:t>
      </w:r>
      <w:hyperlink r:id="rId9" w:history="1">
        <w:r>
          <w:rPr>
            <w:rStyle w:val="Hyperlink"/>
          </w:rPr>
          <w:t>https://journals.plos.org/plosone/article/figure?id=10.1371/journal.pone.0181558.g001</w:t>
        </w:r>
      </w:hyperlink>
    </w:p>
  </w:footnote>
  <w:footnote w:id="11">
    <w:p w14:paraId="4A2A05E5" w14:textId="2D23E1A7" w:rsidR="00D54375" w:rsidRDefault="00D54375">
      <w:pPr>
        <w:pStyle w:val="FootnoteText"/>
      </w:pPr>
      <w:r>
        <w:rPr>
          <w:rStyle w:val="FootnoteReference"/>
        </w:rPr>
        <w:footnoteRef/>
      </w:r>
      <w:r w:rsidRPr="00FC4E38">
        <w:t xml:space="preserve"> </w:t>
      </w:r>
      <w:hyperlink r:id="rId10" w:history="1">
        <w:r w:rsidRPr="00FC4E38">
          <w:rPr>
            <w:color w:val="0000FF"/>
            <w:u w:val="single"/>
          </w:rPr>
          <w:t>https://www.england.nhs.uk/coronavirus/wp-content/uploads/sites/52/2020/03/Managing-coronavirus-COVID-19-in-general-practice-GP-SOP_19-March.pdf</w:t>
        </w:r>
      </w:hyperlink>
    </w:p>
  </w:footnote>
  <w:footnote w:id="12">
    <w:p w14:paraId="31002B69" w14:textId="43C044C6" w:rsidR="00D54375" w:rsidRDefault="00D54375">
      <w:pPr>
        <w:pStyle w:val="FootnoteText"/>
      </w:pPr>
      <w:r>
        <w:rPr>
          <w:rStyle w:val="FootnoteReference"/>
        </w:rPr>
        <w:footnoteRef/>
      </w:r>
      <w:r>
        <w:t xml:space="preserve"> </w:t>
      </w:r>
      <w:hyperlink r:id="rId11" w:history="1">
        <w:r>
          <w:rPr>
            <w:rStyle w:val="Hyperlink"/>
          </w:rPr>
          <w:t>https://www.gov.uk/government/news/covid-19-government-announces-moving-out-of-contain-phase-and-into-delay</w:t>
        </w:r>
      </w:hyperlink>
    </w:p>
  </w:footnote>
  <w:footnote w:id="13">
    <w:p w14:paraId="3715C552" w14:textId="77777777" w:rsidR="00D54375" w:rsidRDefault="00D54375" w:rsidP="007C2F94">
      <w:pPr>
        <w:pStyle w:val="FootnoteText"/>
      </w:pPr>
      <w:r>
        <w:rPr>
          <w:rStyle w:val="FootnoteReference"/>
        </w:rPr>
        <w:footnoteRef/>
      </w:r>
      <w:r>
        <w:t xml:space="preserve"> </w:t>
      </w:r>
      <w:hyperlink r:id="rId12" w:history="1">
        <w:r w:rsidRPr="00FC4E38">
          <w:rPr>
            <w:rStyle w:val="Hyperlink"/>
          </w:rPr>
          <w:t>https://111.nhs.uk/covid-19</w:t>
        </w:r>
      </w:hyperlink>
    </w:p>
  </w:footnote>
  <w:footnote w:id="14">
    <w:p w14:paraId="0479D0FC" w14:textId="020CB0A3" w:rsidR="00D54375" w:rsidRPr="00476683" w:rsidRDefault="00D54375">
      <w:pPr>
        <w:pStyle w:val="FootnoteText"/>
        <w:rPr>
          <w:rFonts w:cstheme="minorHAnsi"/>
        </w:rPr>
      </w:pPr>
      <w:r w:rsidRPr="00476683">
        <w:rPr>
          <w:rStyle w:val="FootnoteReference"/>
          <w:rFonts w:cstheme="minorHAnsi"/>
        </w:rPr>
        <w:footnoteRef/>
      </w:r>
      <w:r w:rsidRPr="00476683">
        <w:rPr>
          <w:rFonts w:cstheme="minorHAnsi"/>
        </w:rPr>
        <w:t xml:space="preserve"> </w:t>
      </w:r>
      <w:hyperlink r:id="rId13" w:history="1">
        <w:r w:rsidRPr="00476683">
          <w:rPr>
            <w:rStyle w:val="Hyperlink"/>
            <w:rFonts w:cstheme="minorHAnsi"/>
          </w:rPr>
          <w:t>https://www.thelancet.com/journals/lanres/article/PIIS2213-2600(20)30134-X/fulltext</w:t>
        </w:r>
      </w:hyperlink>
    </w:p>
  </w:footnote>
  <w:footnote w:id="15">
    <w:p w14:paraId="6E5F5837" w14:textId="4044D024" w:rsidR="00D54375" w:rsidRPr="00476683" w:rsidRDefault="00D54375">
      <w:pPr>
        <w:pStyle w:val="FootnoteText"/>
        <w:rPr>
          <w:rFonts w:cstheme="minorHAnsi"/>
        </w:rPr>
      </w:pPr>
      <w:r w:rsidRPr="00476683">
        <w:rPr>
          <w:rStyle w:val="FootnoteReference"/>
          <w:rFonts w:cstheme="minorHAnsi"/>
        </w:rPr>
        <w:footnoteRef/>
      </w:r>
      <w:r w:rsidRPr="00476683">
        <w:rPr>
          <w:rFonts w:cstheme="minorHAnsi"/>
        </w:rPr>
        <w:t xml:space="preserve"> </w:t>
      </w:r>
      <w:hyperlink r:id="rId14" w:history="1">
        <w:r w:rsidRPr="00476683">
          <w:rPr>
            <w:rFonts w:cstheme="minorHAnsi"/>
            <w:color w:val="0000FF"/>
            <w:u w:val="single"/>
          </w:rPr>
          <w:t>https://www.fda.gov/medical-devices/personal-protective-equipment-infection-control/n95-respirators-and-surgical-masks-face-masks</w:t>
        </w:r>
      </w:hyperlink>
    </w:p>
  </w:footnote>
  <w:footnote w:id="16">
    <w:p w14:paraId="679439A8" w14:textId="40EFF901" w:rsidR="001F6C84" w:rsidRDefault="001F6C84">
      <w:pPr>
        <w:pStyle w:val="FootnoteText"/>
      </w:pPr>
      <w:r w:rsidRPr="00476683">
        <w:rPr>
          <w:rStyle w:val="FootnoteReference"/>
          <w:rFonts w:cstheme="minorHAnsi"/>
        </w:rPr>
        <w:footnoteRef/>
      </w:r>
      <w:r w:rsidRPr="00476683">
        <w:rPr>
          <w:rFonts w:cstheme="minorHAnsi"/>
        </w:rPr>
        <w:t xml:space="preserve"> </w:t>
      </w:r>
      <w:proofErr w:type="spellStart"/>
      <w:r w:rsidRPr="00476683">
        <w:rPr>
          <w:rFonts w:cstheme="minorHAnsi"/>
        </w:rPr>
        <w:t>Offeddu</w:t>
      </w:r>
      <w:proofErr w:type="spellEnd"/>
      <w:r w:rsidRPr="00476683">
        <w:rPr>
          <w:rFonts w:cstheme="minorHAnsi"/>
        </w:rPr>
        <w:t xml:space="preserve"> V, Yung CF, Low MSF, et al. Effectiveness of Masks and Respirators Against Respiratory Infections in Healthcare Workers: A Systematic Review and Meta-Analysis. </w:t>
      </w:r>
      <w:r w:rsidRPr="00476683">
        <w:rPr>
          <w:rFonts w:cstheme="minorHAnsi"/>
          <w:i/>
          <w:iCs/>
        </w:rPr>
        <w:t xml:space="preserve">Clin Infect Dis </w:t>
      </w:r>
      <w:r w:rsidRPr="00476683">
        <w:rPr>
          <w:rFonts w:cstheme="minorHAnsi"/>
        </w:rPr>
        <w:t>2017; 65: 1934-1942. 2017/11/16. DOI: 10.1093/</w:t>
      </w:r>
      <w:proofErr w:type="spellStart"/>
      <w:r w:rsidRPr="00476683">
        <w:rPr>
          <w:rFonts w:cstheme="minorHAnsi"/>
        </w:rPr>
        <w:t>cid</w:t>
      </w:r>
      <w:proofErr w:type="spellEnd"/>
      <w:r w:rsidRPr="00476683">
        <w:rPr>
          <w:rFonts w:cstheme="minorHAnsi"/>
        </w:rPr>
        <w:t>/cix681.</w:t>
      </w:r>
    </w:p>
  </w:footnote>
  <w:footnote w:id="17">
    <w:p w14:paraId="6625C5B1" w14:textId="577986CA" w:rsidR="00D54375" w:rsidRDefault="00D54375">
      <w:pPr>
        <w:pStyle w:val="FootnoteText"/>
      </w:pPr>
      <w:r>
        <w:rPr>
          <w:rStyle w:val="FootnoteReference"/>
        </w:rPr>
        <w:footnoteRef/>
      </w:r>
      <w:r>
        <w:t xml:space="preserve"> </w:t>
      </w:r>
      <w:hyperlink r:id="rId15" w:history="1">
        <w:r>
          <w:rPr>
            <w:rStyle w:val="Hyperlink"/>
          </w:rPr>
          <w:t>https://www.hse.gov.uk/simple-health-safety/risk/index.htm</w:t>
        </w:r>
      </w:hyperlink>
    </w:p>
  </w:footnote>
  <w:footnote w:id="18">
    <w:p w14:paraId="2ADF88A1" w14:textId="0F728930" w:rsidR="00D54375" w:rsidRDefault="00D54375">
      <w:pPr>
        <w:pStyle w:val="FootnoteText"/>
      </w:pPr>
      <w:r>
        <w:rPr>
          <w:rStyle w:val="FootnoteReference"/>
        </w:rPr>
        <w:footnoteRef/>
      </w:r>
      <w:hyperlink r:id="rId16" w:history="1">
        <w:r w:rsidRPr="00FC295C">
          <w:rPr>
            <w:rStyle w:val="Hyperlink"/>
          </w:rPr>
          <w:t>https://docs.google.com/forms/d/e/1FAIpQLSdj30Jo3etse4uYhExTK8EJm__0mve2IQyvBmJHJrDyDAp4KQ/viewform?vc=0&amp;c=0&amp;w=1&amp;fbzx=7093625737190585748</w:t>
        </w:r>
      </w:hyperlink>
    </w:p>
  </w:footnote>
  <w:footnote w:id="19">
    <w:p w14:paraId="273BC568" w14:textId="79B254AD" w:rsidR="0035083E" w:rsidRDefault="0035083E">
      <w:pPr>
        <w:pStyle w:val="FootnoteText"/>
      </w:pPr>
      <w:r>
        <w:rPr>
          <w:rStyle w:val="FootnoteReference"/>
        </w:rPr>
        <w:footnoteRef/>
      </w:r>
      <w:r>
        <w:t xml:space="preserve"> </w:t>
      </w:r>
      <w:hyperlink r:id="rId17" w:history="1">
        <w:r>
          <w:rPr>
            <w:rStyle w:val="Hyperlink"/>
          </w:rPr>
          <w:t>https://www.bmj.com/content/342/bmj.d3128</w:t>
        </w:r>
      </w:hyperlink>
    </w:p>
  </w:footnote>
  <w:footnote w:id="20">
    <w:p w14:paraId="5D23AD5C" w14:textId="2E3DB196" w:rsidR="0048438E" w:rsidRDefault="0048438E">
      <w:pPr>
        <w:pStyle w:val="FootnoteText"/>
      </w:pPr>
      <w:r>
        <w:rPr>
          <w:rStyle w:val="FootnoteReference"/>
        </w:rPr>
        <w:footnoteRef/>
      </w:r>
      <w:r>
        <w:t xml:space="preserve"> </w:t>
      </w:r>
      <w:hyperlink r:id="rId18" w:history="1">
        <w:r>
          <w:rPr>
            <w:rStyle w:val="Hyperlink"/>
          </w:rPr>
          <w:t>https://www.ncbi.nlm.nih.gov/pmc/articles/PMC6490799/pdf/CLC-39-636.pdf</w:t>
        </w:r>
      </w:hyperlink>
    </w:p>
  </w:footnote>
  <w:footnote w:id="21">
    <w:p w14:paraId="14E1D77D" w14:textId="77777777" w:rsidR="005724C2" w:rsidRDefault="005724C2" w:rsidP="005724C2">
      <w:pPr>
        <w:pStyle w:val="FootnoteText"/>
      </w:pPr>
      <w:r>
        <w:rPr>
          <w:rStyle w:val="FootnoteReference"/>
        </w:rPr>
        <w:footnoteRef/>
      </w:r>
      <w:r>
        <w:t xml:space="preserve"> </w:t>
      </w:r>
      <w:hyperlink r:id="rId19" w:history="1">
        <w:r>
          <w:rPr>
            <w:rStyle w:val="Hyperlink"/>
          </w:rPr>
          <w:t>http://www.columbia.edu/itc/hs/medical/humandev/2004/Chapt18-Endoderm.pdf</w:t>
        </w:r>
      </w:hyperlink>
    </w:p>
  </w:footnote>
  <w:footnote w:id="22">
    <w:p w14:paraId="515ACA24" w14:textId="3DD162E2" w:rsidR="00ED7A0E" w:rsidRDefault="00ED7A0E">
      <w:pPr>
        <w:pStyle w:val="FootnoteText"/>
      </w:pPr>
      <w:r>
        <w:rPr>
          <w:rStyle w:val="FootnoteReference"/>
        </w:rPr>
        <w:footnoteRef/>
      </w:r>
      <w:r>
        <w:t xml:space="preserve"> </w:t>
      </w:r>
      <w:hyperlink r:id="rId20" w:history="1">
        <w:r>
          <w:rPr>
            <w:rStyle w:val="Hyperlink"/>
          </w:rPr>
          <w:t>https://emj.bmj.com/content/29/5/422.2</w:t>
        </w:r>
      </w:hyperlink>
    </w:p>
  </w:footnote>
  <w:footnote w:id="23">
    <w:p w14:paraId="2889C0DD" w14:textId="3D9A3024" w:rsidR="003C7028" w:rsidRDefault="003C7028">
      <w:pPr>
        <w:pStyle w:val="FootnoteText"/>
      </w:pPr>
      <w:r>
        <w:rPr>
          <w:rStyle w:val="FootnoteReference"/>
        </w:rPr>
        <w:footnoteRef/>
      </w:r>
      <w:r>
        <w:t xml:space="preserve"> </w:t>
      </w:r>
      <w:hyperlink r:id="rId21" w:history="1">
        <w:r>
          <w:rPr>
            <w:rStyle w:val="Hyperlink"/>
          </w:rPr>
          <w:t>https://emj.bmj.com/content/21/4/511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9909F" w14:textId="10154C74" w:rsidR="00D54375" w:rsidRDefault="00D54375">
    <w:pPr>
      <w:pStyle w:val="Header"/>
    </w:pPr>
    <w:r>
      <w:tab/>
    </w:r>
    <w:r>
      <w:tab/>
    </w:r>
  </w:p>
  <w:p w14:paraId="742184FD" w14:textId="2671CBA9" w:rsidR="00D54375" w:rsidRDefault="00D54375">
    <w:pPr>
      <w:pStyle w:val="Header"/>
    </w:pPr>
    <w:r>
      <w:tab/>
    </w:r>
    <w:r>
      <w:tab/>
      <w:t>COVID- 19 SOP V</w:t>
    </w:r>
    <w:r w:rsidR="008920E1">
      <w:t>5</w:t>
    </w:r>
    <w:r>
      <w:t>.0 24.03.2020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A21"/>
    <w:multiLevelType w:val="hybridMultilevel"/>
    <w:tmpl w:val="2DAA5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D6233"/>
    <w:multiLevelType w:val="hybridMultilevel"/>
    <w:tmpl w:val="4F1E9FC4"/>
    <w:lvl w:ilvl="0" w:tplc="FB00CFA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7E3413"/>
    <w:multiLevelType w:val="hybridMultilevel"/>
    <w:tmpl w:val="15E0B7B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0210501"/>
    <w:multiLevelType w:val="hybridMultilevel"/>
    <w:tmpl w:val="5900D09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0CA5BC3"/>
    <w:multiLevelType w:val="hybridMultilevel"/>
    <w:tmpl w:val="A6B60F0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0D14E3E"/>
    <w:multiLevelType w:val="hybridMultilevel"/>
    <w:tmpl w:val="FA482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027775"/>
    <w:multiLevelType w:val="hybridMultilevel"/>
    <w:tmpl w:val="3A82D7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A302E0"/>
    <w:multiLevelType w:val="hybridMultilevel"/>
    <w:tmpl w:val="000C2F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33DB4"/>
    <w:multiLevelType w:val="hybridMultilevel"/>
    <w:tmpl w:val="6910F6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5">
      <w:start w:val="1"/>
      <w:numFmt w:val="bullet"/>
      <w:lvlText w:val=""/>
      <w:lvlJc w:val="left"/>
      <w:pPr>
        <w:ind w:left="2880" w:hanging="360"/>
      </w:pPr>
      <w:rPr>
        <w:rFonts w:ascii="Wingdings" w:hAnsi="Wingding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50544F"/>
    <w:multiLevelType w:val="hybridMultilevel"/>
    <w:tmpl w:val="33D6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05CDE"/>
    <w:multiLevelType w:val="hybridMultilevel"/>
    <w:tmpl w:val="E5A6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E5DDD"/>
    <w:multiLevelType w:val="hybridMultilevel"/>
    <w:tmpl w:val="7DA80488"/>
    <w:lvl w:ilvl="0" w:tplc="B2DC56B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243B30"/>
    <w:multiLevelType w:val="hybridMultilevel"/>
    <w:tmpl w:val="1D489946"/>
    <w:lvl w:ilvl="0" w:tplc="B88ED65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BF10C4"/>
    <w:multiLevelType w:val="hybridMultilevel"/>
    <w:tmpl w:val="01A21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7C5AB4"/>
    <w:multiLevelType w:val="hybridMultilevel"/>
    <w:tmpl w:val="0152E4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CF1353"/>
    <w:multiLevelType w:val="hybridMultilevel"/>
    <w:tmpl w:val="1EB0C7E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AD50D5"/>
    <w:multiLevelType w:val="hybridMultilevel"/>
    <w:tmpl w:val="A0DCB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127111"/>
    <w:multiLevelType w:val="hybridMultilevel"/>
    <w:tmpl w:val="9B5CB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9B43FE"/>
    <w:multiLevelType w:val="hybridMultilevel"/>
    <w:tmpl w:val="C270B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A23DB9"/>
    <w:multiLevelType w:val="hybridMultilevel"/>
    <w:tmpl w:val="343EB7F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62D2935"/>
    <w:multiLevelType w:val="hybridMultilevel"/>
    <w:tmpl w:val="3C1C5FB4"/>
    <w:lvl w:ilvl="0" w:tplc="08090001">
      <w:start w:val="1"/>
      <w:numFmt w:val="bullet"/>
      <w:lvlText w:val=""/>
      <w:lvlJc w:val="left"/>
      <w:pPr>
        <w:ind w:left="2520" w:hanging="360"/>
      </w:pPr>
      <w:rPr>
        <w:rFonts w:ascii="Symbol" w:hAnsi="Symbo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66DB2BD6"/>
    <w:multiLevelType w:val="hybridMultilevel"/>
    <w:tmpl w:val="54361C84"/>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8FD0181"/>
    <w:multiLevelType w:val="hybridMultilevel"/>
    <w:tmpl w:val="801ACA02"/>
    <w:lvl w:ilvl="0" w:tplc="A7D8B32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8C519E"/>
    <w:multiLevelType w:val="hybridMultilevel"/>
    <w:tmpl w:val="E3724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1160CB"/>
    <w:multiLevelType w:val="hybridMultilevel"/>
    <w:tmpl w:val="1F58D5EC"/>
    <w:lvl w:ilvl="0" w:tplc="7208F802">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4C2F5A"/>
    <w:multiLevelType w:val="hybridMultilevel"/>
    <w:tmpl w:val="781E8C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6F6507"/>
    <w:multiLevelType w:val="hybridMultilevel"/>
    <w:tmpl w:val="6C78CD22"/>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A573776"/>
    <w:multiLevelType w:val="hybridMultilevel"/>
    <w:tmpl w:val="E7100A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E77DDB"/>
    <w:multiLevelType w:val="hybridMultilevel"/>
    <w:tmpl w:val="CAE653A4"/>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E097B03"/>
    <w:multiLevelType w:val="hybridMultilevel"/>
    <w:tmpl w:val="8DF6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997711"/>
    <w:multiLevelType w:val="hybridMultilevel"/>
    <w:tmpl w:val="0E122F72"/>
    <w:lvl w:ilvl="0" w:tplc="38488E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1"/>
  </w:num>
  <w:num w:numId="3">
    <w:abstractNumId w:val="25"/>
  </w:num>
  <w:num w:numId="4">
    <w:abstractNumId w:val="6"/>
  </w:num>
  <w:num w:numId="5">
    <w:abstractNumId w:val="28"/>
  </w:num>
  <w:num w:numId="6">
    <w:abstractNumId w:val="8"/>
  </w:num>
  <w:num w:numId="7">
    <w:abstractNumId w:val="17"/>
  </w:num>
  <w:num w:numId="8">
    <w:abstractNumId w:val="5"/>
  </w:num>
  <w:num w:numId="9">
    <w:abstractNumId w:val="3"/>
  </w:num>
  <w:num w:numId="10">
    <w:abstractNumId w:val="14"/>
  </w:num>
  <w:num w:numId="11">
    <w:abstractNumId w:val="12"/>
    <w:lvlOverride w:ilvl="0">
      <w:startOverride w:val="1"/>
    </w:lvlOverride>
  </w:num>
  <w:num w:numId="12">
    <w:abstractNumId w:val="20"/>
  </w:num>
  <w:num w:numId="13">
    <w:abstractNumId w:val="21"/>
  </w:num>
  <w:num w:numId="14">
    <w:abstractNumId w:val="26"/>
  </w:num>
  <w:num w:numId="15">
    <w:abstractNumId w:val="2"/>
  </w:num>
  <w:num w:numId="16">
    <w:abstractNumId w:val="15"/>
  </w:num>
  <w:num w:numId="17">
    <w:abstractNumId w:val="0"/>
  </w:num>
  <w:num w:numId="18">
    <w:abstractNumId w:val="22"/>
  </w:num>
  <w:num w:numId="19">
    <w:abstractNumId w:val="1"/>
  </w:num>
  <w:num w:numId="20">
    <w:abstractNumId w:val="9"/>
  </w:num>
  <w:num w:numId="21">
    <w:abstractNumId w:val="18"/>
  </w:num>
  <w:num w:numId="22">
    <w:abstractNumId w:val="10"/>
  </w:num>
  <w:num w:numId="23">
    <w:abstractNumId w:val="30"/>
  </w:num>
  <w:num w:numId="24">
    <w:abstractNumId w:val="4"/>
  </w:num>
  <w:num w:numId="25">
    <w:abstractNumId w:val="23"/>
  </w:num>
  <w:num w:numId="26">
    <w:abstractNumId w:val="16"/>
  </w:num>
  <w:num w:numId="27">
    <w:abstractNumId w:val="13"/>
  </w:num>
  <w:num w:numId="28">
    <w:abstractNumId w:val="7"/>
  </w:num>
  <w:num w:numId="29">
    <w:abstractNumId w:val="19"/>
  </w:num>
  <w:num w:numId="30">
    <w:abstractNumId w:val="24"/>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2ADB"/>
    <w:rsid w:val="000020A1"/>
    <w:rsid w:val="00002217"/>
    <w:rsid w:val="000059FF"/>
    <w:rsid w:val="00005A9F"/>
    <w:rsid w:val="00006763"/>
    <w:rsid w:val="000071E8"/>
    <w:rsid w:val="00011B8A"/>
    <w:rsid w:val="00012797"/>
    <w:rsid w:val="00012E50"/>
    <w:rsid w:val="000165C8"/>
    <w:rsid w:val="00017425"/>
    <w:rsid w:val="0002081E"/>
    <w:rsid w:val="00020D11"/>
    <w:rsid w:val="00023D11"/>
    <w:rsid w:val="000274E6"/>
    <w:rsid w:val="0003253F"/>
    <w:rsid w:val="00032638"/>
    <w:rsid w:val="00033BD5"/>
    <w:rsid w:val="00036B39"/>
    <w:rsid w:val="000421E4"/>
    <w:rsid w:val="00042576"/>
    <w:rsid w:val="00042AFB"/>
    <w:rsid w:val="00043C8E"/>
    <w:rsid w:val="000440C0"/>
    <w:rsid w:val="000455AD"/>
    <w:rsid w:val="00046687"/>
    <w:rsid w:val="000501FE"/>
    <w:rsid w:val="00052D51"/>
    <w:rsid w:val="000541E0"/>
    <w:rsid w:val="00060654"/>
    <w:rsid w:val="000849D0"/>
    <w:rsid w:val="00084C0B"/>
    <w:rsid w:val="00086BD9"/>
    <w:rsid w:val="00087683"/>
    <w:rsid w:val="00090E04"/>
    <w:rsid w:val="000918BD"/>
    <w:rsid w:val="00093B73"/>
    <w:rsid w:val="00095C78"/>
    <w:rsid w:val="00097999"/>
    <w:rsid w:val="000A0CBB"/>
    <w:rsid w:val="000A3D20"/>
    <w:rsid w:val="000A52C9"/>
    <w:rsid w:val="000A6842"/>
    <w:rsid w:val="000B0417"/>
    <w:rsid w:val="000B2DEA"/>
    <w:rsid w:val="000C13D9"/>
    <w:rsid w:val="000C2C39"/>
    <w:rsid w:val="000C33A6"/>
    <w:rsid w:val="000C5944"/>
    <w:rsid w:val="000D1121"/>
    <w:rsid w:val="000D26B6"/>
    <w:rsid w:val="000D443A"/>
    <w:rsid w:val="000E37BC"/>
    <w:rsid w:val="000E4CDE"/>
    <w:rsid w:val="000E6CAF"/>
    <w:rsid w:val="000E7069"/>
    <w:rsid w:val="000E72C1"/>
    <w:rsid w:val="00100BF9"/>
    <w:rsid w:val="00102DEA"/>
    <w:rsid w:val="0010336D"/>
    <w:rsid w:val="00105550"/>
    <w:rsid w:val="00107ABD"/>
    <w:rsid w:val="00107C9A"/>
    <w:rsid w:val="00110762"/>
    <w:rsid w:val="001117CD"/>
    <w:rsid w:val="00111CB3"/>
    <w:rsid w:val="00112441"/>
    <w:rsid w:val="0011274C"/>
    <w:rsid w:val="001135EB"/>
    <w:rsid w:val="00113769"/>
    <w:rsid w:val="00113DF4"/>
    <w:rsid w:val="001147CE"/>
    <w:rsid w:val="001169BA"/>
    <w:rsid w:val="0011791F"/>
    <w:rsid w:val="00125938"/>
    <w:rsid w:val="00126150"/>
    <w:rsid w:val="001265AB"/>
    <w:rsid w:val="00136C98"/>
    <w:rsid w:val="00137B90"/>
    <w:rsid w:val="00141F78"/>
    <w:rsid w:val="00146942"/>
    <w:rsid w:val="0015291C"/>
    <w:rsid w:val="00153BB0"/>
    <w:rsid w:val="00154936"/>
    <w:rsid w:val="00154B66"/>
    <w:rsid w:val="001571DD"/>
    <w:rsid w:val="00160667"/>
    <w:rsid w:val="001611DA"/>
    <w:rsid w:val="00163307"/>
    <w:rsid w:val="0016483D"/>
    <w:rsid w:val="00164E2D"/>
    <w:rsid w:val="0017284E"/>
    <w:rsid w:val="00174F3C"/>
    <w:rsid w:val="001776F5"/>
    <w:rsid w:val="00185441"/>
    <w:rsid w:val="00185891"/>
    <w:rsid w:val="001862E0"/>
    <w:rsid w:val="00190FFA"/>
    <w:rsid w:val="0019184F"/>
    <w:rsid w:val="00191F57"/>
    <w:rsid w:val="001925D4"/>
    <w:rsid w:val="00192AB5"/>
    <w:rsid w:val="0019392F"/>
    <w:rsid w:val="00195493"/>
    <w:rsid w:val="001965E3"/>
    <w:rsid w:val="0019732D"/>
    <w:rsid w:val="001A053D"/>
    <w:rsid w:val="001A2471"/>
    <w:rsid w:val="001A436F"/>
    <w:rsid w:val="001A51BF"/>
    <w:rsid w:val="001A6296"/>
    <w:rsid w:val="001A7A83"/>
    <w:rsid w:val="001B1EE9"/>
    <w:rsid w:val="001B51E9"/>
    <w:rsid w:val="001B5E71"/>
    <w:rsid w:val="001C5177"/>
    <w:rsid w:val="001C5977"/>
    <w:rsid w:val="001C5AA5"/>
    <w:rsid w:val="001D1425"/>
    <w:rsid w:val="001D1B6E"/>
    <w:rsid w:val="001D3BF9"/>
    <w:rsid w:val="001D5698"/>
    <w:rsid w:val="001D5DF1"/>
    <w:rsid w:val="001E03BB"/>
    <w:rsid w:val="001E1233"/>
    <w:rsid w:val="001E2F07"/>
    <w:rsid w:val="001E6677"/>
    <w:rsid w:val="001E7729"/>
    <w:rsid w:val="001F0A5D"/>
    <w:rsid w:val="001F0DF4"/>
    <w:rsid w:val="001F1721"/>
    <w:rsid w:val="001F23AE"/>
    <w:rsid w:val="001F3326"/>
    <w:rsid w:val="001F3B2C"/>
    <w:rsid w:val="001F4C07"/>
    <w:rsid w:val="001F6C84"/>
    <w:rsid w:val="0020096B"/>
    <w:rsid w:val="00200D7C"/>
    <w:rsid w:val="00200E26"/>
    <w:rsid w:val="002026CB"/>
    <w:rsid w:val="002029C4"/>
    <w:rsid w:val="00202ADB"/>
    <w:rsid w:val="00205CCD"/>
    <w:rsid w:val="002063F1"/>
    <w:rsid w:val="00206B46"/>
    <w:rsid w:val="00213C71"/>
    <w:rsid w:val="0021414B"/>
    <w:rsid w:val="00214292"/>
    <w:rsid w:val="00220053"/>
    <w:rsid w:val="00220C0F"/>
    <w:rsid w:val="00224F5C"/>
    <w:rsid w:val="00227DBE"/>
    <w:rsid w:val="0023238D"/>
    <w:rsid w:val="00233855"/>
    <w:rsid w:val="00233FD1"/>
    <w:rsid w:val="00234C02"/>
    <w:rsid w:val="002350D6"/>
    <w:rsid w:val="00237585"/>
    <w:rsid w:val="002402B4"/>
    <w:rsid w:val="00240B3C"/>
    <w:rsid w:val="00242B8F"/>
    <w:rsid w:val="00244B71"/>
    <w:rsid w:val="00246EE6"/>
    <w:rsid w:val="0025070E"/>
    <w:rsid w:val="00254DB6"/>
    <w:rsid w:val="0025521A"/>
    <w:rsid w:val="00256CAB"/>
    <w:rsid w:val="00264110"/>
    <w:rsid w:val="002650C3"/>
    <w:rsid w:val="0027098F"/>
    <w:rsid w:val="00276604"/>
    <w:rsid w:val="00277D12"/>
    <w:rsid w:val="00282935"/>
    <w:rsid w:val="0028395D"/>
    <w:rsid w:val="00283B35"/>
    <w:rsid w:val="0028638A"/>
    <w:rsid w:val="002866F6"/>
    <w:rsid w:val="00290FE3"/>
    <w:rsid w:val="0029182F"/>
    <w:rsid w:val="0029317B"/>
    <w:rsid w:val="002944F6"/>
    <w:rsid w:val="00296B4D"/>
    <w:rsid w:val="002A169D"/>
    <w:rsid w:val="002A1A75"/>
    <w:rsid w:val="002A27DC"/>
    <w:rsid w:val="002A2D2F"/>
    <w:rsid w:val="002A4C8C"/>
    <w:rsid w:val="002A4D9F"/>
    <w:rsid w:val="002A64EC"/>
    <w:rsid w:val="002B0523"/>
    <w:rsid w:val="002B13CD"/>
    <w:rsid w:val="002B3234"/>
    <w:rsid w:val="002B3F8E"/>
    <w:rsid w:val="002B7C97"/>
    <w:rsid w:val="002C0A77"/>
    <w:rsid w:val="002C31A5"/>
    <w:rsid w:val="002C63B9"/>
    <w:rsid w:val="002C69AB"/>
    <w:rsid w:val="002C767E"/>
    <w:rsid w:val="002C76D1"/>
    <w:rsid w:val="002D1728"/>
    <w:rsid w:val="002D5274"/>
    <w:rsid w:val="002D52F6"/>
    <w:rsid w:val="002E0E31"/>
    <w:rsid w:val="002E4176"/>
    <w:rsid w:val="002E450E"/>
    <w:rsid w:val="002E63E2"/>
    <w:rsid w:val="002E6C4C"/>
    <w:rsid w:val="002F2265"/>
    <w:rsid w:val="002F4C30"/>
    <w:rsid w:val="002F557E"/>
    <w:rsid w:val="002F7006"/>
    <w:rsid w:val="00300608"/>
    <w:rsid w:val="00301C49"/>
    <w:rsid w:val="00302913"/>
    <w:rsid w:val="00303D6C"/>
    <w:rsid w:val="003043E8"/>
    <w:rsid w:val="00307826"/>
    <w:rsid w:val="00313688"/>
    <w:rsid w:val="00314B2F"/>
    <w:rsid w:val="00316532"/>
    <w:rsid w:val="00322031"/>
    <w:rsid w:val="0032618F"/>
    <w:rsid w:val="00330767"/>
    <w:rsid w:val="0033261D"/>
    <w:rsid w:val="00335B28"/>
    <w:rsid w:val="00336971"/>
    <w:rsid w:val="003472A6"/>
    <w:rsid w:val="0035083E"/>
    <w:rsid w:val="00353236"/>
    <w:rsid w:val="0035384F"/>
    <w:rsid w:val="0035435E"/>
    <w:rsid w:val="00355C6F"/>
    <w:rsid w:val="003606C7"/>
    <w:rsid w:val="00360B29"/>
    <w:rsid w:val="00363101"/>
    <w:rsid w:val="00364A9E"/>
    <w:rsid w:val="00372D2F"/>
    <w:rsid w:val="00373645"/>
    <w:rsid w:val="00374C23"/>
    <w:rsid w:val="00376077"/>
    <w:rsid w:val="003767BD"/>
    <w:rsid w:val="003773E4"/>
    <w:rsid w:val="00380336"/>
    <w:rsid w:val="0038103E"/>
    <w:rsid w:val="0038248A"/>
    <w:rsid w:val="003826FC"/>
    <w:rsid w:val="00384702"/>
    <w:rsid w:val="00386DE4"/>
    <w:rsid w:val="003907EA"/>
    <w:rsid w:val="00391FF7"/>
    <w:rsid w:val="0039233A"/>
    <w:rsid w:val="0039298A"/>
    <w:rsid w:val="00392B64"/>
    <w:rsid w:val="003938EB"/>
    <w:rsid w:val="003A16BD"/>
    <w:rsid w:val="003A1904"/>
    <w:rsid w:val="003A54ED"/>
    <w:rsid w:val="003A73F3"/>
    <w:rsid w:val="003B1516"/>
    <w:rsid w:val="003B39EB"/>
    <w:rsid w:val="003B43E7"/>
    <w:rsid w:val="003B45DE"/>
    <w:rsid w:val="003B47B2"/>
    <w:rsid w:val="003B54D7"/>
    <w:rsid w:val="003B60EB"/>
    <w:rsid w:val="003B6A86"/>
    <w:rsid w:val="003B6EE6"/>
    <w:rsid w:val="003B7F59"/>
    <w:rsid w:val="003C0B09"/>
    <w:rsid w:val="003C1710"/>
    <w:rsid w:val="003C1B31"/>
    <w:rsid w:val="003C415E"/>
    <w:rsid w:val="003C4E6F"/>
    <w:rsid w:val="003C7028"/>
    <w:rsid w:val="003C70E5"/>
    <w:rsid w:val="003C7477"/>
    <w:rsid w:val="003D007E"/>
    <w:rsid w:val="003D0A1D"/>
    <w:rsid w:val="003D0C39"/>
    <w:rsid w:val="003D2FD1"/>
    <w:rsid w:val="003D41FC"/>
    <w:rsid w:val="003D6A10"/>
    <w:rsid w:val="003D7C89"/>
    <w:rsid w:val="003E1CED"/>
    <w:rsid w:val="003E31A0"/>
    <w:rsid w:val="003E48F3"/>
    <w:rsid w:val="003E537B"/>
    <w:rsid w:val="003F005C"/>
    <w:rsid w:val="003F240E"/>
    <w:rsid w:val="003F4DEF"/>
    <w:rsid w:val="003F68F4"/>
    <w:rsid w:val="0040085E"/>
    <w:rsid w:val="004029EB"/>
    <w:rsid w:val="004129A4"/>
    <w:rsid w:val="0041544D"/>
    <w:rsid w:val="00416CB3"/>
    <w:rsid w:val="00421A16"/>
    <w:rsid w:val="0042398A"/>
    <w:rsid w:val="00423A06"/>
    <w:rsid w:val="00424649"/>
    <w:rsid w:val="00424FBC"/>
    <w:rsid w:val="00433D09"/>
    <w:rsid w:val="00434FE0"/>
    <w:rsid w:val="004367BA"/>
    <w:rsid w:val="004406CB"/>
    <w:rsid w:val="0044103C"/>
    <w:rsid w:val="00441F0D"/>
    <w:rsid w:val="0044211D"/>
    <w:rsid w:val="00442D06"/>
    <w:rsid w:val="004432FC"/>
    <w:rsid w:val="00444149"/>
    <w:rsid w:val="004442D4"/>
    <w:rsid w:val="00445783"/>
    <w:rsid w:val="00447E43"/>
    <w:rsid w:val="0045074C"/>
    <w:rsid w:val="00451CB5"/>
    <w:rsid w:val="004540DF"/>
    <w:rsid w:val="00461D91"/>
    <w:rsid w:val="0046333C"/>
    <w:rsid w:val="0046501C"/>
    <w:rsid w:val="0046767B"/>
    <w:rsid w:val="00467FF7"/>
    <w:rsid w:val="00473938"/>
    <w:rsid w:val="00474068"/>
    <w:rsid w:val="00476683"/>
    <w:rsid w:val="00480C8E"/>
    <w:rsid w:val="004823F0"/>
    <w:rsid w:val="0048438E"/>
    <w:rsid w:val="00485E7E"/>
    <w:rsid w:val="0048657E"/>
    <w:rsid w:val="0048703D"/>
    <w:rsid w:val="00490922"/>
    <w:rsid w:val="00491D17"/>
    <w:rsid w:val="004936F9"/>
    <w:rsid w:val="00493860"/>
    <w:rsid w:val="004A06A3"/>
    <w:rsid w:val="004A2031"/>
    <w:rsid w:val="004A2BF8"/>
    <w:rsid w:val="004A6578"/>
    <w:rsid w:val="004B000D"/>
    <w:rsid w:val="004B0627"/>
    <w:rsid w:val="004B1145"/>
    <w:rsid w:val="004B67DC"/>
    <w:rsid w:val="004C3B01"/>
    <w:rsid w:val="004C539C"/>
    <w:rsid w:val="004C6332"/>
    <w:rsid w:val="004C76FA"/>
    <w:rsid w:val="004D1B9C"/>
    <w:rsid w:val="004D1EDB"/>
    <w:rsid w:val="004D25D4"/>
    <w:rsid w:val="004E28AC"/>
    <w:rsid w:val="004E4466"/>
    <w:rsid w:val="004E73D8"/>
    <w:rsid w:val="004F4BD6"/>
    <w:rsid w:val="00501055"/>
    <w:rsid w:val="0050149F"/>
    <w:rsid w:val="00501756"/>
    <w:rsid w:val="00501FFD"/>
    <w:rsid w:val="00502E57"/>
    <w:rsid w:val="0050602E"/>
    <w:rsid w:val="005076E1"/>
    <w:rsid w:val="00511107"/>
    <w:rsid w:val="0051159A"/>
    <w:rsid w:val="0051196A"/>
    <w:rsid w:val="00511AAC"/>
    <w:rsid w:val="00511DE4"/>
    <w:rsid w:val="00513D4F"/>
    <w:rsid w:val="00514153"/>
    <w:rsid w:val="0051737C"/>
    <w:rsid w:val="005236BF"/>
    <w:rsid w:val="005238A5"/>
    <w:rsid w:val="00525162"/>
    <w:rsid w:val="00525B76"/>
    <w:rsid w:val="00527359"/>
    <w:rsid w:val="00531D5B"/>
    <w:rsid w:val="00534531"/>
    <w:rsid w:val="00537ECB"/>
    <w:rsid w:val="00540895"/>
    <w:rsid w:val="00540FED"/>
    <w:rsid w:val="00541E53"/>
    <w:rsid w:val="00542101"/>
    <w:rsid w:val="00542F80"/>
    <w:rsid w:val="0054422C"/>
    <w:rsid w:val="00554984"/>
    <w:rsid w:val="00554E06"/>
    <w:rsid w:val="00557846"/>
    <w:rsid w:val="00557DF4"/>
    <w:rsid w:val="00560A41"/>
    <w:rsid w:val="00561E31"/>
    <w:rsid w:val="00561E38"/>
    <w:rsid w:val="00564355"/>
    <w:rsid w:val="0056569A"/>
    <w:rsid w:val="0056779F"/>
    <w:rsid w:val="00571D6A"/>
    <w:rsid w:val="005724C2"/>
    <w:rsid w:val="00573A80"/>
    <w:rsid w:val="00576F70"/>
    <w:rsid w:val="00585C93"/>
    <w:rsid w:val="00586686"/>
    <w:rsid w:val="00586864"/>
    <w:rsid w:val="00596F22"/>
    <w:rsid w:val="005A47A4"/>
    <w:rsid w:val="005A53FB"/>
    <w:rsid w:val="005A72A0"/>
    <w:rsid w:val="005B63E6"/>
    <w:rsid w:val="005C0A0D"/>
    <w:rsid w:val="005C26F8"/>
    <w:rsid w:val="005C3702"/>
    <w:rsid w:val="005C43F7"/>
    <w:rsid w:val="005C46C8"/>
    <w:rsid w:val="005C658B"/>
    <w:rsid w:val="005D0B51"/>
    <w:rsid w:val="005D5F18"/>
    <w:rsid w:val="005D7C8A"/>
    <w:rsid w:val="005E4955"/>
    <w:rsid w:val="005E4D90"/>
    <w:rsid w:val="005F2559"/>
    <w:rsid w:val="005F5A27"/>
    <w:rsid w:val="00600731"/>
    <w:rsid w:val="00600BAF"/>
    <w:rsid w:val="00604467"/>
    <w:rsid w:val="0061040A"/>
    <w:rsid w:val="0061301A"/>
    <w:rsid w:val="00613D5A"/>
    <w:rsid w:val="0061457F"/>
    <w:rsid w:val="00616D32"/>
    <w:rsid w:val="006173ED"/>
    <w:rsid w:val="00621E4F"/>
    <w:rsid w:val="006230B5"/>
    <w:rsid w:val="006258D9"/>
    <w:rsid w:val="00625F11"/>
    <w:rsid w:val="00630CDE"/>
    <w:rsid w:val="00630F77"/>
    <w:rsid w:val="006337CC"/>
    <w:rsid w:val="006410A6"/>
    <w:rsid w:val="00641304"/>
    <w:rsid w:val="006426D8"/>
    <w:rsid w:val="006444EB"/>
    <w:rsid w:val="006466E6"/>
    <w:rsid w:val="00652C29"/>
    <w:rsid w:val="0065558F"/>
    <w:rsid w:val="00661F35"/>
    <w:rsid w:val="00662C92"/>
    <w:rsid w:val="0066383D"/>
    <w:rsid w:val="00665CF5"/>
    <w:rsid w:val="00666A7A"/>
    <w:rsid w:val="00671C04"/>
    <w:rsid w:val="00672A5B"/>
    <w:rsid w:val="00675233"/>
    <w:rsid w:val="0067661B"/>
    <w:rsid w:val="0068171E"/>
    <w:rsid w:val="00681C37"/>
    <w:rsid w:val="00683063"/>
    <w:rsid w:val="0068797E"/>
    <w:rsid w:val="00693DA9"/>
    <w:rsid w:val="006955D8"/>
    <w:rsid w:val="006964BB"/>
    <w:rsid w:val="006A020C"/>
    <w:rsid w:val="006A1935"/>
    <w:rsid w:val="006A659F"/>
    <w:rsid w:val="006B20F9"/>
    <w:rsid w:val="006B25EE"/>
    <w:rsid w:val="006B2A70"/>
    <w:rsid w:val="006B2E8E"/>
    <w:rsid w:val="006B5519"/>
    <w:rsid w:val="006B72DB"/>
    <w:rsid w:val="006C1250"/>
    <w:rsid w:val="006C1BFB"/>
    <w:rsid w:val="006C54E3"/>
    <w:rsid w:val="006D2448"/>
    <w:rsid w:val="006D32DD"/>
    <w:rsid w:val="006D49E5"/>
    <w:rsid w:val="006D7CBD"/>
    <w:rsid w:val="006F69A9"/>
    <w:rsid w:val="006F72E9"/>
    <w:rsid w:val="00700C1E"/>
    <w:rsid w:val="00700D9D"/>
    <w:rsid w:val="00702DD9"/>
    <w:rsid w:val="007101DA"/>
    <w:rsid w:val="0071293B"/>
    <w:rsid w:val="00713435"/>
    <w:rsid w:val="00713947"/>
    <w:rsid w:val="00716AFD"/>
    <w:rsid w:val="007211AC"/>
    <w:rsid w:val="00722582"/>
    <w:rsid w:val="00723CD6"/>
    <w:rsid w:val="00724745"/>
    <w:rsid w:val="0072657F"/>
    <w:rsid w:val="007270FB"/>
    <w:rsid w:val="007278FB"/>
    <w:rsid w:val="00730DD7"/>
    <w:rsid w:val="00730E93"/>
    <w:rsid w:val="007321CD"/>
    <w:rsid w:val="007325E8"/>
    <w:rsid w:val="00734AB3"/>
    <w:rsid w:val="00737F5D"/>
    <w:rsid w:val="00743CDF"/>
    <w:rsid w:val="00746810"/>
    <w:rsid w:val="007475EA"/>
    <w:rsid w:val="0075080F"/>
    <w:rsid w:val="00753CC5"/>
    <w:rsid w:val="0075512C"/>
    <w:rsid w:val="00760CB4"/>
    <w:rsid w:val="00761ABC"/>
    <w:rsid w:val="00763C6D"/>
    <w:rsid w:val="00766116"/>
    <w:rsid w:val="00767BCC"/>
    <w:rsid w:val="007712D7"/>
    <w:rsid w:val="0077176C"/>
    <w:rsid w:val="00773DE2"/>
    <w:rsid w:val="00775D47"/>
    <w:rsid w:val="00775E47"/>
    <w:rsid w:val="00775F7D"/>
    <w:rsid w:val="00783B71"/>
    <w:rsid w:val="007869D0"/>
    <w:rsid w:val="00794915"/>
    <w:rsid w:val="00797634"/>
    <w:rsid w:val="00797E9B"/>
    <w:rsid w:val="007A0875"/>
    <w:rsid w:val="007A749F"/>
    <w:rsid w:val="007B2D05"/>
    <w:rsid w:val="007B35C9"/>
    <w:rsid w:val="007B6E39"/>
    <w:rsid w:val="007B7CA9"/>
    <w:rsid w:val="007B7CF4"/>
    <w:rsid w:val="007C213D"/>
    <w:rsid w:val="007C2417"/>
    <w:rsid w:val="007C2F94"/>
    <w:rsid w:val="007D291E"/>
    <w:rsid w:val="007D2AF2"/>
    <w:rsid w:val="007D3A19"/>
    <w:rsid w:val="007D3A31"/>
    <w:rsid w:val="007D3F54"/>
    <w:rsid w:val="007D4F27"/>
    <w:rsid w:val="007D59A3"/>
    <w:rsid w:val="007D67DB"/>
    <w:rsid w:val="007E03EC"/>
    <w:rsid w:val="007E07FE"/>
    <w:rsid w:val="007E1321"/>
    <w:rsid w:val="007E34B2"/>
    <w:rsid w:val="007E4A16"/>
    <w:rsid w:val="007E4B07"/>
    <w:rsid w:val="007E4C01"/>
    <w:rsid w:val="007F3F17"/>
    <w:rsid w:val="007F4D8A"/>
    <w:rsid w:val="007F6B8F"/>
    <w:rsid w:val="008025C8"/>
    <w:rsid w:val="008042BA"/>
    <w:rsid w:val="00806EE1"/>
    <w:rsid w:val="0081472F"/>
    <w:rsid w:val="008148CC"/>
    <w:rsid w:val="00820D81"/>
    <w:rsid w:val="008229AF"/>
    <w:rsid w:val="00822FB6"/>
    <w:rsid w:val="00823246"/>
    <w:rsid w:val="00832694"/>
    <w:rsid w:val="00832A21"/>
    <w:rsid w:val="00834095"/>
    <w:rsid w:val="00835E60"/>
    <w:rsid w:val="00842D37"/>
    <w:rsid w:val="008436BF"/>
    <w:rsid w:val="0085115D"/>
    <w:rsid w:val="00852BB1"/>
    <w:rsid w:val="0085318B"/>
    <w:rsid w:val="008614EA"/>
    <w:rsid w:val="0086274B"/>
    <w:rsid w:val="008665F2"/>
    <w:rsid w:val="00866775"/>
    <w:rsid w:val="00866CB3"/>
    <w:rsid w:val="00870C52"/>
    <w:rsid w:val="00872036"/>
    <w:rsid w:val="00873E9F"/>
    <w:rsid w:val="0087760A"/>
    <w:rsid w:val="00881153"/>
    <w:rsid w:val="00881F82"/>
    <w:rsid w:val="00882A6C"/>
    <w:rsid w:val="00882A7B"/>
    <w:rsid w:val="00884047"/>
    <w:rsid w:val="008860E9"/>
    <w:rsid w:val="008920E1"/>
    <w:rsid w:val="008956B7"/>
    <w:rsid w:val="008A2A53"/>
    <w:rsid w:val="008A36CC"/>
    <w:rsid w:val="008A412F"/>
    <w:rsid w:val="008A4297"/>
    <w:rsid w:val="008A4402"/>
    <w:rsid w:val="008B1E57"/>
    <w:rsid w:val="008B3930"/>
    <w:rsid w:val="008B7CBB"/>
    <w:rsid w:val="008C1555"/>
    <w:rsid w:val="008C2ED2"/>
    <w:rsid w:val="008C51A8"/>
    <w:rsid w:val="008C5B0D"/>
    <w:rsid w:val="008C6F23"/>
    <w:rsid w:val="008D2CF1"/>
    <w:rsid w:val="008D356C"/>
    <w:rsid w:val="008D5A28"/>
    <w:rsid w:val="008D6447"/>
    <w:rsid w:val="008D735A"/>
    <w:rsid w:val="008E47CC"/>
    <w:rsid w:val="008E64B4"/>
    <w:rsid w:val="008E6E2E"/>
    <w:rsid w:val="008F0242"/>
    <w:rsid w:val="008F0C3F"/>
    <w:rsid w:val="0090035E"/>
    <w:rsid w:val="00901F18"/>
    <w:rsid w:val="009024EC"/>
    <w:rsid w:val="00904BC7"/>
    <w:rsid w:val="00906385"/>
    <w:rsid w:val="00907C9F"/>
    <w:rsid w:val="009121C0"/>
    <w:rsid w:val="00912B30"/>
    <w:rsid w:val="009131B0"/>
    <w:rsid w:val="0091572A"/>
    <w:rsid w:val="00915CB1"/>
    <w:rsid w:val="00921737"/>
    <w:rsid w:val="0092551B"/>
    <w:rsid w:val="009258AE"/>
    <w:rsid w:val="009265AF"/>
    <w:rsid w:val="00926E70"/>
    <w:rsid w:val="00932681"/>
    <w:rsid w:val="00935764"/>
    <w:rsid w:val="00941333"/>
    <w:rsid w:val="0094176E"/>
    <w:rsid w:val="009424E2"/>
    <w:rsid w:val="009430B2"/>
    <w:rsid w:val="0094596E"/>
    <w:rsid w:val="00947C6C"/>
    <w:rsid w:val="00952D08"/>
    <w:rsid w:val="00953550"/>
    <w:rsid w:val="0095710A"/>
    <w:rsid w:val="00957ADE"/>
    <w:rsid w:val="009611A6"/>
    <w:rsid w:val="00966E27"/>
    <w:rsid w:val="00973DC7"/>
    <w:rsid w:val="00977AF1"/>
    <w:rsid w:val="0098685D"/>
    <w:rsid w:val="009874E7"/>
    <w:rsid w:val="00990F57"/>
    <w:rsid w:val="00993BD3"/>
    <w:rsid w:val="00996CFA"/>
    <w:rsid w:val="009A0598"/>
    <w:rsid w:val="009A200C"/>
    <w:rsid w:val="009A6986"/>
    <w:rsid w:val="009B0E49"/>
    <w:rsid w:val="009B190D"/>
    <w:rsid w:val="009B3201"/>
    <w:rsid w:val="009B3AAC"/>
    <w:rsid w:val="009B4605"/>
    <w:rsid w:val="009C5BCD"/>
    <w:rsid w:val="009C639A"/>
    <w:rsid w:val="009C6566"/>
    <w:rsid w:val="009D016E"/>
    <w:rsid w:val="009D0A34"/>
    <w:rsid w:val="009D3017"/>
    <w:rsid w:val="009D35CC"/>
    <w:rsid w:val="009D3D55"/>
    <w:rsid w:val="009D6711"/>
    <w:rsid w:val="009D73CF"/>
    <w:rsid w:val="009E093C"/>
    <w:rsid w:val="009E1594"/>
    <w:rsid w:val="009E43C3"/>
    <w:rsid w:val="009F17B6"/>
    <w:rsid w:val="009F50AD"/>
    <w:rsid w:val="009F7787"/>
    <w:rsid w:val="00A00808"/>
    <w:rsid w:val="00A00EAD"/>
    <w:rsid w:val="00A01FA0"/>
    <w:rsid w:val="00A03E5A"/>
    <w:rsid w:val="00A05312"/>
    <w:rsid w:val="00A06E07"/>
    <w:rsid w:val="00A07386"/>
    <w:rsid w:val="00A17931"/>
    <w:rsid w:val="00A26409"/>
    <w:rsid w:val="00A300AF"/>
    <w:rsid w:val="00A3391A"/>
    <w:rsid w:val="00A34ED4"/>
    <w:rsid w:val="00A379CD"/>
    <w:rsid w:val="00A402D7"/>
    <w:rsid w:val="00A41221"/>
    <w:rsid w:val="00A446DE"/>
    <w:rsid w:val="00A50246"/>
    <w:rsid w:val="00A5079B"/>
    <w:rsid w:val="00A51F84"/>
    <w:rsid w:val="00A5505E"/>
    <w:rsid w:val="00A57088"/>
    <w:rsid w:val="00A65A12"/>
    <w:rsid w:val="00A6718E"/>
    <w:rsid w:val="00A6760D"/>
    <w:rsid w:val="00A71D13"/>
    <w:rsid w:val="00A72DEA"/>
    <w:rsid w:val="00A74CE9"/>
    <w:rsid w:val="00A75174"/>
    <w:rsid w:val="00A76A86"/>
    <w:rsid w:val="00A844DE"/>
    <w:rsid w:val="00A859D2"/>
    <w:rsid w:val="00A902D4"/>
    <w:rsid w:val="00A904BD"/>
    <w:rsid w:val="00A928A4"/>
    <w:rsid w:val="00A93B65"/>
    <w:rsid w:val="00A962F3"/>
    <w:rsid w:val="00AA1104"/>
    <w:rsid w:val="00AA267D"/>
    <w:rsid w:val="00AA46F4"/>
    <w:rsid w:val="00AA4996"/>
    <w:rsid w:val="00AA767B"/>
    <w:rsid w:val="00AB2059"/>
    <w:rsid w:val="00AB20E1"/>
    <w:rsid w:val="00AB4D4B"/>
    <w:rsid w:val="00AB7274"/>
    <w:rsid w:val="00AB7B15"/>
    <w:rsid w:val="00AC7105"/>
    <w:rsid w:val="00AD2041"/>
    <w:rsid w:val="00AD2A94"/>
    <w:rsid w:val="00AD5942"/>
    <w:rsid w:val="00AD5BA4"/>
    <w:rsid w:val="00AD7FF0"/>
    <w:rsid w:val="00AE040D"/>
    <w:rsid w:val="00AE1B18"/>
    <w:rsid w:val="00AE2BFB"/>
    <w:rsid w:val="00AE2FCF"/>
    <w:rsid w:val="00AE3EEF"/>
    <w:rsid w:val="00AE43AB"/>
    <w:rsid w:val="00AE6270"/>
    <w:rsid w:val="00AE62B9"/>
    <w:rsid w:val="00AF0C1C"/>
    <w:rsid w:val="00AF44E9"/>
    <w:rsid w:val="00AF6AC5"/>
    <w:rsid w:val="00B00708"/>
    <w:rsid w:val="00B0695B"/>
    <w:rsid w:val="00B10B9E"/>
    <w:rsid w:val="00B11EDD"/>
    <w:rsid w:val="00B129B6"/>
    <w:rsid w:val="00B13A41"/>
    <w:rsid w:val="00B20574"/>
    <w:rsid w:val="00B222A1"/>
    <w:rsid w:val="00B22D9D"/>
    <w:rsid w:val="00B26D80"/>
    <w:rsid w:val="00B33B15"/>
    <w:rsid w:val="00B34CEE"/>
    <w:rsid w:val="00B37FC3"/>
    <w:rsid w:val="00B417E8"/>
    <w:rsid w:val="00B4238B"/>
    <w:rsid w:val="00B44F66"/>
    <w:rsid w:val="00B46F25"/>
    <w:rsid w:val="00B5159E"/>
    <w:rsid w:val="00B54BF3"/>
    <w:rsid w:val="00B555FA"/>
    <w:rsid w:val="00B55BE8"/>
    <w:rsid w:val="00B61724"/>
    <w:rsid w:val="00B62C47"/>
    <w:rsid w:val="00B6549E"/>
    <w:rsid w:val="00B67F23"/>
    <w:rsid w:val="00B70231"/>
    <w:rsid w:val="00B74170"/>
    <w:rsid w:val="00B74A83"/>
    <w:rsid w:val="00B77441"/>
    <w:rsid w:val="00B777D1"/>
    <w:rsid w:val="00B81AEE"/>
    <w:rsid w:val="00B842B1"/>
    <w:rsid w:val="00B876EA"/>
    <w:rsid w:val="00B92182"/>
    <w:rsid w:val="00B92A4D"/>
    <w:rsid w:val="00B955A5"/>
    <w:rsid w:val="00B9567E"/>
    <w:rsid w:val="00B97757"/>
    <w:rsid w:val="00BA0038"/>
    <w:rsid w:val="00BA02E3"/>
    <w:rsid w:val="00BA0731"/>
    <w:rsid w:val="00BA3C46"/>
    <w:rsid w:val="00BA44F1"/>
    <w:rsid w:val="00BB3A04"/>
    <w:rsid w:val="00BB7619"/>
    <w:rsid w:val="00BC05F4"/>
    <w:rsid w:val="00BC313C"/>
    <w:rsid w:val="00BC3212"/>
    <w:rsid w:val="00BC4439"/>
    <w:rsid w:val="00BD3D89"/>
    <w:rsid w:val="00BD3F2E"/>
    <w:rsid w:val="00BD450D"/>
    <w:rsid w:val="00BD4A2B"/>
    <w:rsid w:val="00BD57B8"/>
    <w:rsid w:val="00BD737C"/>
    <w:rsid w:val="00BE3211"/>
    <w:rsid w:val="00BE71C4"/>
    <w:rsid w:val="00BE7293"/>
    <w:rsid w:val="00BF414A"/>
    <w:rsid w:val="00BF6ED1"/>
    <w:rsid w:val="00BF77D8"/>
    <w:rsid w:val="00BF7FD8"/>
    <w:rsid w:val="00C00BE3"/>
    <w:rsid w:val="00C05164"/>
    <w:rsid w:val="00C05CEA"/>
    <w:rsid w:val="00C1151B"/>
    <w:rsid w:val="00C1161F"/>
    <w:rsid w:val="00C11C26"/>
    <w:rsid w:val="00C16F73"/>
    <w:rsid w:val="00C175FE"/>
    <w:rsid w:val="00C21735"/>
    <w:rsid w:val="00C22A17"/>
    <w:rsid w:val="00C24B8A"/>
    <w:rsid w:val="00C26CE9"/>
    <w:rsid w:val="00C307D8"/>
    <w:rsid w:val="00C33B0F"/>
    <w:rsid w:val="00C34661"/>
    <w:rsid w:val="00C347AD"/>
    <w:rsid w:val="00C37080"/>
    <w:rsid w:val="00C44FC2"/>
    <w:rsid w:val="00C53559"/>
    <w:rsid w:val="00C53C0E"/>
    <w:rsid w:val="00C57618"/>
    <w:rsid w:val="00C57BA9"/>
    <w:rsid w:val="00C60BEB"/>
    <w:rsid w:val="00C625FB"/>
    <w:rsid w:val="00C65C25"/>
    <w:rsid w:val="00C65F48"/>
    <w:rsid w:val="00C70AF8"/>
    <w:rsid w:val="00C71232"/>
    <w:rsid w:val="00C71EA2"/>
    <w:rsid w:val="00C75697"/>
    <w:rsid w:val="00C7627F"/>
    <w:rsid w:val="00C805D2"/>
    <w:rsid w:val="00C81A1F"/>
    <w:rsid w:val="00C849B5"/>
    <w:rsid w:val="00C86C0C"/>
    <w:rsid w:val="00C90392"/>
    <w:rsid w:val="00C912E7"/>
    <w:rsid w:val="00C97BFF"/>
    <w:rsid w:val="00CA2231"/>
    <w:rsid w:val="00CA27D7"/>
    <w:rsid w:val="00CA47CA"/>
    <w:rsid w:val="00CA5C61"/>
    <w:rsid w:val="00CA6924"/>
    <w:rsid w:val="00CB17B2"/>
    <w:rsid w:val="00CB2FCF"/>
    <w:rsid w:val="00CB31F8"/>
    <w:rsid w:val="00CB6536"/>
    <w:rsid w:val="00CB6793"/>
    <w:rsid w:val="00CB6ED6"/>
    <w:rsid w:val="00CC148F"/>
    <w:rsid w:val="00CC3953"/>
    <w:rsid w:val="00CC7AE3"/>
    <w:rsid w:val="00CC7C57"/>
    <w:rsid w:val="00CD1FAA"/>
    <w:rsid w:val="00CD3D97"/>
    <w:rsid w:val="00CD3DCD"/>
    <w:rsid w:val="00CD58DF"/>
    <w:rsid w:val="00CE60D7"/>
    <w:rsid w:val="00CE68E3"/>
    <w:rsid w:val="00CF1FF4"/>
    <w:rsid w:val="00CF285C"/>
    <w:rsid w:val="00CF5EC9"/>
    <w:rsid w:val="00CF5F21"/>
    <w:rsid w:val="00CF63F1"/>
    <w:rsid w:val="00CF74AC"/>
    <w:rsid w:val="00CF7DA0"/>
    <w:rsid w:val="00D0484E"/>
    <w:rsid w:val="00D124EA"/>
    <w:rsid w:val="00D12604"/>
    <w:rsid w:val="00D12781"/>
    <w:rsid w:val="00D12A1D"/>
    <w:rsid w:val="00D14007"/>
    <w:rsid w:val="00D17281"/>
    <w:rsid w:val="00D209F4"/>
    <w:rsid w:val="00D2173C"/>
    <w:rsid w:val="00D2442F"/>
    <w:rsid w:val="00D26526"/>
    <w:rsid w:val="00D318DF"/>
    <w:rsid w:val="00D32C5F"/>
    <w:rsid w:val="00D33144"/>
    <w:rsid w:val="00D361B4"/>
    <w:rsid w:val="00D368CC"/>
    <w:rsid w:val="00D37DAF"/>
    <w:rsid w:val="00D42374"/>
    <w:rsid w:val="00D42A0D"/>
    <w:rsid w:val="00D43F80"/>
    <w:rsid w:val="00D453D5"/>
    <w:rsid w:val="00D46BB4"/>
    <w:rsid w:val="00D50ECB"/>
    <w:rsid w:val="00D51E98"/>
    <w:rsid w:val="00D54011"/>
    <w:rsid w:val="00D541AA"/>
    <w:rsid w:val="00D54375"/>
    <w:rsid w:val="00D646D4"/>
    <w:rsid w:val="00D702CD"/>
    <w:rsid w:val="00D742CF"/>
    <w:rsid w:val="00D74E5F"/>
    <w:rsid w:val="00D805B7"/>
    <w:rsid w:val="00D814A7"/>
    <w:rsid w:val="00D900FA"/>
    <w:rsid w:val="00D9366F"/>
    <w:rsid w:val="00D93687"/>
    <w:rsid w:val="00D95307"/>
    <w:rsid w:val="00DA3BD0"/>
    <w:rsid w:val="00DA72EB"/>
    <w:rsid w:val="00DB4A86"/>
    <w:rsid w:val="00DB710E"/>
    <w:rsid w:val="00DC2F22"/>
    <w:rsid w:val="00DC6D0F"/>
    <w:rsid w:val="00DC70CE"/>
    <w:rsid w:val="00DD268C"/>
    <w:rsid w:val="00DD4949"/>
    <w:rsid w:val="00DD4CD7"/>
    <w:rsid w:val="00DD6FE3"/>
    <w:rsid w:val="00DD7183"/>
    <w:rsid w:val="00DE2817"/>
    <w:rsid w:val="00DE3C79"/>
    <w:rsid w:val="00DE3F44"/>
    <w:rsid w:val="00DE41BE"/>
    <w:rsid w:val="00DE4294"/>
    <w:rsid w:val="00DE4A01"/>
    <w:rsid w:val="00DF0498"/>
    <w:rsid w:val="00DF0D4E"/>
    <w:rsid w:val="00DF53A9"/>
    <w:rsid w:val="00DF75F3"/>
    <w:rsid w:val="00DF79F0"/>
    <w:rsid w:val="00E0162F"/>
    <w:rsid w:val="00E0357D"/>
    <w:rsid w:val="00E103F9"/>
    <w:rsid w:val="00E10FE1"/>
    <w:rsid w:val="00E11CCB"/>
    <w:rsid w:val="00E11EA8"/>
    <w:rsid w:val="00E12CC1"/>
    <w:rsid w:val="00E13DAC"/>
    <w:rsid w:val="00E154A1"/>
    <w:rsid w:val="00E25C86"/>
    <w:rsid w:val="00E2655E"/>
    <w:rsid w:val="00E268E6"/>
    <w:rsid w:val="00E3051C"/>
    <w:rsid w:val="00E34371"/>
    <w:rsid w:val="00E45674"/>
    <w:rsid w:val="00E471B0"/>
    <w:rsid w:val="00E53326"/>
    <w:rsid w:val="00E552A3"/>
    <w:rsid w:val="00E55895"/>
    <w:rsid w:val="00E55C0F"/>
    <w:rsid w:val="00E55F48"/>
    <w:rsid w:val="00E57149"/>
    <w:rsid w:val="00E6027B"/>
    <w:rsid w:val="00E66409"/>
    <w:rsid w:val="00E72F94"/>
    <w:rsid w:val="00E74D33"/>
    <w:rsid w:val="00E74FAD"/>
    <w:rsid w:val="00E769B7"/>
    <w:rsid w:val="00E779F8"/>
    <w:rsid w:val="00E803F5"/>
    <w:rsid w:val="00E80403"/>
    <w:rsid w:val="00E80855"/>
    <w:rsid w:val="00E80D52"/>
    <w:rsid w:val="00E82833"/>
    <w:rsid w:val="00E835E7"/>
    <w:rsid w:val="00E92041"/>
    <w:rsid w:val="00E96A43"/>
    <w:rsid w:val="00EA12F3"/>
    <w:rsid w:val="00EA1D38"/>
    <w:rsid w:val="00EA3D6B"/>
    <w:rsid w:val="00EA5C1E"/>
    <w:rsid w:val="00EA799E"/>
    <w:rsid w:val="00EB2FB0"/>
    <w:rsid w:val="00EB37EC"/>
    <w:rsid w:val="00EB384C"/>
    <w:rsid w:val="00EB4224"/>
    <w:rsid w:val="00EB476A"/>
    <w:rsid w:val="00EB68EE"/>
    <w:rsid w:val="00EC0219"/>
    <w:rsid w:val="00EC0498"/>
    <w:rsid w:val="00EC06E0"/>
    <w:rsid w:val="00EC1DDA"/>
    <w:rsid w:val="00EC2B92"/>
    <w:rsid w:val="00EC3B4D"/>
    <w:rsid w:val="00EC49F7"/>
    <w:rsid w:val="00EC4B4B"/>
    <w:rsid w:val="00EC4EDD"/>
    <w:rsid w:val="00EC5A41"/>
    <w:rsid w:val="00ED12CB"/>
    <w:rsid w:val="00ED3701"/>
    <w:rsid w:val="00ED3784"/>
    <w:rsid w:val="00ED3CAE"/>
    <w:rsid w:val="00ED67B2"/>
    <w:rsid w:val="00ED7A0E"/>
    <w:rsid w:val="00EE35C6"/>
    <w:rsid w:val="00EE3B93"/>
    <w:rsid w:val="00EF2055"/>
    <w:rsid w:val="00EF32F2"/>
    <w:rsid w:val="00EF5545"/>
    <w:rsid w:val="00EF69FC"/>
    <w:rsid w:val="00EF6F4A"/>
    <w:rsid w:val="00EF765E"/>
    <w:rsid w:val="00F06039"/>
    <w:rsid w:val="00F138B3"/>
    <w:rsid w:val="00F14679"/>
    <w:rsid w:val="00F15CA6"/>
    <w:rsid w:val="00F17243"/>
    <w:rsid w:val="00F20335"/>
    <w:rsid w:val="00F21C74"/>
    <w:rsid w:val="00F21FF1"/>
    <w:rsid w:val="00F22BF3"/>
    <w:rsid w:val="00F2632D"/>
    <w:rsid w:val="00F34CD4"/>
    <w:rsid w:val="00F36070"/>
    <w:rsid w:val="00F434B4"/>
    <w:rsid w:val="00F45258"/>
    <w:rsid w:val="00F46F0E"/>
    <w:rsid w:val="00F50E7E"/>
    <w:rsid w:val="00F52741"/>
    <w:rsid w:val="00F53D81"/>
    <w:rsid w:val="00F55BF3"/>
    <w:rsid w:val="00F571EA"/>
    <w:rsid w:val="00F64FB3"/>
    <w:rsid w:val="00F65C00"/>
    <w:rsid w:val="00F67CC9"/>
    <w:rsid w:val="00F73BCA"/>
    <w:rsid w:val="00F73DE0"/>
    <w:rsid w:val="00F772AA"/>
    <w:rsid w:val="00F804BC"/>
    <w:rsid w:val="00F81B56"/>
    <w:rsid w:val="00F84553"/>
    <w:rsid w:val="00F84827"/>
    <w:rsid w:val="00F90F18"/>
    <w:rsid w:val="00F91789"/>
    <w:rsid w:val="00F97E9C"/>
    <w:rsid w:val="00FA0BC5"/>
    <w:rsid w:val="00FA0FAB"/>
    <w:rsid w:val="00FA177B"/>
    <w:rsid w:val="00FA3365"/>
    <w:rsid w:val="00FB098B"/>
    <w:rsid w:val="00FB4B57"/>
    <w:rsid w:val="00FB7CAC"/>
    <w:rsid w:val="00FC10F1"/>
    <w:rsid w:val="00FC4E38"/>
    <w:rsid w:val="00FC76A8"/>
    <w:rsid w:val="00FD0F7E"/>
    <w:rsid w:val="00FD15B2"/>
    <w:rsid w:val="00FD76D1"/>
    <w:rsid w:val="00FE0212"/>
    <w:rsid w:val="00FE19F9"/>
    <w:rsid w:val="00FE1A67"/>
    <w:rsid w:val="00FE466B"/>
    <w:rsid w:val="00FE62C6"/>
    <w:rsid w:val="00FF5B6C"/>
    <w:rsid w:val="00FF635C"/>
    <w:rsid w:val="00FF7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EADDF"/>
  <w15:docId w15:val="{E2A12D78-98C3-4FDB-919E-158B5764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46F0E"/>
    <w:pPr>
      <w:keepNext/>
      <w:keepLines/>
      <w:numPr>
        <w:numId w:val="30"/>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CE68E3"/>
    <w:pPr>
      <w:keepNext/>
      <w:keepLines/>
      <w:spacing w:before="200" w:after="0"/>
      <w:ind w:left="720" w:hanging="36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F804BC"/>
    <w:pPr>
      <w:keepNext/>
      <w:keepLines/>
      <w:spacing w:before="200" w:after="0" w:line="36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E769B7"/>
    <w:pPr>
      <w:keepNext/>
      <w:keepLines/>
      <w:spacing w:before="200" w:after="0"/>
      <w:outlineLvl w:val="3"/>
    </w:pPr>
    <w:rPr>
      <w:rFonts w:asciiTheme="majorHAnsi" w:eastAsiaTheme="majorEastAsia" w:hAnsiTheme="majorHAnsi" w:cstheme="majorBidi"/>
      <w:b/>
      <w:bCs/>
      <w:iCs/>
      <w:color w:val="000000" w:themeColor="text1"/>
      <w:sz w:val="20"/>
    </w:rPr>
  </w:style>
  <w:style w:type="paragraph" w:styleId="Heading5">
    <w:name w:val="heading 5"/>
    <w:basedOn w:val="Normal"/>
    <w:next w:val="Normal"/>
    <w:link w:val="Heading5Char"/>
    <w:uiPriority w:val="9"/>
    <w:unhideWhenUsed/>
    <w:qFormat/>
    <w:rsid w:val="005238A5"/>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E31"/>
    <w:pPr>
      <w:ind w:left="720"/>
      <w:contextualSpacing/>
    </w:pPr>
  </w:style>
  <w:style w:type="paragraph" w:styleId="BalloonText">
    <w:name w:val="Balloon Text"/>
    <w:basedOn w:val="Normal"/>
    <w:link w:val="BalloonTextChar"/>
    <w:uiPriority w:val="99"/>
    <w:semiHidden/>
    <w:unhideWhenUsed/>
    <w:rsid w:val="003D00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07E"/>
    <w:rPr>
      <w:rFonts w:ascii="Segoe UI" w:hAnsi="Segoe UI" w:cs="Segoe UI"/>
      <w:sz w:val="18"/>
      <w:szCs w:val="18"/>
    </w:rPr>
  </w:style>
  <w:style w:type="character" w:customStyle="1" w:styleId="Heading1Char">
    <w:name w:val="Heading 1 Char"/>
    <w:basedOn w:val="DefaultParagraphFont"/>
    <w:link w:val="Heading1"/>
    <w:uiPriority w:val="9"/>
    <w:rsid w:val="00F46F0E"/>
    <w:rPr>
      <w:rFonts w:asciiTheme="majorHAnsi" w:eastAsiaTheme="majorEastAsia" w:hAnsiTheme="majorHAnsi" w:cstheme="majorBidi"/>
      <w:b/>
      <w:bCs/>
      <w:sz w:val="28"/>
      <w:szCs w:val="28"/>
    </w:rPr>
  </w:style>
  <w:style w:type="paragraph" w:styleId="TOCHeading">
    <w:name w:val="TOC Heading"/>
    <w:basedOn w:val="Heading1"/>
    <w:next w:val="Normal"/>
    <w:uiPriority w:val="39"/>
    <w:unhideWhenUsed/>
    <w:qFormat/>
    <w:rsid w:val="00A859D2"/>
    <w:pPr>
      <w:spacing w:line="276" w:lineRule="auto"/>
      <w:outlineLvl w:val="9"/>
    </w:pPr>
    <w:rPr>
      <w:lang w:val="en-US" w:eastAsia="ja-JP"/>
    </w:rPr>
  </w:style>
  <w:style w:type="character" w:customStyle="1" w:styleId="Heading2Char">
    <w:name w:val="Heading 2 Char"/>
    <w:basedOn w:val="DefaultParagraphFont"/>
    <w:link w:val="Heading2"/>
    <w:uiPriority w:val="9"/>
    <w:rsid w:val="00CE68E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F804BC"/>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E769B7"/>
    <w:rPr>
      <w:rFonts w:asciiTheme="majorHAnsi" w:eastAsiaTheme="majorEastAsia" w:hAnsiTheme="majorHAnsi" w:cstheme="majorBidi"/>
      <w:b/>
      <w:bCs/>
      <w:iCs/>
      <w:color w:val="000000" w:themeColor="text1"/>
      <w:sz w:val="20"/>
    </w:rPr>
  </w:style>
  <w:style w:type="paragraph" w:styleId="TOC3">
    <w:name w:val="toc 3"/>
    <w:basedOn w:val="Normal"/>
    <w:next w:val="Normal"/>
    <w:autoRedefine/>
    <w:uiPriority w:val="39"/>
    <w:unhideWhenUsed/>
    <w:rsid w:val="00EC0498"/>
    <w:pPr>
      <w:spacing w:after="100"/>
      <w:ind w:left="440"/>
    </w:pPr>
  </w:style>
  <w:style w:type="character" w:styleId="Hyperlink">
    <w:name w:val="Hyperlink"/>
    <w:basedOn w:val="DefaultParagraphFont"/>
    <w:uiPriority w:val="99"/>
    <w:unhideWhenUsed/>
    <w:rsid w:val="00EC0498"/>
    <w:rPr>
      <w:color w:val="0563C1" w:themeColor="hyperlink"/>
      <w:u w:val="single"/>
    </w:rPr>
  </w:style>
  <w:style w:type="paragraph" w:styleId="NoSpacing">
    <w:name w:val="No Spacing"/>
    <w:link w:val="NoSpacingChar"/>
    <w:uiPriority w:val="1"/>
    <w:qFormat/>
    <w:rsid w:val="00EC049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0498"/>
    <w:rPr>
      <w:rFonts w:eastAsiaTheme="minorEastAsia"/>
      <w:lang w:val="en-US" w:eastAsia="ja-JP"/>
    </w:rPr>
  </w:style>
  <w:style w:type="paragraph" w:styleId="TOC2">
    <w:name w:val="toc 2"/>
    <w:basedOn w:val="Normal"/>
    <w:next w:val="Normal"/>
    <w:autoRedefine/>
    <w:uiPriority w:val="39"/>
    <w:unhideWhenUsed/>
    <w:rsid w:val="00B13A41"/>
    <w:pPr>
      <w:tabs>
        <w:tab w:val="right" w:leader="dot" w:pos="9016"/>
      </w:tabs>
      <w:spacing w:after="100"/>
      <w:ind w:left="220"/>
    </w:pPr>
  </w:style>
  <w:style w:type="paragraph" w:styleId="TOC1">
    <w:name w:val="toc 1"/>
    <w:basedOn w:val="Normal"/>
    <w:next w:val="Normal"/>
    <w:autoRedefine/>
    <w:uiPriority w:val="39"/>
    <w:unhideWhenUsed/>
    <w:rsid w:val="00A76A86"/>
    <w:pPr>
      <w:spacing w:after="100"/>
    </w:pPr>
  </w:style>
  <w:style w:type="paragraph" w:styleId="Header">
    <w:name w:val="header"/>
    <w:basedOn w:val="Normal"/>
    <w:link w:val="HeaderChar"/>
    <w:uiPriority w:val="99"/>
    <w:unhideWhenUsed/>
    <w:rsid w:val="00977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7AF1"/>
  </w:style>
  <w:style w:type="paragraph" w:styleId="Footer">
    <w:name w:val="footer"/>
    <w:basedOn w:val="Normal"/>
    <w:link w:val="FooterChar"/>
    <w:uiPriority w:val="99"/>
    <w:unhideWhenUsed/>
    <w:rsid w:val="00977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AF1"/>
  </w:style>
  <w:style w:type="paragraph" w:styleId="FootnoteText">
    <w:name w:val="footnote text"/>
    <w:basedOn w:val="Normal"/>
    <w:link w:val="FootnoteTextChar"/>
    <w:uiPriority w:val="99"/>
    <w:semiHidden/>
    <w:unhideWhenUsed/>
    <w:rsid w:val="00BF41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414A"/>
    <w:rPr>
      <w:sz w:val="20"/>
      <w:szCs w:val="20"/>
    </w:rPr>
  </w:style>
  <w:style w:type="character" w:styleId="FootnoteReference">
    <w:name w:val="footnote reference"/>
    <w:basedOn w:val="DefaultParagraphFont"/>
    <w:uiPriority w:val="99"/>
    <w:semiHidden/>
    <w:unhideWhenUsed/>
    <w:rsid w:val="00BF414A"/>
    <w:rPr>
      <w:vertAlign w:val="superscript"/>
    </w:rPr>
  </w:style>
  <w:style w:type="table" w:styleId="TableGrid">
    <w:name w:val="Table Grid"/>
    <w:basedOn w:val="TableNormal"/>
    <w:uiPriority w:val="39"/>
    <w:rsid w:val="00005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020A1"/>
    <w:rPr>
      <w:color w:val="605E5C"/>
      <w:shd w:val="clear" w:color="auto" w:fill="E1DFDD"/>
    </w:rPr>
  </w:style>
  <w:style w:type="character" w:styleId="FollowedHyperlink">
    <w:name w:val="FollowedHyperlink"/>
    <w:basedOn w:val="DefaultParagraphFont"/>
    <w:uiPriority w:val="99"/>
    <w:semiHidden/>
    <w:unhideWhenUsed/>
    <w:rsid w:val="000020A1"/>
    <w:rPr>
      <w:color w:val="954F72" w:themeColor="followedHyperlink"/>
      <w:u w:val="single"/>
    </w:rPr>
  </w:style>
  <w:style w:type="character" w:customStyle="1" w:styleId="Heading5Char">
    <w:name w:val="Heading 5 Char"/>
    <w:basedOn w:val="DefaultParagraphFont"/>
    <w:link w:val="Heading5"/>
    <w:uiPriority w:val="9"/>
    <w:rsid w:val="005238A5"/>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B62C47"/>
    <w:rPr>
      <w:color w:val="605E5C"/>
      <w:shd w:val="clear" w:color="auto" w:fill="E1DFDD"/>
    </w:rPr>
  </w:style>
  <w:style w:type="paragraph" w:styleId="PlainText">
    <w:name w:val="Plain Text"/>
    <w:basedOn w:val="Normal"/>
    <w:link w:val="PlainTextChar"/>
    <w:uiPriority w:val="99"/>
    <w:semiHidden/>
    <w:unhideWhenUsed/>
    <w:rsid w:val="00AC710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C710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57083">
      <w:bodyDiv w:val="1"/>
      <w:marLeft w:val="0"/>
      <w:marRight w:val="0"/>
      <w:marTop w:val="0"/>
      <w:marBottom w:val="0"/>
      <w:divBdr>
        <w:top w:val="none" w:sz="0" w:space="0" w:color="auto"/>
        <w:left w:val="none" w:sz="0" w:space="0" w:color="auto"/>
        <w:bottom w:val="none" w:sz="0" w:space="0" w:color="auto"/>
        <w:right w:val="none" w:sz="0" w:space="0" w:color="auto"/>
      </w:divBdr>
    </w:div>
    <w:div w:id="324894349">
      <w:bodyDiv w:val="1"/>
      <w:marLeft w:val="0"/>
      <w:marRight w:val="0"/>
      <w:marTop w:val="0"/>
      <w:marBottom w:val="0"/>
      <w:divBdr>
        <w:top w:val="none" w:sz="0" w:space="0" w:color="auto"/>
        <w:left w:val="none" w:sz="0" w:space="0" w:color="auto"/>
        <w:bottom w:val="none" w:sz="0" w:space="0" w:color="auto"/>
        <w:right w:val="none" w:sz="0" w:space="0" w:color="auto"/>
      </w:divBdr>
    </w:div>
    <w:div w:id="743378975">
      <w:bodyDiv w:val="1"/>
      <w:marLeft w:val="0"/>
      <w:marRight w:val="0"/>
      <w:marTop w:val="0"/>
      <w:marBottom w:val="0"/>
      <w:divBdr>
        <w:top w:val="none" w:sz="0" w:space="0" w:color="auto"/>
        <w:left w:val="none" w:sz="0" w:space="0" w:color="auto"/>
        <w:bottom w:val="none" w:sz="0" w:space="0" w:color="auto"/>
        <w:right w:val="none" w:sz="0" w:space="0" w:color="auto"/>
      </w:divBdr>
    </w:div>
    <w:div w:id="1043675578">
      <w:bodyDiv w:val="1"/>
      <w:marLeft w:val="0"/>
      <w:marRight w:val="0"/>
      <w:marTop w:val="0"/>
      <w:marBottom w:val="0"/>
      <w:divBdr>
        <w:top w:val="none" w:sz="0" w:space="0" w:color="auto"/>
        <w:left w:val="none" w:sz="0" w:space="0" w:color="auto"/>
        <w:bottom w:val="none" w:sz="0" w:space="0" w:color="auto"/>
        <w:right w:val="none" w:sz="0" w:space="0" w:color="auto"/>
      </w:divBdr>
    </w:div>
    <w:div w:id="1323658435">
      <w:bodyDiv w:val="1"/>
      <w:marLeft w:val="0"/>
      <w:marRight w:val="0"/>
      <w:marTop w:val="0"/>
      <w:marBottom w:val="0"/>
      <w:divBdr>
        <w:top w:val="none" w:sz="0" w:space="0" w:color="auto"/>
        <w:left w:val="none" w:sz="0" w:space="0" w:color="auto"/>
        <w:bottom w:val="none" w:sz="0" w:space="0" w:color="auto"/>
        <w:right w:val="none" w:sz="0" w:space="0" w:color="auto"/>
      </w:divBdr>
    </w:div>
    <w:div w:id="1603687817">
      <w:bodyDiv w:val="1"/>
      <w:marLeft w:val="0"/>
      <w:marRight w:val="0"/>
      <w:marTop w:val="0"/>
      <w:marBottom w:val="0"/>
      <w:divBdr>
        <w:top w:val="none" w:sz="0" w:space="0" w:color="auto"/>
        <w:left w:val="none" w:sz="0" w:space="0" w:color="auto"/>
        <w:bottom w:val="none" w:sz="0" w:space="0" w:color="auto"/>
        <w:right w:val="none" w:sz="0" w:space="0" w:color="auto"/>
      </w:divBdr>
    </w:div>
    <w:div w:id="181567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gland.londonimms@nhs.net" TargetMode="External"/><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hyperlink" Target="https://support.accurx.com/en/?q=video" TargetMode="External"/><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hyperlink" Target="https://www.laptopmag.com/articles/make-chrome-firefox-default-browser-windows-10" TargetMode="External"/><Relationship Id="rId42" Type="http://schemas.openxmlformats.org/officeDocument/2006/relationships/image" Target="media/image23.pn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hyperlink" Target="https://support.accurx.com/en/articles/3779266-video-consultation-problems-enabling-camera-or-microphon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oleObject" Target="embeddings/oleObject6.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j.verma@nhs.net" TargetMode="Externa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s://www.gov.uk/government/news/ibuprofen-use-and-covid19coronavirus"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nap.edu/read/25070/chapter/4" TargetMode="External"/><Relationship Id="rId13" Type="http://schemas.openxmlformats.org/officeDocument/2006/relationships/hyperlink" Target="https://www.thelancet.com/journals/lanres/article/PIIS2213-2600(20)30134-X/fulltext" TargetMode="External"/><Relationship Id="rId18" Type="http://schemas.openxmlformats.org/officeDocument/2006/relationships/hyperlink" Target="https://www.ncbi.nlm.nih.gov/pmc/articles/PMC6490799/pdf/CLC-39-636.pdf" TargetMode="External"/><Relationship Id="rId3" Type="http://schemas.openxmlformats.org/officeDocument/2006/relationships/hyperlink" Target="https://www.gov.uk/government/publications/coronavirus-action-plan/coronavirus-action-plan-a-guide-to-what-you-can-expect-across-the-uk" TargetMode="External"/><Relationship Id="rId21" Type="http://schemas.openxmlformats.org/officeDocument/2006/relationships/hyperlink" Target="https://emj.bmj.com/content/21/4/511" TargetMode="External"/><Relationship Id="rId7" Type="http://schemas.openxmlformats.org/officeDocument/2006/relationships/hyperlink" Target="https://els-jbs-prod-cdn.literatumonline.com/pb/assets/raw/Health%20Advance/journals/healun/Article_2-1584647583070.pdf" TargetMode="External"/><Relationship Id="rId12" Type="http://schemas.openxmlformats.org/officeDocument/2006/relationships/hyperlink" Target="https://111.nhs.uk/covid-19" TargetMode="External"/><Relationship Id="rId17" Type="http://schemas.openxmlformats.org/officeDocument/2006/relationships/hyperlink" Target="https://www.bmj.com/content/342/bmj.d3128" TargetMode="External"/><Relationship Id="rId2" Type="http://schemas.openxmlformats.org/officeDocument/2006/relationships/hyperlink" Target="https://emedicine.medscape.com/article/2500114-overview" TargetMode="External"/><Relationship Id="rId16" Type="http://schemas.openxmlformats.org/officeDocument/2006/relationships/hyperlink" Target="https://docs.google.com/forms/d/e/1FAIpQLSdj30Jo3etse4uYhExTK8EJm__0mve2IQyvBmJHJrDyDAp4KQ/viewform?vc=0&amp;c=0&amp;w=1&amp;fbzx=7093625737190585748" TargetMode="External"/><Relationship Id="rId20" Type="http://schemas.openxmlformats.org/officeDocument/2006/relationships/hyperlink" Target="https://emj.bmj.com/content/29/5/422.2" TargetMode="External"/><Relationship Id="rId1" Type="http://schemas.openxmlformats.org/officeDocument/2006/relationships/hyperlink" Target="https://www.who.int/news-room/q-a-detail/q-a-coronaviruses" TargetMode="External"/><Relationship Id="rId6" Type="http://schemas.openxmlformats.org/officeDocument/2006/relationships/hyperlink" Target="https://www.ncbi.nlm.nih.gov/books/NBK554776/" TargetMode="External"/><Relationship Id="rId11" Type="http://schemas.openxmlformats.org/officeDocument/2006/relationships/hyperlink" Target="https://www.gov.uk/government/news/covid-19-government-announces-moving-out-of-contain-phase-and-into-delay" TargetMode="External"/><Relationship Id="rId5" Type="http://schemas.openxmlformats.org/officeDocument/2006/relationships/hyperlink" Target="https://doi.org/10.1016/S2213-2600(20)30128-4" TargetMode="External"/><Relationship Id="rId15" Type="http://schemas.openxmlformats.org/officeDocument/2006/relationships/hyperlink" Target="https://www.hse.gov.uk/simple-health-safety/risk/index.htm" TargetMode="External"/><Relationship Id="rId10" Type="http://schemas.openxmlformats.org/officeDocument/2006/relationships/hyperlink" Target="https://www.england.nhs.uk/coronavirus/wp-content/uploads/sites/52/2020/03/Managing-coronavirus-COVID-19-in-general-practice-GP-SOP_19-March.pdf" TargetMode="External"/><Relationship Id="rId19" Type="http://schemas.openxmlformats.org/officeDocument/2006/relationships/hyperlink" Target="http://www.columbia.edu/itc/hs/medical/humandev/2004/Chapt18-Endoderm.pdf" TargetMode="External"/><Relationship Id="rId4" Type="http://schemas.openxmlformats.org/officeDocument/2006/relationships/hyperlink" Target="https://experience.arcgis.com/experience/685d0ace521648f8a5beeeee1b9125cd" TargetMode="External"/><Relationship Id="rId9" Type="http://schemas.openxmlformats.org/officeDocument/2006/relationships/hyperlink" Target="https://journals.plos.org/plosone/article/figure?id=10.1371/journal.pone.0181558.g001" TargetMode="External"/><Relationship Id="rId14" Type="http://schemas.openxmlformats.org/officeDocument/2006/relationships/hyperlink" Target="https://www.fda.gov/medical-devices/personal-protective-equipment-infection-control/n95-respirators-and-surgical-masks-face-mas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5536E8700640B4B5989DA1915E3F70"/>
        <w:category>
          <w:name w:val="General"/>
          <w:gallery w:val="placeholder"/>
        </w:category>
        <w:types>
          <w:type w:val="bbPlcHdr"/>
        </w:types>
        <w:behaviors>
          <w:behavior w:val="content"/>
        </w:behaviors>
        <w:guid w:val="{1A2A5FE4-21DF-422F-AB69-8343318052A4}"/>
      </w:docPartPr>
      <w:docPartBody>
        <w:p w:rsidR="00E0275D" w:rsidRDefault="007B2E7B" w:rsidP="007B2E7B">
          <w:pPr>
            <w:pStyle w:val="785536E8700640B4B5989DA1915E3F70"/>
          </w:pPr>
          <w:r>
            <w:rPr>
              <w:rFonts w:asciiTheme="majorHAnsi" w:eastAsiaTheme="majorEastAsia" w:hAnsiTheme="majorHAnsi" w:cstheme="majorBidi"/>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E7B"/>
    <w:rsid w:val="0020124B"/>
    <w:rsid w:val="003A77AD"/>
    <w:rsid w:val="004C2F8C"/>
    <w:rsid w:val="00546B3B"/>
    <w:rsid w:val="007B2E7B"/>
    <w:rsid w:val="009E0EE3"/>
    <w:rsid w:val="00C37CA2"/>
    <w:rsid w:val="00DF0523"/>
    <w:rsid w:val="00E0275D"/>
    <w:rsid w:val="00E75B70"/>
    <w:rsid w:val="00FE2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5536E8700640B4B5989DA1915E3F70">
    <w:name w:val="785536E8700640B4B5989DA1915E3F70"/>
    <w:rsid w:val="007B2E7B"/>
  </w:style>
  <w:style w:type="paragraph" w:customStyle="1" w:styleId="2D89E45E4FF44DEEB9CD99D0F55ABC46">
    <w:name w:val="2D89E45E4FF44DEEB9CD99D0F55ABC46"/>
    <w:rsid w:val="007B2E7B"/>
  </w:style>
  <w:style w:type="paragraph" w:customStyle="1" w:styleId="D032F0F53E1A43A8A2A6E13EAD7530D8">
    <w:name w:val="D032F0F53E1A43A8A2A6E13EAD7530D8"/>
    <w:rsid w:val="007B2E7B"/>
  </w:style>
  <w:style w:type="paragraph" w:customStyle="1" w:styleId="91F077824D7244599C5E0A2F0CB75CDA">
    <w:name w:val="91F077824D7244599C5E0A2F0CB75CDA"/>
    <w:rsid w:val="007B2E7B"/>
  </w:style>
  <w:style w:type="paragraph" w:customStyle="1" w:styleId="92004320B529429CA898CA79DA7757D3">
    <w:name w:val="92004320B529429CA898CA79DA7757D3"/>
    <w:rsid w:val="007B2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DCB73-7B64-4BED-990F-F4875727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Pages>
  <Words>5818</Words>
  <Characters>29037</Characters>
  <Application>Microsoft Office Word</Application>
  <DocSecurity>0</DocSecurity>
  <Lines>1001</Lines>
  <Paragraphs>590</Paragraphs>
  <ScaleCrop>false</ScaleCrop>
  <HeadingPairs>
    <vt:vector size="2" baseType="variant">
      <vt:variant>
        <vt:lpstr>Title</vt:lpstr>
      </vt:variant>
      <vt:variant>
        <vt:i4>1</vt:i4>
      </vt:variant>
    </vt:vector>
  </HeadingPairs>
  <TitlesOfParts>
    <vt:vector size="1" baseType="lpstr">
      <vt:lpstr>DRAFT COVID-19 Standard Operating Procedure</vt:lpstr>
    </vt:vector>
  </TitlesOfParts>
  <Company>Shakespeare Health Centre &amp; Heathrow Medical Centre</Company>
  <LinksUpToDate>false</LinksUpToDate>
  <CharactersWithSpaces>34265</CharactersWithSpaces>
  <SharedDoc>false</SharedDoc>
  <HLinks>
    <vt:vector size="192" baseType="variant">
      <vt:variant>
        <vt:i4>6684760</vt:i4>
      </vt:variant>
      <vt:variant>
        <vt:i4>111</vt:i4>
      </vt:variant>
      <vt:variant>
        <vt:i4>0</vt:i4>
      </vt:variant>
      <vt:variant>
        <vt:i4>5</vt:i4>
      </vt:variant>
      <vt:variant>
        <vt:lpwstr/>
      </vt:variant>
      <vt:variant>
        <vt:lpwstr>_Which_Primary_Care</vt:lpwstr>
      </vt:variant>
      <vt:variant>
        <vt:i4>1048633</vt:i4>
      </vt:variant>
      <vt:variant>
        <vt:i4>104</vt:i4>
      </vt:variant>
      <vt:variant>
        <vt:i4>0</vt:i4>
      </vt:variant>
      <vt:variant>
        <vt:i4>5</vt:i4>
      </vt:variant>
      <vt:variant>
        <vt:lpwstr/>
      </vt:variant>
      <vt:variant>
        <vt:lpwstr>_Toc35810221</vt:lpwstr>
      </vt:variant>
      <vt:variant>
        <vt:i4>1114169</vt:i4>
      </vt:variant>
      <vt:variant>
        <vt:i4>98</vt:i4>
      </vt:variant>
      <vt:variant>
        <vt:i4>0</vt:i4>
      </vt:variant>
      <vt:variant>
        <vt:i4>5</vt:i4>
      </vt:variant>
      <vt:variant>
        <vt:lpwstr/>
      </vt:variant>
      <vt:variant>
        <vt:lpwstr>_Toc35810220</vt:lpwstr>
      </vt:variant>
      <vt:variant>
        <vt:i4>1572922</vt:i4>
      </vt:variant>
      <vt:variant>
        <vt:i4>92</vt:i4>
      </vt:variant>
      <vt:variant>
        <vt:i4>0</vt:i4>
      </vt:variant>
      <vt:variant>
        <vt:i4>5</vt:i4>
      </vt:variant>
      <vt:variant>
        <vt:lpwstr/>
      </vt:variant>
      <vt:variant>
        <vt:lpwstr>_Toc35810219</vt:lpwstr>
      </vt:variant>
      <vt:variant>
        <vt:i4>1638458</vt:i4>
      </vt:variant>
      <vt:variant>
        <vt:i4>86</vt:i4>
      </vt:variant>
      <vt:variant>
        <vt:i4>0</vt:i4>
      </vt:variant>
      <vt:variant>
        <vt:i4>5</vt:i4>
      </vt:variant>
      <vt:variant>
        <vt:lpwstr/>
      </vt:variant>
      <vt:variant>
        <vt:lpwstr>_Toc35810218</vt:lpwstr>
      </vt:variant>
      <vt:variant>
        <vt:i4>1441850</vt:i4>
      </vt:variant>
      <vt:variant>
        <vt:i4>80</vt:i4>
      </vt:variant>
      <vt:variant>
        <vt:i4>0</vt:i4>
      </vt:variant>
      <vt:variant>
        <vt:i4>5</vt:i4>
      </vt:variant>
      <vt:variant>
        <vt:lpwstr/>
      </vt:variant>
      <vt:variant>
        <vt:lpwstr>_Toc35810217</vt:lpwstr>
      </vt:variant>
      <vt:variant>
        <vt:i4>1507386</vt:i4>
      </vt:variant>
      <vt:variant>
        <vt:i4>74</vt:i4>
      </vt:variant>
      <vt:variant>
        <vt:i4>0</vt:i4>
      </vt:variant>
      <vt:variant>
        <vt:i4>5</vt:i4>
      </vt:variant>
      <vt:variant>
        <vt:lpwstr/>
      </vt:variant>
      <vt:variant>
        <vt:lpwstr>_Toc35810216</vt:lpwstr>
      </vt:variant>
      <vt:variant>
        <vt:i4>1310778</vt:i4>
      </vt:variant>
      <vt:variant>
        <vt:i4>68</vt:i4>
      </vt:variant>
      <vt:variant>
        <vt:i4>0</vt:i4>
      </vt:variant>
      <vt:variant>
        <vt:i4>5</vt:i4>
      </vt:variant>
      <vt:variant>
        <vt:lpwstr/>
      </vt:variant>
      <vt:variant>
        <vt:lpwstr>_Toc35810215</vt:lpwstr>
      </vt:variant>
      <vt:variant>
        <vt:i4>1376314</vt:i4>
      </vt:variant>
      <vt:variant>
        <vt:i4>62</vt:i4>
      </vt:variant>
      <vt:variant>
        <vt:i4>0</vt:i4>
      </vt:variant>
      <vt:variant>
        <vt:i4>5</vt:i4>
      </vt:variant>
      <vt:variant>
        <vt:lpwstr/>
      </vt:variant>
      <vt:variant>
        <vt:lpwstr>_Toc35810214</vt:lpwstr>
      </vt:variant>
      <vt:variant>
        <vt:i4>1179706</vt:i4>
      </vt:variant>
      <vt:variant>
        <vt:i4>56</vt:i4>
      </vt:variant>
      <vt:variant>
        <vt:i4>0</vt:i4>
      </vt:variant>
      <vt:variant>
        <vt:i4>5</vt:i4>
      </vt:variant>
      <vt:variant>
        <vt:lpwstr/>
      </vt:variant>
      <vt:variant>
        <vt:lpwstr>_Toc35810213</vt:lpwstr>
      </vt:variant>
      <vt:variant>
        <vt:i4>1245242</vt:i4>
      </vt:variant>
      <vt:variant>
        <vt:i4>50</vt:i4>
      </vt:variant>
      <vt:variant>
        <vt:i4>0</vt:i4>
      </vt:variant>
      <vt:variant>
        <vt:i4>5</vt:i4>
      </vt:variant>
      <vt:variant>
        <vt:lpwstr/>
      </vt:variant>
      <vt:variant>
        <vt:lpwstr>_Toc35810212</vt:lpwstr>
      </vt:variant>
      <vt:variant>
        <vt:i4>1048634</vt:i4>
      </vt:variant>
      <vt:variant>
        <vt:i4>44</vt:i4>
      </vt:variant>
      <vt:variant>
        <vt:i4>0</vt:i4>
      </vt:variant>
      <vt:variant>
        <vt:i4>5</vt:i4>
      </vt:variant>
      <vt:variant>
        <vt:lpwstr/>
      </vt:variant>
      <vt:variant>
        <vt:lpwstr>_Toc35810211</vt:lpwstr>
      </vt:variant>
      <vt:variant>
        <vt:i4>1114170</vt:i4>
      </vt:variant>
      <vt:variant>
        <vt:i4>38</vt:i4>
      </vt:variant>
      <vt:variant>
        <vt:i4>0</vt:i4>
      </vt:variant>
      <vt:variant>
        <vt:i4>5</vt:i4>
      </vt:variant>
      <vt:variant>
        <vt:lpwstr/>
      </vt:variant>
      <vt:variant>
        <vt:lpwstr>_Toc35810210</vt:lpwstr>
      </vt:variant>
      <vt:variant>
        <vt:i4>1572923</vt:i4>
      </vt:variant>
      <vt:variant>
        <vt:i4>32</vt:i4>
      </vt:variant>
      <vt:variant>
        <vt:i4>0</vt:i4>
      </vt:variant>
      <vt:variant>
        <vt:i4>5</vt:i4>
      </vt:variant>
      <vt:variant>
        <vt:lpwstr/>
      </vt:variant>
      <vt:variant>
        <vt:lpwstr>_Toc35810209</vt:lpwstr>
      </vt:variant>
      <vt:variant>
        <vt:i4>1638459</vt:i4>
      </vt:variant>
      <vt:variant>
        <vt:i4>26</vt:i4>
      </vt:variant>
      <vt:variant>
        <vt:i4>0</vt:i4>
      </vt:variant>
      <vt:variant>
        <vt:i4>5</vt:i4>
      </vt:variant>
      <vt:variant>
        <vt:lpwstr/>
      </vt:variant>
      <vt:variant>
        <vt:lpwstr>_Toc35810208</vt:lpwstr>
      </vt:variant>
      <vt:variant>
        <vt:i4>1441851</vt:i4>
      </vt:variant>
      <vt:variant>
        <vt:i4>20</vt:i4>
      </vt:variant>
      <vt:variant>
        <vt:i4>0</vt:i4>
      </vt:variant>
      <vt:variant>
        <vt:i4>5</vt:i4>
      </vt:variant>
      <vt:variant>
        <vt:lpwstr/>
      </vt:variant>
      <vt:variant>
        <vt:lpwstr>_Toc35810207</vt:lpwstr>
      </vt:variant>
      <vt:variant>
        <vt:i4>1507387</vt:i4>
      </vt:variant>
      <vt:variant>
        <vt:i4>14</vt:i4>
      </vt:variant>
      <vt:variant>
        <vt:i4>0</vt:i4>
      </vt:variant>
      <vt:variant>
        <vt:i4>5</vt:i4>
      </vt:variant>
      <vt:variant>
        <vt:lpwstr/>
      </vt:variant>
      <vt:variant>
        <vt:lpwstr>_Toc35810206</vt:lpwstr>
      </vt:variant>
      <vt:variant>
        <vt:i4>1310779</vt:i4>
      </vt:variant>
      <vt:variant>
        <vt:i4>8</vt:i4>
      </vt:variant>
      <vt:variant>
        <vt:i4>0</vt:i4>
      </vt:variant>
      <vt:variant>
        <vt:i4>5</vt:i4>
      </vt:variant>
      <vt:variant>
        <vt:lpwstr/>
      </vt:variant>
      <vt:variant>
        <vt:lpwstr>_Toc35810205</vt:lpwstr>
      </vt:variant>
      <vt:variant>
        <vt:i4>1376315</vt:i4>
      </vt:variant>
      <vt:variant>
        <vt:i4>2</vt:i4>
      </vt:variant>
      <vt:variant>
        <vt:i4>0</vt:i4>
      </vt:variant>
      <vt:variant>
        <vt:i4>5</vt:i4>
      </vt:variant>
      <vt:variant>
        <vt:lpwstr/>
      </vt:variant>
      <vt:variant>
        <vt:lpwstr>_Toc35810204</vt:lpwstr>
      </vt:variant>
      <vt:variant>
        <vt:i4>7995455</vt:i4>
      </vt:variant>
      <vt:variant>
        <vt:i4>36</vt:i4>
      </vt:variant>
      <vt:variant>
        <vt:i4>0</vt:i4>
      </vt:variant>
      <vt:variant>
        <vt:i4>5</vt:i4>
      </vt:variant>
      <vt:variant>
        <vt:lpwstr>https://www.nap.edu/read/25070/chapter/4</vt:lpwstr>
      </vt:variant>
      <vt:variant>
        <vt:lpwstr>25</vt:lpwstr>
      </vt:variant>
      <vt:variant>
        <vt:i4>7274611</vt:i4>
      </vt:variant>
      <vt:variant>
        <vt:i4>33</vt:i4>
      </vt:variant>
      <vt:variant>
        <vt:i4>0</vt:i4>
      </vt:variant>
      <vt:variant>
        <vt:i4>5</vt:i4>
      </vt:variant>
      <vt:variant>
        <vt:lpwstr>https://docs.google.com/forms/d/e/1FAIpQLSdj30Jo3etse4uYhExTK8EJm__0mve2IQyvBmJHJrDyDAp4KQ/viewform?vc=0&amp;c=0&amp;w=1&amp;fbzx=7093625737190585748</vt:lpwstr>
      </vt:variant>
      <vt:variant>
        <vt:lpwstr/>
      </vt:variant>
      <vt:variant>
        <vt:i4>1835073</vt:i4>
      </vt:variant>
      <vt:variant>
        <vt:i4>30</vt:i4>
      </vt:variant>
      <vt:variant>
        <vt:i4>0</vt:i4>
      </vt:variant>
      <vt:variant>
        <vt:i4>5</vt:i4>
      </vt:variant>
      <vt:variant>
        <vt:lpwstr>https://www.fda.gov/medical-devices/personal-protective-equipment-infection-control/n95-respirators-and-surgical-masks-face-masks</vt:lpwstr>
      </vt:variant>
      <vt:variant>
        <vt:lpwstr/>
      </vt:variant>
      <vt:variant>
        <vt:i4>8323135</vt:i4>
      </vt:variant>
      <vt:variant>
        <vt:i4>27</vt:i4>
      </vt:variant>
      <vt:variant>
        <vt:i4>0</vt:i4>
      </vt:variant>
      <vt:variant>
        <vt:i4>5</vt:i4>
      </vt:variant>
      <vt:variant>
        <vt:lpwstr>https://www.thelancet.com/journals/lanres/article/PIIS2213-2600(20)30134-X/fulltext</vt:lpwstr>
      </vt:variant>
      <vt:variant>
        <vt:lpwstr/>
      </vt:variant>
      <vt:variant>
        <vt:i4>6488108</vt:i4>
      </vt:variant>
      <vt:variant>
        <vt:i4>24</vt:i4>
      </vt:variant>
      <vt:variant>
        <vt:i4>0</vt:i4>
      </vt:variant>
      <vt:variant>
        <vt:i4>5</vt:i4>
      </vt:variant>
      <vt:variant>
        <vt:lpwstr>https://111.nhs.uk/covid-19</vt:lpwstr>
      </vt:variant>
      <vt:variant>
        <vt:lpwstr/>
      </vt:variant>
      <vt:variant>
        <vt:i4>6815787</vt:i4>
      </vt:variant>
      <vt:variant>
        <vt:i4>21</vt:i4>
      </vt:variant>
      <vt:variant>
        <vt:i4>0</vt:i4>
      </vt:variant>
      <vt:variant>
        <vt:i4>5</vt:i4>
      </vt:variant>
      <vt:variant>
        <vt:lpwstr>https://www.gov.uk/government/news/covid-19-government-announces-moving-out-of-contain-phase-and-into-delay</vt:lpwstr>
      </vt:variant>
      <vt:variant>
        <vt:lpwstr/>
      </vt:variant>
      <vt:variant>
        <vt:i4>2359386</vt:i4>
      </vt:variant>
      <vt:variant>
        <vt:i4>18</vt:i4>
      </vt:variant>
      <vt:variant>
        <vt:i4>0</vt:i4>
      </vt:variant>
      <vt:variant>
        <vt:i4>5</vt:i4>
      </vt:variant>
      <vt:variant>
        <vt:lpwstr>https://www.england.nhs.uk/coronavirus/wp-content/uploads/sites/52/2020/03/Managing-coronavirus-COVID-19-in-general-practice-GP-SOP_19-March.pdf</vt:lpwstr>
      </vt:variant>
      <vt:variant>
        <vt:lpwstr/>
      </vt:variant>
      <vt:variant>
        <vt:i4>4849745</vt:i4>
      </vt:variant>
      <vt:variant>
        <vt:i4>15</vt:i4>
      </vt:variant>
      <vt:variant>
        <vt:i4>0</vt:i4>
      </vt:variant>
      <vt:variant>
        <vt:i4>5</vt:i4>
      </vt:variant>
      <vt:variant>
        <vt:lpwstr>https://journals.plos.org/plosone/article/figure?id=10.1371/journal.pone.0181558.g001</vt:lpwstr>
      </vt:variant>
      <vt:variant>
        <vt:lpwstr/>
      </vt:variant>
      <vt:variant>
        <vt:i4>1638488</vt:i4>
      </vt:variant>
      <vt:variant>
        <vt:i4>12</vt:i4>
      </vt:variant>
      <vt:variant>
        <vt:i4>0</vt:i4>
      </vt:variant>
      <vt:variant>
        <vt:i4>5</vt:i4>
      </vt:variant>
      <vt:variant>
        <vt:lpwstr>https://www.ncbi.nlm.nih.gov/books/NBK554776/</vt:lpwstr>
      </vt:variant>
      <vt:variant>
        <vt:lpwstr/>
      </vt:variant>
      <vt:variant>
        <vt:i4>917518</vt:i4>
      </vt:variant>
      <vt:variant>
        <vt:i4>9</vt:i4>
      </vt:variant>
      <vt:variant>
        <vt:i4>0</vt:i4>
      </vt:variant>
      <vt:variant>
        <vt:i4>5</vt:i4>
      </vt:variant>
      <vt:variant>
        <vt:lpwstr>https://doi.org/10.1016/S2213-2600(20)30128-4</vt:lpwstr>
      </vt:variant>
      <vt:variant>
        <vt:lpwstr/>
      </vt:variant>
      <vt:variant>
        <vt:i4>3211364</vt:i4>
      </vt:variant>
      <vt:variant>
        <vt:i4>6</vt:i4>
      </vt:variant>
      <vt:variant>
        <vt:i4>0</vt:i4>
      </vt:variant>
      <vt:variant>
        <vt:i4>5</vt:i4>
      </vt:variant>
      <vt:variant>
        <vt:lpwstr>https://www.gov.uk/government/publications/coronavirus-action-plan/coronavirus-action-plan-a-guide-to-what-you-can-expect-across-the-uk</vt:lpwstr>
      </vt:variant>
      <vt:variant>
        <vt:lpwstr/>
      </vt:variant>
      <vt:variant>
        <vt:i4>2752637</vt:i4>
      </vt:variant>
      <vt:variant>
        <vt:i4>3</vt:i4>
      </vt:variant>
      <vt:variant>
        <vt:i4>0</vt:i4>
      </vt:variant>
      <vt:variant>
        <vt:i4>5</vt:i4>
      </vt:variant>
      <vt:variant>
        <vt:lpwstr>https://emedicine.medscape.com/article/2500114-overview</vt:lpwstr>
      </vt:variant>
      <vt:variant>
        <vt:lpwstr/>
      </vt:variant>
      <vt:variant>
        <vt:i4>6815789</vt:i4>
      </vt:variant>
      <vt:variant>
        <vt:i4>0</vt:i4>
      </vt:variant>
      <vt:variant>
        <vt:i4>0</vt:i4>
      </vt:variant>
      <vt:variant>
        <vt:i4>5</vt:i4>
      </vt:variant>
      <vt:variant>
        <vt:lpwstr>https://www.who.int/news-room/q-a-detail/q-a-coronaviruses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Standard Operating Procedure</dc:title>
  <dc:subject>V5.0 24.03.2020</dc:subject>
  <dc:creator>Dr Jay Verma</dc:creator>
  <cp:keywords/>
  <dc:description/>
  <cp:lastModifiedBy>Jay Verma</cp:lastModifiedBy>
  <cp:revision>1062</cp:revision>
  <dcterms:created xsi:type="dcterms:W3CDTF">2020-01-15T21:52:00Z</dcterms:created>
  <dcterms:modified xsi:type="dcterms:W3CDTF">2020-03-24T23:27:00Z</dcterms:modified>
</cp:coreProperties>
</file>