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B6E5A" w14:textId="70843598" w:rsidR="00597D9F" w:rsidRPr="00E250B2" w:rsidRDefault="00597D9F" w:rsidP="00E250B2">
      <w:pPr>
        <w:tabs>
          <w:tab w:val="left" w:pos="7647"/>
        </w:tabs>
      </w:pPr>
      <w:r w:rsidRPr="00E161EA">
        <w:rPr>
          <w:b/>
          <w:szCs w:val="24"/>
        </w:rPr>
        <w:t xml:space="preserve">PHE publications gateway </w:t>
      </w:r>
      <w:r w:rsidRPr="00F570BD">
        <w:rPr>
          <w:b/>
          <w:szCs w:val="24"/>
        </w:rPr>
        <w:t xml:space="preserve">number: </w:t>
      </w:r>
      <w:r w:rsidR="00830A19">
        <w:rPr>
          <w:b/>
          <w:szCs w:val="24"/>
        </w:rPr>
        <w:t>GW-1820</w:t>
      </w:r>
    </w:p>
    <w:p w14:paraId="55B53588" w14:textId="3327633B" w:rsidR="00597D9F" w:rsidRPr="00E161EA" w:rsidRDefault="002016CD" w:rsidP="00597D9F">
      <w:pPr>
        <w:pStyle w:val="Heading2"/>
        <w:pBdr>
          <w:top w:val="none" w:sz="0" w:space="0" w:color="auto"/>
          <w:left w:val="none" w:sz="0" w:space="0" w:color="auto"/>
          <w:bottom w:val="none" w:sz="0" w:space="0" w:color="auto"/>
          <w:right w:val="none" w:sz="0" w:space="0" w:color="auto"/>
        </w:pBdr>
        <w:spacing w:before="120" w:after="120"/>
        <w:ind w:rightChars="-2" w:right="-5"/>
      </w:pPr>
      <w:r>
        <w:rPr>
          <w:rFonts w:ascii="Arial" w:hAnsi="Arial" w:cs="Arial"/>
          <w:sz w:val="32"/>
          <w:szCs w:val="32"/>
        </w:rPr>
        <w:t xml:space="preserve">National protocol for </w:t>
      </w:r>
      <w:r w:rsidR="00B8449A" w:rsidRPr="00823759">
        <w:rPr>
          <w:rFonts w:ascii="Arial" w:hAnsi="Arial" w:cs="Arial"/>
          <w:sz w:val="32"/>
          <w:szCs w:val="32"/>
        </w:rPr>
        <w:t xml:space="preserve">COVID-19 </w:t>
      </w:r>
      <w:r w:rsidR="001435AC">
        <w:rPr>
          <w:rFonts w:ascii="Arial" w:hAnsi="Arial" w:cs="Arial"/>
          <w:sz w:val="32"/>
          <w:szCs w:val="32"/>
        </w:rPr>
        <w:t xml:space="preserve">mRNA </w:t>
      </w:r>
      <w:r w:rsidR="00B8449A" w:rsidRPr="00823759">
        <w:rPr>
          <w:rFonts w:ascii="Arial" w:hAnsi="Arial" w:cs="Arial"/>
          <w:sz w:val="32"/>
          <w:szCs w:val="32"/>
        </w:rPr>
        <w:t>vaccine</w:t>
      </w:r>
      <w:r w:rsidR="001435AC">
        <w:rPr>
          <w:rFonts w:ascii="Arial" w:hAnsi="Arial" w:cs="Arial"/>
          <w:sz w:val="32"/>
          <w:szCs w:val="32"/>
        </w:rPr>
        <w:t xml:space="preserve"> BNT162b2 </w:t>
      </w:r>
      <w:r w:rsidR="00DC009B">
        <w:rPr>
          <w:rFonts w:ascii="Arial" w:hAnsi="Arial" w:cs="Arial"/>
          <w:sz w:val="32"/>
          <w:szCs w:val="32"/>
        </w:rPr>
        <w:t>(Pfizer/</w:t>
      </w:r>
      <w:r w:rsidR="00DC009B" w:rsidRPr="00823759">
        <w:rPr>
          <w:rFonts w:ascii="Arial" w:hAnsi="Arial" w:cs="Arial"/>
          <w:sz w:val="32"/>
          <w:szCs w:val="32"/>
        </w:rPr>
        <w:t>BioNTech</w:t>
      </w:r>
      <w:r w:rsidR="00DC009B">
        <w:rPr>
          <w:rFonts w:ascii="Arial" w:hAnsi="Arial" w:cs="Arial"/>
          <w:sz w:val="32"/>
          <w:szCs w:val="32"/>
        </w:rPr>
        <w:t>)</w:t>
      </w:r>
    </w:p>
    <w:p w14:paraId="23D37D25" w14:textId="09169D56" w:rsidR="00597D9F" w:rsidRPr="00173296" w:rsidRDefault="00597D9F" w:rsidP="00597D9F">
      <w:pPr>
        <w:spacing w:before="120"/>
        <w:ind w:rightChars="-375" w:right="-900"/>
        <w:rPr>
          <w:rFonts w:cs="Arial"/>
          <w:szCs w:val="24"/>
        </w:rPr>
      </w:pPr>
      <w:bookmarkStart w:id="0" w:name="_Hlk34741928"/>
      <w:r w:rsidRPr="00173296">
        <w:rPr>
          <w:rFonts w:cs="Arial"/>
          <w:color w:val="000000"/>
          <w:szCs w:val="24"/>
        </w:rPr>
        <w:t>Reference no:</w:t>
      </w:r>
      <w:r w:rsidRPr="00173296">
        <w:rPr>
          <w:rFonts w:cs="Arial"/>
          <w:color w:val="000000"/>
          <w:szCs w:val="24"/>
        </w:rPr>
        <w:tab/>
      </w:r>
      <w:r w:rsidR="00AD1195" w:rsidRPr="00AD1195">
        <w:t xml:space="preserve">COVID-19 </w:t>
      </w:r>
      <w:r w:rsidR="00DC009B">
        <w:t xml:space="preserve">mRNA </w:t>
      </w:r>
      <w:r w:rsidR="00AD1195" w:rsidRPr="00AD1195">
        <w:t>vaccine</w:t>
      </w:r>
      <w:r w:rsidR="00AD1195" w:rsidRPr="008011D4">
        <w:t xml:space="preserve"> </w:t>
      </w:r>
      <w:r w:rsidR="001435AC" w:rsidRPr="008011D4">
        <w:t>BNT162b2</w:t>
      </w:r>
      <w:r w:rsidR="001435AC">
        <w:t xml:space="preserve"> </w:t>
      </w:r>
      <w:r w:rsidR="001F65A7">
        <w:t>p</w:t>
      </w:r>
      <w:r w:rsidR="002B062B">
        <w:t>rotocol</w:t>
      </w:r>
      <w:r w:rsidRPr="00173296">
        <w:rPr>
          <w:rFonts w:cs="Arial"/>
          <w:szCs w:val="24"/>
        </w:rPr>
        <w:t xml:space="preserve"> </w:t>
      </w:r>
    </w:p>
    <w:p w14:paraId="0374CD03" w14:textId="5A194B1A" w:rsidR="00597D9F" w:rsidRDefault="00597D9F" w:rsidP="00597D9F">
      <w:pPr>
        <w:ind w:rightChars="-375" w:right="-900"/>
        <w:contextualSpacing/>
        <w:rPr>
          <w:rFonts w:cs="Arial"/>
          <w:szCs w:val="24"/>
        </w:rPr>
      </w:pPr>
      <w:r w:rsidRPr="00173296">
        <w:rPr>
          <w:szCs w:val="24"/>
        </w:rPr>
        <w:t>Version no:</w:t>
      </w:r>
      <w:r w:rsidRPr="00173296">
        <w:rPr>
          <w:rFonts w:cs="Arial"/>
          <w:szCs w:val="24"/>
        </w:rPr>
        <w:t xml:space="preserve"> </w:t>
      </w:r>
      <w:r w:rsidRPr="00173296">
        <w:rPr>
          <w:rFonts w:cs="Arial"/>
          <w:szCs w:val="24"/>
        </w:rPr>
        <w:tab/>
      </w:r>
      <w:r w:rsidRPr="00173296">
        <w:rPr>
          <w:rFonts w:cs="Arial"/>
          <w:szCs w:val="24"/>
        </w:rPr>
        <w:tab/>
        <w:t>v0</w:t>
      </w:r>
      <w:r w:rsidR="00E84DD7">
        <w:rPr>
          <w:rFonts w:cs="Arial"/>
          <w:szCs w:val="24"/>
        </w:rPr>
        <w:t>1</w:t>
      </w:r>
      <w:r>
        <w:rPr>
          <w:rFonts w:cs="Arial"/>
          <w:szCs w:val="24"/>
        </w:rPr>
        <w:t>.0</w:t>
      </w:r>
      <w:r w:rsidR="00E84DD7">
        <w:rPr>
          <w:rFonts w:cs="Arial"/>
          <w:szCs w:val="24"/>
        </w:rPr>
        <w:t>0</w:t>
      </w:r>
    </w:p>
    <w:p w14:paraId="32E99407" w14:textId="7782A759" w:rsidR="00597D9F" w:rsidRPr="00173296" w:rsidRDefault="00597D9F" w:rsidP="00597D9F">
      <w:pPr>
        <w:ind w:rightChars="-375" w:right="-900"/>
        <w:contextualSpacing/>
        <w:rPr>
          <w:rFonts w:cs="Arial"/>
          <w:szCs w:val="24"/>
        </w:rPr>
      </w:pPr>
      <w:r w:rsidRPr="00173296">
        <w:rPr>
          <w:rFonts w:cs="Arial"/>
          <w:szCs w:val="24"/>
        </w:rPr>
        <w:t>Valid from:</w:t>
      </w:r>
      <w:r w:rsidRPr="00173296">
        <w:rPr>
          <w:rFonts w:cs="Arial"/>
          <w:szCs w:val="24"/>
        </w:rPr>
        <w:tab/>
      </w:r>
      <w:r w:rsidR="00100473">
        <w:rPr>
          <w:rFonts w:cs="Arial"/>
          <w:szCs w:val="24"/>
        </w:rPr>
        <w:tab/>
      </w:r>
      <w:r w:rsidR="006E4411">
        <w:rPr>
          <w:rFonts w:cs="Arial"/>
          <w:szCs w:val="24"/>
        </w:rPr>
        <w:t>18</w:t>
      </w:r>
      <w:r w:rsidR="00AF7956">
        <w:rPr>
          <w:rFonts w:cs="Arial"/>
          <w:szCs w:val="24"/>
        </w:rPr>
        <w:t xml:space="preserve"> </w:t>
      </w:r>
      <w:r>
        <w:rPr>
          <w:rFonts w:cs="Arial"/>
          <w:szCs w:val="24"/>
        </w:rPr>
        <w:t>December 2020</w:t>
      </w:r>
    </w:p>
    <w:p w14:paraId="45E0A344" w14:textId="0E728D7F" w:rsidR="00597D9F" w:rsidRPr="00173296" w:rsidRDefault="00597D9F" w:rsidP="00597D9F">
      <w:pPr>
        <w:ind w:rightChars="-375" w:right="-900"/>
        <w:contextualSpacing/>
        <w:rPr>
          <w:rFonts w:cs="Arial"/>
          <w:szCs w:val="24"/>
        </w:rPr>
      </w:pPr>
      <w:r w:rsidRPr="00173296">
        <w:rPr>
          <w:rFonts w:cs="Arial"/>
          <w:szCs w:val="24"/>
        </w:rPr>
        <w:t>Review date:</w:t>
      </w:r>
      <w:r w:rsidRPr="00173296">
        <w:rPr>
          <w:rFonts w:cs="Arial"/>
          <w:szCs w:val="24"/>
        </w:rPr>
        <w:tab/>
      </w:r>
      <w:r w:rsidRPr="00173296">
        <w:rPr>
          <w:rFonts w:cs="Arial"/>
          <w:szCs w:val="24"/>
        </w:rPr>
        <w:tab/>
      </w:r>
      <w:r w:rsidR="00AD1195">
        <w:rPr>
          <w:rFonts w:cs="Arial"/>
          <w:szCs w:val="24"/>
        </w:rPr>
        <w:t>30 November 2021</w:t>
      </w:r>
    </w:p>
    <w:p w14:paraId="55E42F8F" w14:textId="27DE5937" w:rsidR="00597D9F" w:rsidRPr="00E161EA" w:rsidRDefault="00597D9F" w:rsidP="00597D9F">
      <w:pPr>
        <w:ind w:rightChars="-375" w:right="-900"/>
        <w:contextualSpacing/>
        <w:rPr>
          <w:rFonts w:cs="Arial"/>
          <w:b/>
          <w:szCs w:val="24"/>
        </w:rPr>
      </w:pPr>
      <w:r w:rsidRPr="00173296">
        <w:rPr>
          <w:rFonts w:cs="Arial"/>
          <w:szCs w:val="24"/>
        </w:rPr>
        <w:t>Expiry date:</w:t>
      </w:r>
      <w:r w:rsidRPr="00173296">
        <w:rPr>
          <w:rFonts w:cs="Arial"/>
          <w:szCs w:val="24"/>
        </w:rPr>
        <w:tab/>
      </w:r>
      <w:r w:rsidRPr="00173296">
        <w:rPr>
          <w:rFonts w:cs="Arial"/>
          <w:szCs w:val="24"/>
        </w:rPr>
        <w:tab/>
      </w:r>
      <w:r w:rsidR="00AD1195">
        <w:rPr>
          <w:rFonts w:cs="Arial"/>
          <w:szCs w:val="24"/>
        </w:rPr>
        <w:t>1</w:t>
      </w:r>
      <w:r w:rsidR="00DE1330">
        <w:rPr>
          <w:rFonts w:cs="Arial"/>
          <w:szCs w:val="24"/>
        </w:rPr>
        <w:t xml:space="preserve"> </w:t>
      </w:r>
      <w:r w:rsidR="00AD1195">
        <w:rPr>
          <w:rFonts w:cs="Arial"/>
          <w:szCs w:val="24"/>
        </w:rPr>
        <w:t>December</w:t>
      </w:r>
      <w:r w:rsidR="00DE1330">
        <w:rPr>
          <w:rFonts w:cs="Arial"/>
          <w:szCs w:val="24"/>
        </w:rPr>
        <w:t xml:space="preserve"> 202</w:t>
      </w:r>
      <w:r w:rsidR="003A6E9C">
        <w:rPr>
          <w:rFonts w:cs="Arial"/>
          <w:szCs w:val="24"/>
        </w:rPr>
        <w:t>1</w:t>
      </w:r>
    </w:p>
    <w:p w14:paraId="2E016235" w14:textId="77777777" w:rsidR="00597D9F" w:rsidRDefault="00597D9F" w:rsidP="00597D9F"/>
    <w:p w14:paraId="06215C41" w14:textId="1762FF09" w:rsidR="00597D9F" w:rsidRPr="006B2FA2" w:rsidRDefault="00597D9F" w:rsidP="00597D9F">
      <w:r>
        <w:t>This protocol is f</w:t>
      </w:r>
      <w:r w:rsidRPr="006B2FA2">
        <w:t>or the</w:t>
      </w:r>
      <w:r w:rsidRPr="00971DD7">
        <w:t xml:space="preserve"> </w:t>
      </w:r>
      <w:r>
        <w:t>administration</w:t>
      </w:r>
      <w:r w:rsidR="003B0CEF">
        <w:t xml:space="preserve"> o</w:t>
      </w:r>
      <w:bookmarkStart w:id="1" w:name="_GoBack"/>
      <w:bookmarkEnd w:id="1"/>
      <w:r w:rsidR="003B0CEF">
        <w:t xml:space="preserve">f </w:t>
      </w:r>
      <w:r w:rsidR="003B0CEF" w:rsidRPr="008011D4">
        <w:t>COVID-19 mRNA vaccine BNT162b2</w:t>
      </w:r>
      <w:r w:rsidR="001435AC" w:rsidRPr="001435AC">
        <w:t xml:space="preserve"> 30</w:t>
      </w:r>
      <w:r w:rsidR="003B0CEF" w:rsidRPr="008011D4">
        <w:t xml:space="preserve">micrograms </w:t>
      </w:r>
      <w:r w:rsidR="00EF5823">
        <w:t>in</w:t>
      </w:r>
      <w:r w:rsidR="003B0CEF" w:rsidRPr="008011D4">
        <w:t xml:space="preserve"> 0.3</w:t>
      </w:r>
      <w:r w:rsidR="00DC009B" w:rsidRPr="00DC009B">
        <w:t>ml</w:t>
      </w:r>
      <w:r w:rsidR="003B0CEF" w:rsidRPr="008011D4">
        <w:t xml:space="preserve"> </w:t>
      </w:r>
      <w:r>
        <w:t xml:space="preserve">to individuals </w:t>
      </w:r>
      <w:r w:rsidRPr="006B2FA2">
        <w:t>in accordance with the national</w:t>
      </w:r>
      <w:r>
        <w:t xml:space="preserve"> </w:t>
      </w:r>
      <w:r w:rsidR="00DB796C">
        <w:t>COVID-19</w:t>
      </w:r>
      <w:r w:rsidR="00DB796C" w:rsidRPr="006B2FA2">
        <w:t xml:space="preserve"> </w:t>
      </w:r>
      <w:r w:rsidR="00DB796C">
        <w:t>vaccination</w:t>
      </w:r>
      <w:r w:rsidR="00DB796C" w:rsidRPr="006B2FA2">
        <w:t xml:space="preserve"> </w:t>
      </w:r>
      <w:r w:rsidRPr="00671FEE">
        <w:rPr>
          <w:szCs w:val="24"/>
        </w:rPr>
        <w:t>programme</w:t>
      </w:r>
      <w:r>
        <w:rPr>
          <w:szCs w:val="24"/>
        </w:rPr>
        <w:t>.</w:t>
      </w:r>
    </w:p>
    <w:p w14:paraId="5D0F3E77" w14:textId="61C9C67D" w:rsidR="005A1C86" w:rsidRDefault="00597D9F" w:rsidP="005A1C86">
      <w:pPr>
        <w:spacing w:before="120"/>
        <w:ind w:rightChars="34" w:right="82"/>
      </w:pPr>
      <w:r>
        <w:t>This protocol is f</w:t>
      </w:r>
      <w:r w:rsidRPr="006B2FA2">
        <w:t>or the</w:t>
      </w:r>
      <w:r w:rsidRPr="00971DD7">
        <w:t xml:space="preserve"> </w:t>
      </w:r>
      <w:r w:rsidRPr="00E161EA">
        <w:t xml:space="preserve">administration of </w:t>
      </w:r>
      <w:r w:rsidR="00DC009B">
        <w:t>COVID-19 mRNA Vaccine BNT162b2</w:t>
      </w:r>
      <w:r w:rsidRPr="00345EDE">
        <w:t xml:space="preserve"> </w:t>
      </w:r>
      <w:r w:rsidRPr="00E161EA">
        <w:t xml:space="preserve">by </w:t>
      </w:r>
      <w:r>
        <w:t xml:space="preserve">appropriately trained persons in accordance with </w:t>
      </w:r>
      <w:hyperlink r:id="rId8" w:history="1">
        <w:r w:rsidRPr="00EA2F5C">
          <w:rPr>
            <w:rStyle w:val="Hyperlink"/>
          </w:rPr>
          <w:t>regulation 247A</w:t>
        </w:r>
      </w:hyperlink>
      <w:r>
        <w:t xml:space="preserve"> of</w:t>
      </w:r>
      <w:r w:rsidR="0075275C">
        <w:t xml:space="preserve"> the</w:t>
      </w:r>
      <w:r>
        <w:t xml:space="preserve"> </w:t>
      </w:r>
      <w:hyperlink r:id="rId9" w:history="1">
        <w:r w:rsidR="0075275C">
          <w:rPr>
            <w:rStyle w:val="Hyperlink"/>
          </w:rPr>
          <w:t>Human Medicines Regulations 2012</w:t>
        </w:r>
      </w:hyperlink>
      <w:r w:rsidR="007360CA" w:rsidRPr="00E84DD7">
        <w:rPr>
          <w:rStyle w:val="Hyperlink"/>
          <w:color w:val="auto"/>
          <w:u w:val="none"/>
        </w:rPr>
        <w:t xml:space="preserve"> (HMR 2012)</w:t>
      </w:r>
      <w:r w:rsidRPr="002C125B">
        <w:t>,</w:t>
      </w:r>
      <w:r w:rsidR="0075275C">
        <w:t xml:space="preserve"> inserted</w:t>
      </w:r>
      <w:r>
        <w:t xml:space="preserve"> by </w:t>
      </w:r>
      <w:hyperlink r:id="rId10" w:history="1">
        <w:r w:rsidRPr="00EA2F5C">
          <w:rPr>
            <w:rStyle w:val="Hyperlink"/>
          </w:rPr>
          <w:t>The Human Medicines (Coronavirus and Influenza) (Amendment) Regulations 2020</w:t>
        </w:r>
      </w:hyperlink>
      <w:r w:rsidR="0075275C">
        <w:rPr>
          <w:rStyle w:val="Hyperlink"/>
        </w:rPr>
        <w:t xml:space="preserve"> </w:t>
      </w:r>
    </w:p>
    <w:p w14:paraId="44785E86" w14:textId="66ACB882" w:rsidR="005A1C86" w:rsidRDefault="00597D9F" w:rsidP="005A1C86">
      <w:pPr>
        <w:spacing w:before="120"/>
        <w:ind w:rightChars="34" w:right="82"/>
      </w:pPr>
      <w:r w:rsidRPr="00E161EA">
        <w:rPr>
          <w:rFonts w:cs="Arial"/>
          <w:b/>
          <w:szCs w:val="24"/>
        </w:rPr>
        <w:t>Public Healt</w:t>
      </w:r>
      <w:r>
        <w:rPr>
          <w:rFonts w:cs="Arial"/>
          <w:b/>
          <w:szCs w:val="24"/>
        </w:rPr>
        <w:t>h England</w:t>
      </w:r>
      <w:r w:rsidR="002C125B">
        <w:rPr>
          <w:rFonts w:cs="Arial"/>
          <w:b/>
          <w:szCs w:val="24"/>
        </w:rPr>
        <w:t xml:space="preserve"> (PHE)</w:t>
      </w:r>
      <w:r>
        <w:rPr>
          <w:rFonts w:cs="Arial"/>
          <w:b/>
          <w:szCs w:val="24"/>
        </w:rPr>
        <w:t xml:space="preserve"> has developed this protocol</w:t>
      </w:r>
      <w:r w:rsidRPr="00E161EA">
        <w:rPr>
          <w:rFonts w:cs="Arial"/>
          <w:b/>
          <w:szCs w:val="24"/>
        </w:rPr>
        <w:t xml:space="preserve"> </w:t>
      </w:r>
      <w:r>
        <w:rPr>
          <w:rFonts w:cs="Arial"/>
          <w:b/>
          <w:szCs w:val="24"/>
        </w:rPr>
        <w:t>for authorisation by the Secretary of State t</w:t>
      </w:r>
      <w:r>
        <w:rPr>
          <w:b/>
          <w:bCs/>
        </w:rPr>
        <w:t xml:space="preserve">o facilitate the delivery of the national </w:t>
      </w:r>
      <w:r w:rsidR="00DB796C" w:rsidRPr="00DB796C">
        <w:rPr>
          <w:b/>
          <w:bCs/>
        </w:rPr>
        <w:t>COVID-19</w:t>
      </w:r>
      <w:r w:rsidR="00DB796C">
        <w:rPr>
          <w:b/>
          <w:bCs/>
        </w:rPr>
        <w:t xml:space="preserve"> vaccination</w:t>
      </w:r>
      <w:r w:rsidR="00DB796C" w:rsidRPr="00DB796C">
        <w:rPr>
          <w:b/>
          <w:bCs/>
        </w:rPr>
        <w:t xml:space="preserve"> </w:t>
      </w:r>
      <w:r>
        <w:rPr>
          <w:b/>
          <w:bCs/>
        </w:rPr>
        <w:t>programme commissioned by NHS England and NHS Improvement.</w:t>
      </w:r>
    </w:p>
    <w:p w14:paraId="3A734657" w14:textId="1FA5243B" w:rsidR="00597D9F" w:rsidRDefault="00D465F2" w:rsidP="00503278">
      <w:pPr>
        <w:spacing w:before="120"/>
        <w:ind w:rightChars="34" w:right="82"/>
      </w:pPr>
      <w:r w:rsidRPr="00DE1330">
        <w:t>This protocol may be followed wholly from assessment through to post-vaccination by a</w:t>
      </w:r>
      <w:r w:rsidR="00F5165F">
        <w:t xml:space="preserve">n </w:t>
      </w:r>
      <w:bookmarkStart w:id="2" w:name="_Hlk57903598"/>
      <w:r w:rsidR="00F5165F">
        <w:t>appropriately registered healthcare professional</w:t>
      </w:r>
      <w:bookmarkEnd w:id="2"/>
      <w:r w:rsidR="00503278">
        <w:t xml:space="preserve"> (see </w:t>
      </w:r>
      <w:hyperlink w:anchor="_Characteristics_of_staff" w:history="1">
        <w:r w:rsidR="00503278" w:rsidRPr="00C07F5F">
          <w:rPr>
            <w:rStyle w:val="Hyperlink"/>
            <w:rFonts w:cs="Arial"/>
            <w:szCs w:val="24"/>
          </w:rPr>
          <w:t>Characteristics of staff</w:t>
        </w:r>
      </w:hyperlink>
      <w:r w:rsidR="00503278">
        <w:t>)</w:t>
      </w:r>
      <w:r w:rsidR="00503278" w:rsidRPr="00DE1330">
        <w:t>.</w:t>
      </w:r>
      <w:r w:rsidR="00503278">
        <w:t xml:space="preserve"> </w:t>
      </w:r>
      <w:r w:rsidRPr="00DE1330">
        <w:t>Alternatively, multiple persons may undertake stages in the vaccination pathway in accordance with this protocol. Where multiple person models are used</w:t>
      </w:r>
      <w:r w:rsidR="00375504">
        <w:t>,</w:t>
      </w:r>
      <w:r w:rsidRPr="00DE1330">
        <w:t xml:space="preserve"> the</w:t>
      </w:r>
      <w:r w:rsidR="00A865D4" w:rsidRPr="00DE1330">
        <w:t xml:space="preserve"> service</w:t>
      </w:r>
      <w:r w:rsidRPr="00DE1330">
        <w:t xml:space="preserve"> provider</w:t>
      </w:r>
      <w:r w:rsidR="00E44B5E">
        <w:t>/contractor</w:t>
      </w:r>
      <w:r w:rsidRPr="00DE1330">
        <w:t xml:space="preserve"> must ensure that all elements of the protocol are complied with in the provision of vaccination to each </w:t>
      </w:r>
      <w:r w:rsidR="00840F57">
        <w:t>individual</w:t>
      </w:r>
      <w:r w:rsidRPr="00DE1330">
        <w:t>. The provider</w:t>
      </w:r>
      <w:r w:rsidR="00F5165F">
        <w:t>/contractor</w:t>
      </w:r>
      <w:r w:rsidRPr="00DE1330">
        <w:t xml:space="preserve"> is responsible for ensuring that persons are trained </w:t>
      </w:r>
      <w:r w:rsidRPr="0035164B">
        <w:t>and competent to safely deliver the activity they are employed to provide under this protocol</w:t>
      </w:r>
      <w:r w:rsidR="005673B5">
        <w:t xml:space="preserve">. </w:t>
      </w:r>
      <w:r w:rsidR="00F5165F" w:rsidRPr="0035164B">
        <w:t xml:space="preserve"> </w:t>
      </w:r>
      <w:r w:rsidRPr="0035164B">
        <w:t>As a minimum, competence requirements stipulated in the protocol</w:t>
      </w:r>
      <w:r w:rsidRPr="00DE1330">
        <w:t xml:space="preserve"> under </w:t>
      </w:r>
      <w:hyperlink w:anchor="_Characteristics_of_staff" w:history="1">
        <w:r w:rsidRPr="00C07F5F">
          <w:rPr>
            <w:rStyle w:val="Hyperlink"/>
            <w:rFonts w:cs="Arial"/>
            <w:szCs w:val="24"/>
          </w:rPr>
          <w:t>Characteristics of staff</w:t>
        </w:r>
      </w:hyperlink>
      <w:r w:rsidRPr="00DE1330">
        <w:t xml:space="preserve"> must be adhered to</w:t>
      </w:r>
      <w:r w:rsidR="00871929" w:rsidRPr="00DE1330">
        <w:t>.</w:t>
      </w:r>
    </w:p>
    <w:p w14:paraId="5C6228D2" w14:textId="62C2C0FA" w:rsidR="005673B5" w:rsidRPr="005A1C86" w:rsidRDefault="005673B5" w:rsidP="00503278">
      <w:pPr>
        <w:spacing w:before="120"/>
        <w:ind w:rightChars="34" w:right="82"/>
      </w:pPr>
      <w:r>
        <w:t>The provider/cont</w:t>
      </w:r>
      <w:r w:rsidR="002C125B">
        <w:t>r</w:t>
      </w:r>
      <w:r>
        <w:t>actor and registered healthcare professionals are responsible for ensuring that they have adequate and appropriate indemnity cover</w:t>
      </w:r>
      <w:r w:rsidRPr="0035164B">
        <w:t>.</w:t>
      </w:r>
    </w:p>
    <w:p w14:paraId="735E42C1" w14:textId="33FA515D" w:rsidR="00597D9F" w:rsidRDefault="00662F60" w:rsidP="00FD05C8">
      <w:pPr>
        <w:overflowPunct/>
        <w:spacing w:before="120"/>
        <w:textAlignment w:val="auto"/>
        <w:rPr>
          <w:rFonts w:cs="Arial"/>
          <w:szCs w:val="24"/>
        </w:rPr>
      </w:pPr>
      <w:r>
        <w:rPr>
          <w:rFonts w:cs="Arial"/>
          <w:szCs w:val="24"/>
        </w:rPr>
        <w:t>Persons</w:t>
      </w:r>
      <w:r w:rsidRPr="00A05E88">
        <w:rPr>
          <w:rFonts w:cs="Arial"/>
          <w:szCs w:val="24"/>
        </w:rPr>
        <w:t xml:space="preserve"> must be authorised by name to work </w:t>
      </w:r>
      <w:r w:rsidR="0064226F">
        <w:rPr>
          <w:rFonts w:cs="Arial"/>
          <w:szCs w:val="24"/>
        </w:rPr>
        <w:t xml:space="preserve">under </w:t>
      </w:r>
      <w:r w:rsidRPr="00A05E88">
        <w:rPr>
          <w:rFonts w:cs="Arial"/>
          <w:szCs w:val="24"/>
        </w:rPr>
        <w:t>this protocol</w:t>
      </w:r>
      <w:r>
        <w:rPr>
          <w:rFonts w:cs="Arial"/>
          <w:szCs w:val="24"/>
        </w:rPr>
        <w:t xml:space="preserve">. </w:t>
      </w:r>
      <w:r w:rsidR="00597D9F">
        <w:rPr>
          <w:rFonts w:cs="Arial"/>
          <w:szCs w:val="24"/>
        </w:rPr>
        <w:t xml:space="preserve"> </w:t>
      </w:r>
      <w:r>
        <w:rPr>
          <w:rFonts w:cs="Arial"/>
          <w:szCs w:val="24"/>
        </w:rPr>
        <w:t xml:space="preserve">They </w:t>
      </w:r>
      <w:r w:rsidR="00597D9F">
        <w:rPr>
          <w:rFonts w:cs="Arial"/>
          <w:szCs w:val="24"/>
        </w:rPr>
        <w:t xml:space="preserve">must ensure they meet the staff characteristics for the activity they are undertaking, make a declaration of competence and </w:t>
      </w:r>
      <w:r w:rsidR="00893BB6">
        <w:rPr>
          <w:rFonts w:cs="Arial"/>
          <w:szCs w:val="24"/>
        </w:rPr>
        <w:t xml:space="preserve">be </w:t>
      </w:r>
      <w:r w:rsidR="00597D9F">
        <w:rPr>
          <w:rFonts w:cs="Arial"/>
          <w:szCs w:val="24"/>
        </w:rPr>
        <w:t xml:space="preserve">authorised in writing. This can be done by completing </w:t>
      </w:r>
      <w:hyperlink w:anchor="PractitionerAuthorisationSheet" w:history="1">
        <w:r w:rsidR="00C07F5F" w:rsidRPr="00FD05C8">
          <w:rPr>
            <w:rStyle w:val="Hyperlink"/>
            <w:rFonts w:cs="Arial"/>
            <w:szCs w:val="24"/>
          </w:rPr>
          <w:t>Section 4</w:t>
        </w:r>
      </w:hyperlink>
      <w:r w:rsidR="00597D9F">
        <w:rPr>
          <w:rFonts w:cs="Arial"/>
          <w:szCs w:val="24"/>
        </w:rPr>
        <w:t xml:space="preserve"> of this protocol or maintaining an equivalent electronic record.</w:t>
      </w:r>
      <w:r w:rsidR="00BC6091" w:rsidDel="00BC6091">
        <w:rPr>
          <w:rFonts w:cs="Arial"/>
          <w:szCs w:val="24"/>
        </w:rPr>
        <w:t xml:space="preserve"> </w:t>
      </w:r>
    </w:p>
    <w:p w14:paraId="1EF4E395" w14:textId="2B728023" w:rsidR="0035164B" w:rsidRPr="002016CD" w:rsidRDefault="0035164B" w:rsidP="0035164B">
      <w:pPr>
        <w:spacing w:before="120" w:after="120"/>
        <w:rPr>
          <w:rFonts w:cs="Arial"/>
          <w:szCs w:val="24"/>
        </w:rPr>
      </w:pPr>
      <w:bookmarkStart w:id="3" w:name="Page1ClinicalSupervisor"/>
      <w:bookmarkEnd w:id="3"/>
      <w:r w:rsidRPr="00F5165F">
        <w:rPr>
          <w:rFonts w:cs="Arial"/>
          <w:szCs w:val="24"/>
        </w:rPr>
        <w:t xml:space="preserve">A </w:t>
      </w:r>
      <w:r>
        <w:rPr>
          <w:rFonts w:cs="Arial"/>
          <w:szCs w:val="24"/>
        </w:rPr>
        <w:t>clinical supervisor</w:t>
      </w:r>
      <w:r w:rsidR="00C44DDF">
        <w:rPr>
          <w:rFonts w:cs="Arial"/>
          <w:szCs w:val="24"/>
        </w:rPr>
        <w:t xml:space="preserve">, who </w:t>
      </w:r>
      <w:r w:rsidR="00C44DDF" w:rsidRPr="008011D4">
        <w:rPr>
          <w:rFonts w:cs="Arial"/>
          <w:szCs w:val="24"/>
        </w:rPr>
        <w:t xml:space="preserve">must be a registered </w:t>
      </w:r>
      <w:r w:rsidR="00F27322">
        <w:rPr>
          <w:rFonts w:cs="Arial"/>
          <w:szCs w:val="24"/>
        </w:rPr>
        <w:t>doctor, nurse</w:t>
      </w:r>
      <w:r w:rsidR="00A6055B">
        <w:rPr>
          <w:rFonts w:cs="Arial"/>
          <w:szCs w:val="24"/>
        </w:rPr>
        <w:t xml:space="preserve"> or pharmacist </w:t>
      </w:r>
      <w:r w:rsidR="00C44DDF" w:rsidRPr="008011D4">
        <w:rPr>
          <w:rFonts w:cs="Arial"/>
          <w:szCs w:val="24"/>
        </w:rPr>
        <w:t>trained and competent in all aspects of the protocol,</w:t>
      </w:r>
      <w:r w:rsidRPr="00F5165F">
        <w:rPr>
          <w:rFonts w:cs="Arial"/>
          <w:szCs w:val="24"/>
        </w:rPr>
        <w:t xml:space="preserve"> </w:t>
      </w:r>
      <w:r w:rsidRPr="00EF0FD7">
        <w:t>must</w:t>
      </w:r>
      <w:r w:rsidR="00630DDD" w:rsidRPr="00EF0FD7">
        <w:t xml:space="preserve"> be present</w:t>
      </w:r>
      <w:r w:rsidRPr="00EF0FD7">
        <w:t xml:space="preserve"> </w:t>
      </w:r>
      <w:r w:rsidR="00630DDD" w:rsidRPr="00EF0FD7">
        <w:t xml:space="preserve">and </w:t>
      </w:r>
      <w:r w:rsidRPr="00EF0FD7">
        <w:t>take overall</w:t>
      </w:r>
      <w:r w:rsidRPr="00EF0FD7">
        <w:rPr>
          <w:rFonts w:cs="Arial"/>
          <w:szCs w:val="24"/>
        </w:rPr>
        <w:t xml:space="preserve"> responsibility</w:t>
      </w:r>
      <w:r w:rsidRPr="00F5165F">
        <w:rPr>
          <w:rFonts w:cs="Arial"/>
          <w:szCs w:val="24"/>
        </w:rPr>
        <w:t xml:space="preserve"> for provision of vaccination u</w:t>
      </w:r>
      <w:r>
        <w:rPr>
          <w:rFonts w:cs="Arial"/>
          <w:szCs w:val="24"/>
        </w:rPr>
        <w:t>nder the protocol at all times and be identifiable to service users.</w:t>
      </w:r>
      <w:r w:rsidR="005E0FFE">
        <w:rPr>
          <w:rFonts w:cs="Arial"/>
          <w:szCs w:val="24"/>
        </w:rPr>
        <w:t xml:space="preserve"> </w:t>
      </w:r>
      <w:r w:rsidR="00791216">
        <w:t>T</w:t>
      </w:r>
      <w:r w:rsidR="00EC6DEC">
        <w:t xml:space="preserve">he final dilution and drawing up of the vaccine has its own supervision requirements in </w:t>
      </w:r>
      <w:r w:rsidR="00BC636D">
        <w:t xml:space="preserve">accordance with </w:t>
      </w:r>
      <w:hyperlink r:id="rId11" w:history="1">
        <w:r w:rsidR="005F32D2" w:rsidRPr="005F32D2">
          <w:rPr>
            <w:rStyle w:val="Hyperlink"/>
          </w:rPr>
          <w:t>Part 1</w:t>
        </w:r>
      </w:hyperlink>
      <w:r w:rsidR="00791216">
        <w:t xml:space="preserve"> of the HMR 2012 and</w:t>
      </w:r>
      <w:r w:rsidR="00EC6DEC">
        <w:t xml:space="preserve"> will need to be done by</w:t>
      </w:r>
      <w:r w:rsidR="00557D2F">
        <w:t>,</w:t>
      </w:r>
      <w:r w:rsidR="00EC6DEC">
        <w:t xml:space="preserve"> or under the </w:t>
      </w:r>
      <w:r w:rsidR="005F32D2">
        <w:t>supervision</w:t>
      </w:r>
      <w:r w:rsidR="00EC6DEC">
        <w:t xml:space="preserve"> of</w:t>
      </w:r>
      <w:r w:rsidR="00557D2F">
        <w:t>,</w:t>
      </w:r>
      <w:r w:rsidR="00EC6DEC">
        <w:t xml:space="preserve"> a </w:t>
      </w:r>
      <w:r w:rsidR="005F32D2">
        <w:t>doctor, nurse</w:t>
      </w:r>
      <w:r w:rsidR="00EC6DEC">
        <w:t xml:space="preserve"> or pharmacist. If a vaccination service is being provided at scale, the clinical supervisor should only take on specific supervision requirements in relation to the dilution and drawing up of the vaccine if this can be done safely alongside their overarching role. </w:t>
      </w:r>
      <w:r w:rsidR="005E0FFE">
        <w:rPr>
          <w:rFonts w:cs="Arial"/>
          <w:szCs w:val="24"/>
        </w:rPr>
        <w:t>A</w:t>
      </w:r>
      <w:r w:rsidRPr="00F5165F">
        <w:rPr>
          <w:rFonts w:cs="Arial"/>
          <w:szCs w:val="24"/>
        </w:rPr>
        <w:t>ny time the protocol</w:t>
      </w:r>
      <w:r w:rsidR="005E0FFE">
        <w:rPr>
          <w:rFonts w:cs="Arial"/>
          <w:szCs w:val="24"/>
        </w:rPr>
        <w:t xml:space="preserve"> is used</w:t>
      </w:r>
      <w:r>
        <w:rPr>
          <w:rFonts w:cs="Arial"/>
          <w:szCs w:val="24"/>
        </w:rPr>
        <w:t>,</w:t>
      </w:r>
      <w:r w:rsidRPr="00F5165F">
        <w:rPr>
          <w:rFonts w:cs="Arial"/>
          <w:szCs w:val="24"/>
        </w:rPr>
        <w:t xml:space="preserve"> the name of the clinical supervisor taking responsibility and all the people working under different stages of the protocol must be recorded for the session</w:t>
      </w:r>
      <w:r>
        <w:rPr>
          <w:rFonts w:cs="Arial"/>
          <w:szCs w:val="24"/>
        </w:rPr>
        <w:t xml:space="preserve">. </w:t>
      </w:r>
      <w:r w:rsidRPr="00F5165F">
        <w:rPr>
          <w:rFonts w:cs="Arial"/>
          <w:szCs w:val="24"/>
        </w:rPr>
        <w:t xml:space="preserve">The clinical supervisor has ultimate responsibility for safe care being provided under the terms of the </w:t>
      </w:r>
      <w:r w:rsidRPr="000B5C31">
        <w:rPr>
          <w:rFonts w:cs="Arial"/>
          <w:szCs w:val="24"/>
          <w:shd w:val="clear" w:color="auto" w:fill="FFFFFF" w:themeFill="background1"/>
        </w:rPr>
        <w:t>protocol.</w:t>
      </w:r>
      <w:r w:rsidRPr="002D0830">
        <w:rPr>
          <w:rFonts w:cs="Arial"/>
          <w:szCs w:val="24"/>
          <w:shd w:val="clear" w:color="auto" w:fill="FFFFFF" w:themeFill="background1"/>
        </w:rPr>
        <w:t xml:space="preserve"> Staff working under the protocol may be supported by additional registered healthcare </w:t>
      </w:r>
      <w:r w:rsidRPr="00747C03">
        <w:rPr>
          <w:rFonts w:cs="Arial"/>
          <w:szCs w:val="24"/>
          <w:shd w:val="clear" w:color="auto" w:fill="FFFFFF" w:themeFill="background1"/>
        </w:rPr>
        <w:t>professionals,</w:t>
      </w:r>
      <w:r w:rsidRPr="002D0830">
        <w:rPr>
          <w:rFonts w:cs="Arial"/>
          <w:szCs w:val="24"/>
          <w:shd w:val="clear" w:color="auto" w:fill="FFFFFF" w:themeFill="background1"/>
        </w:rPr>
        <w:t xml:space="preserve"> but the clinical supervisor retains responsibil</w:t>
      </w:r>
      <w:r>
        <w:rPr>
          <w:rFonts w:cs="Arial"/>
          <w:szCs w:val="24"/>
          <w:shd w:val="clear" w:color="auto" w:fill="FFFFFF" w:themeFill="background1"/>
        </w:rPr>
        <w:t>i</w:t>
      </w:r>
      <w:r w:rsidRPr="002D0830">
        <w:rPr>
          <w:rFonts w:cs="Arial"/>
          <w:szCs w:val="24"/>
          <w:shd w:val="clear" w:color="auto" w:fill="FFFFFF" w:themeFill="background1"/>
        </w:rPr>
        <w:t xml:space="preserve">ty. </w:t>
      </w:r>
      <w:bookmarkStart w:id="4" w:name="_Hlk58239614"/>
      <w:r w:rsidRPr="002D0830">
        <w:rPr>
          <w:rFonts w:cs="Arial"/>
          <w:szCs w:val="24"/>
          <w:shd w:val="clear" w:color="auto" w:fill="FFFFFF" w:themeFill="background1"/>
        </w:rPr>
        <w:t xml:space="preserve">Staff working to the </w:t>
      </w:r>
      <w:r w:rsidR="005E0FFE">
        <w:rPr>
          <w:rFonts w:cs="Arial"/>
          <w:szCs w:val="24"/>
          <w:shd w:val="clear" w:color="auto" w:fill="FFFFFF" w:themeFill="background1"/>
        </w:rPr>
        <w:t xml:space="preserve">protocol must understand who </w:t>
      </w:r>
      <w:r w:rsidRPr="002D0830">
        <w:rPr>
          <w:rFonts w:cs="Arial"/>
          <w:szCs w:val="24"/>
          <w:shd w:val="clear" w:color="auto" w:fill="FFFFFF" w:themeFill="background1"/>
        </w:rPr>
        <w:t>the clinical supervisor</w:t>
      </w:r>
      <w:r>
        <w:rPr>
          <w:rFonts w:cs="Arial"/>
          <w:szCs w:val="24"/>
        </w:rPr>
        <w:t xml:space="preserve"> for</w:t>
      </w:r>
      <w:r w:rsidRPr="00F5165F">
        <w:rPr>
          <w:rFonts w:cs="Arial"/>
          <w:szCs w:val="24"/>
        </w:rPr>
        <w:t xml:space="preserve"> their </w:t>
      </w:r>
      <w:r w:rsidRPr="00F5165F">
        <w:rPr>
          <w:rFonts w:cs="Arial"/>
          <w:szCs w:val="24"/>
        </w:rPr>
        <w:lastRenderedPageBreak/>
        <w:t>practice at any time</w:t>
      </w:r>
      <w:r w:rsidR="005E0FFE">
        <w:rPr>
          <w:rFonts w:cs="Arial"/>
          <w:szCs w:val="24"/>
        </w:rPr>
        <w:t xml:space="preserve"> is</w:t>
      </w:r>
      <w:r w:rsidRPr="00F5165F">
        <w:rPr>
          <w:rFonts w:cs="Arial"/>
          <w:szCs w:val="24"/>
        </w:rPr>
        <w:t xml:space="preserve"> and can only proceed with </w:t>
      </w:r>
      <w:r>
        <w:rPr>
          <w:rFonts w:cs="Arial"/>
          <w:szCs w:val="24"/>
        </w:rPr>
        <w:t xml:space="preserve">their </w:t>
      </w:r>
      <w:r w:rsidRPr="00F5165F">
        <w:rPr>
          <w:rFonts w:cs="Arial"/>
          <w:szCs w:val="24"/>
        </w:rPr>
        <w:t>authority</w:t>
      </w:r>
      <w:r>
        <w:rPr>
          <w:rFonts w:cs="Arial"/>
          <w:szCs w:val="24"/>
        </w:rPr>
        <w:t xml:space="preserve">. </w:t>
      </w:r>
      <w:bookmarkEnd w:id="4"/>
      <w:r>
        <w:rPr>
          <w:rFonts w:cs="Arial"/>
          <w:szCs w:val="24"/>
        </w:rPr>
        <w:t>T</w:t>
      </w:r>
      <w:r w:rsidRPr="00F5165F">
        <w:rPr>
          <w:rFonts w:cs="Arial"/>
          <w:szCs w:val="24"/>
        </w:rPr>
        <w:t>he cl</w:t>
      </w:r>
      <w:r>
        <w:rPr>
          <w:rFonts w:cs="Arial"/>
          <w:szCs w:val="24"/>
        </w:rPr>
        <w:t>inical superviso</w:t>
      </w:r>
      <w:r w:rsidRPr="00F5165F">
        <w:rPr>
          <w:rFonts w:cs="Arial"/>
          <w:szCs w:val="24"/>
        </w:rPr>
        <w:t>r may withdraw this authority for all members of staff or individual members of staff at any time</w:t>
      </w:r>
      <w:r w:rsidR="00DA1F97">
        <w:rPr>
          <w:rFonts w:cs="Arial"/>
          <w:szCs w:val="24"/>
        </w:rPr>
        <w:t xml:space="preserve"> and has </w:t>
      </w:r>
      <w:r w:rsidR="00DA1F97" w:rsidRPr="002D0830">
        <w:rPr>
          <w:rFonts w:cs="Arial"/>
          <w:szCs w:val="24"/>
          <w:shd w:val="clear" w:color="auto" w:fill="FFFFFF" w:themeFill="background1"/>
        </w:rPr>
        <w:t xml:space="preserve">authority to stop and start </w:t>
      </w:r>
      <w:r w:rsidR="00DA1F97">
        <w:rPr>
          <w:rFonts w:cs="Arial"/>
          <w:szCs w:val="24"/>
          <w:shd w:val="clear" w:color="auto" w:fill="FFFFFF" w:themeFill="background1"/>
        </w:rPr>
        <w:t xml:space="preserve">service </w:t>
      </w:r>
      <w:r w:rsidR="00DA1F97" w:rsidRPr="002D0830">
        <w:rPr>
          <w:rFonts w:cs="Arial"/>
          <w:szCs w:val="24"/>
          <w:shd w:val="clear" w:color="auto" w:fill="FFFFFF" w:themeFill="background1"/>
        </w:rPr>
        <w:t>provision under the protocol as necessary</w:t>
      </w:r>
      <w:r w:rsidRPr="00F5165F">
        <w:rPr>
          <w:rFonts w:cs="Arial"/>
          <w:szCs w:val="24"/>
        </w:rPr>
        <w:t>. Every member of staff has a responsibility</w:t>
      </w:r>
      <w:r w:rsidR="00983AD1" w:rsidRPr="00983AD1">
        <w:rPr>
          <w:rFonts w:cs="Arial"/>
          <w:szCs w:val="24"/>
        </w:rPr>
        <w:t xml:space="preserve"> </w:t>
      </w:r>
      <w:r w:rsidR="00983AD1" w:rsidRPr="00F5165F">
        <w:rPr>
          <w:rFonts w:cs="Arial"/>
          <w:szCs w:val="24"/>
        </w:rPr>
        <w:t>to</w:t>
      </w:r>
      <w:r w:rsidR="00983AD1">
        <w:rPr>
          <w:rFonts w:cs="Arial"/>
          <w:szCs w:val="24"/>
        </w:rPr>
        <w:t xml:space="preserve">, and should, report </w:t>
      </w:r>
      <w:r w:rsidR="00983AD1" w:rsidRPr="00F5165F">
        <w:rPr>
          <w:rFonts w:cs="Arial"/>
          <w:szCs w:val="24"/>
        </w:rPr>
        <w:t>immediatel</w:t>
      </w:r>
      <w:r w:rsidR="00983AD1">
        <w:rPr>
          <w:rFonts w:cs="Arial"/>
          <w:szCs w:val="24"/>
        </w:rPr>
        <w:t>y to the clinical supervisor</w:t>
      </w:r>
      <w:r w:rsidRPr="00F5165F">
        <w:rPr>
          <w:rFonts w:cs="Arial"/>
          <w:szCs w:val="24"/>
        </w:rPr>
        <w:t xml:space="preserve"> </w:t>
      </w:r>
      <w:r w:rsidR="00983AD1">
        <w:rPr>
          <w:rFonts w:cs="Arial"/>
          <w:szCs w:val="24"/>
        </w:rPr>
        <w:t>any concerns</w:t>
      </w:r>
      <w:r w:rsidRPr="00F5165F">
        <w:rPr>
          <w:rFonts w:cs="Arial"/>
          <w:szCs w:val="24"/>
        </w:rPr>
        <w:t xml:space="preserve"> they have about working under the protocol in general or about a specific </w:t>
      </w:r>
      <w:r>
        <w:rPr>
          <w:rFonts w:cs="Arial"/>
          <w:szCs w:val="24"/>
        </w:rPr>
        <w:t>individual, process, issue or event</w:t>
      </w:r>
      <w:r w:rsidRPr="00F5165F">
        <w:rPr>
          <w:rFonts w:cs="Arial"/>
          <w:szCs w:val="24"/>
        </w:rPr>
        <w:t>.</w:t>
      </w:r>
    </w:p>
    <w:p w14:paraId="2479EB8A" w14:textId="6B35B080" w:rsidR="00C10662" w:rsidRPr="00A05E88" w:rsidRDefault="0035164B" w:rsidP="008011D4">
      <w:pPr>
        <w:rPr>
          <w:rFonts w:cs="Arial"/>
          <w:szCs w:val="24"/>
        </w:rPr>
      </w:pPr>
      <w:r>
        <w:t xml:space="preserve">The clinical supervisor must be a registered </w:t>
      </w:r>
      <w:r w:rsidR="00F27322">
        <w:rPr>
          <w:rFonts w:cs="Arial"/>
          <w:szCs w:val="24"/>
        </w:rPr>
        <w:t>doctor, nurse</w:t>
      </w:r>
      <w:r w:rsidR="00851DF4">
        <w:rPr>
          <w:rFonts w:cs="Arial"/>
          <w:szCs w:val="24"/>
        </w:rPr>
        <w:t xml:space="preserve"> or pharmacist </w:t>
      </w:r>
      <w:r>
        <w:t>trained and competent in all aspects of the protocol</w:t>
      </w:r>
      <w:r w:rsidR="00FD4A5D">
        <w:t>, must be present and</w:t>
      </w:r>
      <w:r>
        <w:t xml:space="preserve"> provide clinical supervision for the overall provision of clinical care provided under the legal authority of the protocol.</w:t>
      </w:r>
    </w:p>
    <w:p w14:paraId="0233ED70" w14:textId="550B680E" w:rsidR="00597D9F" w:rsidRPr="00E161EA" w:rsidRDefault="00597D9F" w:rsidP="00597D9F">
      <w:pPr>
        <w:spacing w:before="120" w:after="120"/>
        <w:rPr>
          <w:rFonts w:cs="Arial"/>
          <w:b/>
          <w:bCs/>
          <w:szCs w:val="24"/>
        </w:rPr>
      </w:pPr>
      <w:r>
        <w:t>Operation under this protocol is the responsibility of service providers</w:t>
      </w:r>
      <w:r w:rsidR="00B51232">
        <w:t>/contractors</w:t>
      </w:r>
      <w:r>
        <w:t>.</w:t>
      </w:r>
      <w:r w:rsidRPr="00917FA4">
        <w:rPr>
          <w:szCs w:val="24"/>
        </w:rPr>
        <w:t xml:space="preserve"> </w:t>
      </w:r>
      <w:bookmarkStart w:id="5" w:name="_Hlk57881581"/>
      <w:r w:rsidRPr="001A7560">
        <w:rPr>
          <w:szCs w:val="24"/>
        </w:rPr>
        <w:t>Provider organisations</w:t>
      </w:r>
      <w:r w:rsidR="00B51232">
        <w:rPr>
          <w:szCs w:val="24"/>
        </w:rPr>
        <w:t>/contractors</w:t>
      </w:r>
      <w:r w:rsidRPr="001A7560">
        <w:rPr>
          <w:szCs w:val="24"/>
        </w:rPr>
        <w:t xml:space="preserve"> </w:t>
      </w:r>
      <w:r w:rsidR="00B51232">
        <w:rPr>
          <w:szCs w:val="24"/>
        </w:rPr>
        <w:t xml:space="preserve">using </w:t>
      </w:r>
      <w:r>
        <w:rPr>
          <w:szCs w:val="24"/>
        </w:rPr>
        <w:t>this protocol</w:t>
      </w:r>
      <w:r w:rsidRPr="001A7560">
        <w:rPr>
          <w:szCs w:val="24"/>
        </w:rPr>
        <w:t xml:space="preserve"> should</w:t>
      </w:r>
      <w:r w:rsidR="00BC6091">
        <w:rPr>
          <w:szCs w:val="24"/>
        </w:rPr>
        <w:t xml:space="preserve"> </w:t>
      </w:r>
      <w:r w:rsidRPr="001A7560">
        <w:rPr>
          <w:szCs w:val="24"/>
        </w:rPr>
        <w:t>retain copies</w:t>
      </w:r>
      <w:r>
        <w:rPr>
          <w:szCs w:val="24"/>
        </w:rPr>
        <w:t>, along with the details of those authorised to work under it,</w:t>
      </w:r>
      <w:r w:rsidRPr="001A7560">
        <w:rPr>
          <w:szCs w:val="24"/>
        </w:rPr>
        <w:t xml:space="preserve"> for </w:t>
      </w:r>
      <w:r w:rsidR="00AF7956">
        <w:rPr>
          <w:szCs w:val="24"/>
        </w:rPr>
        <w:t>10</w:t>
      </w:r>
      <w:r>
        <w:rPr>
          <w:szCs w:val="24"/>
        </w:rPr>
        <w:t xml:space="preserve"> years after the protocol expires</w:t>
      </w:r>
      <w:r w:rsidRPr="001A7560">
        <w:rPr>
          <w:szCs w:val="24"/>
        </w:rPr>
        <w:t xml:space="preserve">.   </w:t>
      </w:r>
      <w:r w:rsidRPr="003D5A05">
        <w:rPr>
          <w:rFonts w:cs="Arial"/>
          <w:iCs/>
        </w:rPr>
        <w:t> </w:t>
      </w:r>
      <w:bookmarkEnd w:id="5"/>
    </w:p>
    <w:p w14:paraId="1D2896F7" w14:textId="4E46D26A" w:rsidR="00597D9F" w:rsidRDefault="00597D9F" w:rsidP="00597D9F">
      <w:pPr>
        <w:spacing w:before="120"/>
      </w:pPr>
      <w:r>
        <w:rPr>
          <w:rFonts w:cs="Arial"/>
          <w:bCs/>
          <w:szCs w:val="24"/>
        </w:rPr>
        <w:t>P</w:t>
      </w:r>
      <w:r w:rsidR="00907726">
        <w:rPr>
          <w:rFonts w:cs="Arial"/>
          <w:bCs/>
          <w:szCs w:val="24"/>
        </w:rPr>
        <w:t>ersons</w:t>
      </w:r>
      <w:r w:rsidRPr="00E161EA">
        <w:rPr>
          <w:rFonts w:cs="Arial"/>
          <w:bCs/>
          <w:szCs w:val="24"/>
        </w:rPr>
        <w:t xml:space="preserve"> must check that they are usin</w:t>
      </w:r>
      <w:r>
        <w:rPr>
          <w:rFonts w:cs="Arial"/>
          <w:bCs/>
          <w:szCs w:val="24"/>
        </w:rPr>
        <w:t>g the current version of this protocol</w:t>
      </w:r>
      <w:r w:rsidR="00806C52">
        <w:rPr>
          <w:rFonts w:cs="Arial"/>
          <w:bCs/>
          <w:szCs w:val="24"/>
        </w:rPr>
        <w:t xml:space="preserve"> and current versions of any documents this protocol refers to</w:t>
      </w:r>
      <w:r w:rsidRPr="00E161EA">
        <w:rPr>
          <w:rFonts w:cs="Arial"/>
          <w:bCs/>
          <w:szCs w:val="24"/>
        </w:rPr>
        <w:t xml:space="preserve">. Amendments may become necessary prior to the published expiry date. Current versions of </w:t>
      </w:r>
      <w:r w:rsidR="001F65A7">
        <w:rPr>
          <w:rFonts w:cs="Arial"/>
          <w:bCs/>
          <w:szCs w:val="24"/>
        </w:rPr>
        <w:t xml:space="preserve">national </w:t>
      </w:r>
      <w:r>
        <w:rPr>
          <w:rFonts w:cs="Arial"/>
          <w:bCs/>
          <w:szCs w:val="24"/>
        </w:rPr>
        <w:t xml:space="preserve">protocols </w:t>
      </w:r>
      <w:r w:rsidR="001F65A7">
        <w:rPr>
          <w:rFonts w:cs="Arial"/>
          <w:bCs/>
          <w:szCs w:val="24"/>
        </w:rPr>
        <w:t xml:space="preserve">for COVID-19 vaccines, </w:t>
      </w:r>
      <w:r>
        <w:rPr>
          <w:rFonts w:cs="Arial"/>
          <w:bCs/>
          <w:szCs w:val="24"/>
        </w:rPr>
        <w:t xml:space="preserve">authorised by the Secretary of State in accordance with regulation 247A of the </w:t>
      </w:r>
      <w:r w:rsidR="0075275C">
        <w:rPr>
          <w:rFonts w:cs="Arial"/>
          <w:bCs/>
          <w:szCs w:val="24"/>
        </w:rPr>
        <w:t>HMR</w:t>
      </w:r>
      <w:r>
        <w:rPr>
          <w:rFonts w:cs="Arial"/>
          <w:bCs/>
          <w:szCs w:val="24"/>
        </w:rPr>
        <w:t xml:space="preserve"> 2012</w:t>
      </w:r>
      <w:r w:rsidR="001F65A7">
        <w:rPr>
          <w:rFonts w:cs="Arial"/>
          <w:bCs/>
          <w:szCs w:val="24"/>
        </w:rPr>
        <w:t>,</w:t>
      </w:r>
      <w:r>
        <w:rPr>
          <w:rFonts w:cs="Arial"/>
          <w:bCs/>
          <w:szCs w:val="24"/>
        </w:rPr>
        <w:t xml:space="preserve"> can be found </w:t>
      </w:r>
      <w:r w:rsidR="001F65A7">
        <w:rPr>
          <w:rFonts w:cs="Arial"/>
          <w:bCs/>
          <w:szCs w:val="24"/>
        </w:rPr>
        <w:t>via</w:t>
      </w:r>
      <w:r w:rsidRPr="00E161EA">
        <w:rPr>
          <w:rFonts w:cs="Arial"/>
          <w:bCs/>
          <w:szCs w:val="24"/>
        </w:rPr>
        <w:t>:</w:t>
      </w:r>
    </w:p>
    <w:p w14:paraId="5FC53845" w14:textId="77777777" w:rsidR="00806C52" w:rsidRDefault="000F72AB" w:rsidP="008011D4">
      <w:pPr>
        <w:rPr>
          <w:rStyle w:val="Hyperlink"/>
        </w:rPr>
      </w:pPr>
      <w:hyperlink r:id="rId12" w:history="1">
        <w:r w:rsidR="001F65A7">
          <w:rPr>
            <w:rStyle w:val="Hyperlink"/>
          </w:rPr>
          <w:t>https://www.gov.uk/government/collections/covid-19-vaccination-programme</w:t>
        </w:r>
      </w:hyperlink>
    </w:p>
    <w:p w14:paraId="23C1B13B" w14:textId="0120BB7C" w:rsidR="00597D9F" w:rsidRDefault="00597D9F" w:rsidP="00597D9F">
      <w:pPr>
        <w:spacing w:before="120"/>
        <w:rPr>
          <w:color w:val="FF0000"/>
        </w:rPr>
      </w:pPr>
      <w:r w:rsidRPr="00E161EA">
        <w:rPr>
          <w:rFonts w:cs="Arial"/>
          <w:color w:val="000000"/>
          <w:szCs w:val="24"/>
        </w:rPr>
        <w:t>Any concerns r</w:t>
      </w:r>
      <w:r>
        <w:rPr>
          <w:rFonts w:cs="Arial"/>
          <w:color w:val="000000"/>
          <w:szCs w:val="24"/>
        </w:rPr>
        <w:t>egarding the content of this protocol</w:t>
      </w:r>
      <w:r w:rsidRPr="00E161EA">
        <w:rPr>
          <w:rFonts w:cs="Arial"/>
          <w:color w:val="000000"/>
          <w:szCs w:val="24"/>
        </w:rPr>
        <w:t xml:space="preserve"> should be addressed to:</w:t>
      </w:r>
      <w:r>
        <w:t xml:space="preserve"> </w:t>
      </w:r>
      <w:hyperlink r:id="rId13" w:history="1">
        <w:r w:rsidR="00E74636" w:rsidRPr="0094779C">
          <w:rPr>
            <w:rStyle w:val="Hyperlink"/>
          </w:rPr>
          <w:t>immunisation@phe.gov.uk</w:t>
        </w:r>
      </w:hyperlink>
      <w:r w:rsidR="00E74636">
        <w:rPr>
          <w:color w:val="FF0000"/>
        </w:rPr>
        <w:t xml:space="preserve"> </w:t>
      </w:r>
    </w:p>
    <w:p w14:paraId="143CC430" w14:textId="231AFED2" w:rsidR="00E74636" w:rsidRDefault="00E74636">
      <w:pPr>
        <w:overflowPunct/>
        <w:autoSpaceDE/>
        <w:autoSpaceDN/>
        <w:adjustRightInd/>
        <w:spacing w:after="160" w:line="259" w:lineRule="auto"/>
        <w:textAlignment w:val="auto"/>
        <w:rPr>
          <w:rFonts w:cs="Arial"/>
          <w:b/>
          <w:szCs w:val="24"/>
          <w:lang w:val="en-US" w:eastAsia="en-US"/>
        </w:rPr>
      </w:pPr>
    </w:p>
    <w:p w14:paraId="6120AD82" w14:textId="51B7D394" w:rsidR="00773AC7" w:rsidRDefault="00773AC7" w:rsidP="00FA20B5">
      <w:pPr>
        <w:pStyle w:val="Heading1"/>
        <w:rPr>
          <w:rFonts w:ascii="Arial" w:hAnsi="Arial" w:cs="Arial"/>
          <w:b/>
          <w:sz w:val="24"/>
          <w:szCs w:val="24"/>
          <w:lang w:val="en-US" w:eastAsia="en-US"/>
        </w:rPr>
      </w:pPr>
      <w:r w:rsidRPr="008C1E87">
        <w:rPr>
          <w:rFonts w:ascii="Arial" w:hAnsi="Arial" w:cs="Arial"/>
          <w:b/>
          <w:sz w:val="24"/>
          <w:szCs w:val="24"/>
          <w:lang w:val="en-US" w:eastAsia="en-US"/>
        </w:rPr>
        <w:t>Change history</w:t>
      </w:r>
    </w:p>
    <w:p w14:paraId="5DD390A7" w14:textId="77777777" w:rsidR="00244281" w:rsidRPr="00FA20B5" w:rsidRDefault="00244281" w:rsidP="00DC7A17">
      <w:pPr>
        <w:rPr>
          <w:lang w:val="en-U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6765"/>
        <w:gridCol w:w="2254"/>
      </w:tblGrid>
      <w:tr w:rsidR="00773AC7" w:rsidRPr="007A1448" w14:paraId="1D104991" w14:textId="77777777" w:rsidTr="00F42006">
        <w:tc>
          <w:tcPr>
            <w:tcW w:w="687" w:type="pct"/>
            <w:tcBorders>
              <w:top w:val="single" w:sz="4" w:space="0" w:color="auto"/>
              <w:left w:val="single" w:sz="4" w:space="0" w:color="auto"/>
              <w:bottom w:val="single" w:sz="4" w:space="0" w:color="auto"/>
              <w:right w:val="single" w:sz="4" w:space="0" w:color="auto"/>
            </w:tcBorders>
            <w:shd w:val="clear" w:color="auto" w:fill="D9D9D9"/>
          </w:tcPr>
          <w:p w14:paraId="3DAD39C1" w14:textId="77777777" w:rsidR="00773AC7" w:rsidRPr="007A1448" w:rsidRDefault="00773AC7" w:rsidP="00F42006">
            <w:pPr>
              <w:pStyle w:val="Tabletext"/>
              <w:spacing w:before="120"/>
              <w:rPr>
                <w:b/>
                <w:bCs/>
              </w:rPr>
            </w:pPr>
            <w:r w:rsidRPr="007A1448">
              <w:rPr>
                <w:b/>
                <w:bCs/>
              </w:rPr>
              <w:t>Version number</w:t>
            </w:r>
          </w:p>
        </w:tc>
        <w:tc>
          <w:tcPr>
            <w:tcW w:w="3235" w:type="pct"/>
            <w:tcBorders>
              <w:top w:val="single" w:sz="4" w:space="0" w:color="auto"/>
              <w:left w:val="single" w:sz="4" w:space="0" w:color="auto"/>
              <w:bottom w:val="single" w:sz="4" w:space="0" w:color="auto"/>
              <w:right w:val="single" w:sz="4" w:space="0" w:color="auto"/>
            </w:tcBorders>
            <w:shd w:val="clear" w:color="auto" w:fill="D9D9D9"/>
          </w:tcPr>
          <w:p w14:paraId="398D7FAC" w14:textId="77777777" w:rsidR="00773AC7" w:rsidRPr="007A1448" w:rsidRDefault="00773AC7" w:rsidP="00F42006">
            <w:pPr>
              <w:pStyle w:val="Tabletext"/>
              <w:spacing w:before="120"/>
              <w:rPr>
                <w:b/>
                <w:bCs/>
              </w:rPr>
            </w:pPr>
            <w:r>
              <w:rPr>
                <w:b/>
                <w:bCs/>
              </w:rPr>
              <w:t>Change details</w:t>
            </w:r>
          </w:p>
        </w:tc>
        <w:tc>
          <w:tcPr>
            <w:tcW w:w="1078" w:type="pct"/>
            <w:tcBorders>
              <w:top w:val="single" w:sz="4" w:space="0" w:color="auto"/>
              <w:left w:val="single" w:sz="4" w:space="0" w:color="auto"/>
              <w:bottom w:val="single" w:sz="4" w:space="0" w:color="auto"/>
              <w:right w:val="single" w:sz="4" w:space="0" w:color="auto"/>
            </w:tcBorders>
            <w:shd w:val="clear" w:color="auto" w:fill="D9D9D9"/>
          </w:tcPr>
          <w:p w14:paraId="0467CC2B" w14:textId="77777777" w:rsidR="00773AC7" w:rsidRPr="007A1448" w:rsidRDefault="00773AC7" w:rsidP="00F42006">
            <w:pPr>
              <w:pStyle w:val="Tabletext"/>
              <w:spacing w:before="120"/>
              <w:rPr>
                <w:b/>
                <w:bCs/>
              </w:rPr>
            </w:pPr>
            <w:r w:rsidRPr="007A1448">
              <w:rPr>
                <w:b/>
                <w:bCs/>
              </w:rPr>
              <w:t>Date</w:t>
            </w:r>
          </w:p>
        </w:tc>
      </w:tr>
      <w:tr w:rsidR="00773AC7" w:rsidRPr="007A1448" w14:paraId="596993CE" w14:textId="77777777" w:rsidTr="00F42006">
        <w:tc>
          <w:tcPr>
            <w:tcW w:w="687" w:type="pct"/>
            <w:tcBorders>
              <w:top w:val="single" w:sz="4" w:space="0" w:color="auto"/>
              <w:left w:val="single" w:sz="4" w:space="0" w:color="auto"/>
              <w:bottom w:val="single" w:sz="4" w:space="0" w:color="auto"/>
              <w:right w:val="single" w:sz="4" w:space="0" w:color="auto"/>
            </w:tcBorders>
            <w:shd w:val="clear" w:color="auto" w:fill="auto"/>
          </w:tcPr>
          <w:p w14:paraId="14E2FF25" w14:textId="77777777" w:rsidR="00773AC7" w:rsidRPr="0000799E" w:rsidRDefault="00773AC7" w:rsidP="00F42006">
            <w:pPr>
              <w:pStyle w:val="Tabletext"/>
              <w:spacing w:before="120"/>
            </w:pPr>
            <w:r>
              <w:t>V01.00</w:t>
            </w:r>
          </w:p>
        </w:tc>
        <w:tc>
          <w:tcPr>
            <w:tcW w:w="3235" w:type="pct"/>
            <w:tcBorders>
              <w:top w:val="single" w:sz="4" w:space="0" w:color="auto"/>
              <w:left w:val="single" w:sz="4" w:space="0" w:color="auto"/>
              <w:bottom w:val="single" w:sz="4" w:space="0" w:color="auto"/>
              <w:right w:val="single" w:sz="4" w:space="0" w:color="auto"/>
            </w:tcBorders>
            <w:shd w:val="clear" w:color="auto" w:fill="auto"/>
          </w:tcPr>
          <w:p w14:paraId="6362DC25" w14:textId="7E1E5A76" w:rsidR="00773AC7" w:rsidRPr="0000799E" w:rsidRDefault="00773AC7" w:rsidP="00F42006">
            <w:pPr>
              <w:pStyle w:val="Tabletext"/>
              <w:spacing w:before="120"/>
            </w:pPr>
            <w:r>
              <w:t xml:space="preserve">New protocol for </w:t>
            </w:r>
            <w:r w:rsidR="00DC009B">
              <w:rPr>
                <w:sz w:val="24"/>
                <w:szCs w:val="20"/>
              </w:rPr>
              <w:t>COVID-19 mRNA Vaccine BNT162b2</w:t>
            </w:r>
            <w:r>
              <w:rPr>
                <w:sz w:val="24"/>
                <w:szCs w:val="20"/>
              </w:rPr>
              <w:t>.</w:t>
            </w:r>
          </w:p>
        </w:tc>
        <w:tc>
          <w:tcPr>
            <w:tcW w:w="1078" w:type="pct"/>
            <w:tcBorders>
              <w:top w:val="single" w:sz="4" w:space="0" w:color="auto"/>
              <w:left w:val="single" w:sz="4" w:space="0" w:color="auto"/>
              <w:bottom w:val="single" w:sz="4" w:space="0" w:color="auto"/>
              <w:right w:val="single" w:sz="4" w:space="0" w:color="auto"/>
            </w:tcBorders>
          </w:tcPr>
          <w:p w14:paraId="62A47000" w14:textId="2F5382F7" w:rsidR="00773AC7" w:rsidRPr="00855509" w:rsidRDefault="00BD77B3" w:rsidP="00F42006">
            <w:pPr>
              <w:pStyle w:val="Tabletext"/>
              <w:spacing w:before="120"/>
            </w:pPr>
            <w:r>
              <w:t>17</w:t>
            </w:r>
            <w:r w:rsidR="00BE543F">
              <w:t xml:space="preserve"> December </w:t>
            </w:r>
            <w:r w:rsidR="00773AC7">
              <w:t>2020</w:t>
            </w:r>
          </w:p>
        </w:tc>
      </w:tr>
    </w:tbl>
    <w:p w14:paraId="0EBA2C01" w14:textId="1560FC06" w:rsidR="00773AC7" w:rsidRDefault="00773AC7" w:rsidP="00597D9F">
      <w:pPr>
        <w:spacing w:before="120"/>
        <w:rPr>
          <w:color w:val="FF0000"/>
        </w:rPr>
      </w:pPr>
    </w:p>
    <w:bookmarkEnd w:id="0"/>
    <w:p w14:paraId="2A3F8822" w14:textId="77777777" w:rsidR="005A1C86" w:rsidRDefault="005A1C86" w:rsidP="008C1E87">
      <w:pPr>
        <w:overflowPunct/>
        <w:autoSpaceDE/>
        <w:autoSpaceDN/>
        <w:adjustRightInd/>
        <w:textAlignment w:val="auto"/>
        <w:rPr>
          <w:rFonts w:cs="Arial"/>
          <w:b/>
          <w:lang w:val="en-US" w:eastAsia="en-US"/>
        </w:rPr>
      </w:pPr>
    </w:p>
    <w:p w14:paraId="65046C16" w14:textId="77777777" w:rsidR="00244281" w:rsidRDefault="00244281">
      <w:pPr>
        <w:overflowPunct/>
        <w:autoSpaceDE/>
        <w:autoSpaceDN/>
        <w:adjustRightInd/>
        <w:spacing w:after="160" w:line="259" w:lineRule="auto"/>
        <w:textAlignment w:val="auto"/>
        <w:rPr>
          <w:rFonts w:cs="Arial"/>
          <w:b/>
          <w:lang w:val="en-US" w:eastAsia="en-US"/>
        </w:rPr>
      </w:pPr>
      <w:r>
        <w:rPr>
          <w:rFonts w:cs="Arial"/>
          <w:b/>
          <w:lang w:val="en-US" w:eastAsia="en-US"/>
        </w:rPr>
        <w:br w:type="page"/>
      </w:r>
    </w:p>
    <w:p w14:paraId="042EAC1A" w14:textId="18613A40" w:rsidR="00E250B2" w:rsidRPr="00E161EA" w:rsidRDefault="009B6A54" w:rsidP="00EF0FD7">
      <w:pPr>
        <w:pStyle w:val="ListParagraph"/>
        <w:numPr>
          <w:ilvl w:val="0"/>
          <w:numId w:val="11"/>
        </w:numPr>
        <w:overflowPunct/>
        <w:autoSpaceDE/>
        <w:autoSpaceDN/>
        <w:adjustRightInd/>
        <w:textAlignment w:val="auto"/>
      </w:pPr>
      <w:r w:rsidRPr="00FA20B5">
        <w:rPr>
          <w:rFonts w:cs="Arial"/>
          <w:b/>
          <w:lang w:val="en-US" w:eastAsia="en-US"/>
        </w:rPr>
        <w:lastRenderedPageBreak/>
        <w:t xml:space="preserve">Ministerial </w:t>
      </w:r>
      <w:r w:rsidR="00E250B2" w:rsidRPr="00FA20B5">
        <w:rPr>
          <w:rFonts w:cs="Arial"/>
          <w:b/>
          <w:lang w:val="en-US" w:eastAsia="en-US"/>
        </w:rPr>
        <w:t>authorisation</w:t>
      </w:r>
    </w:p>
    <w:p w14:paraId="0D8D0723" w14:textId="4F61F5CF" w:rsidR="00E250B2" w:rsidRDefault="00E250B2" w:rsidP="00E250B2">
      <w:pPr>
        <w:spacing w:before="120"/>
        <w:ind w:rightChars="34" w:right="82"/>
        <w:rPr>
          <w:rStyle w:val="legamendingtext"/>
          <w:rFonts w:cs="Arial"/>
          <w:sz w:val="23"/>
          <w:szCs w:val="23"/>
        </w:rPr>
      </w:pPr>
      <w:r>
        <w:rPr>
          <w:rFonts w:cs="Arial"/>
          <w:szCs w:val="24"/>
        </w:rPr>
        <w:t>This protocol</w:t>
      </w:r>
      <w:r w:rsidRPr="00E161EA">
        <w:rPr>
          <w:rFonts w:cs="Arial"/>
          <w:szCs w:val="24"/>
        </w:rPr>
        <w:t xml:space="preserve"> is not legally valid</w:t>
      </w:r>
      <w:r w:rsidR="00CF17CB">
        <w:rPr>
          <w:rFonts w:cs="Arial"/>
          <w:szCs w:val="24"/>
        </w:rPr>
        <w:t>,</w:t>
      </w:r>
      <w:r>
        <w:rPr>
          <w:rFonts w:cs="Arial"/>
          <w:szCs w:val="24"/>
        </w:rPr>
        <w:t xml:space="preserve"> </w:t>
      </w:r>
      <w:r>
        <w:t xml:space="preserve">in accordance with </w:t>
      </w:r>
      <w:hyperlink r:id="rId14" w:history="1">
        <w:r w:rsidRPr="00EA2F5C">
          <w:rPr>
            <w:rStyle w:val="Hyperlink"/>
          </w:rPr>
          <w:t>regulation 247A</w:t>
        </w:r>
      </w:hyperlink>
      <w:r>
        <w:t xml:space="preserve"> of</w:t>
      </w:r>
      <w:r w:rsidR="0075275C">
        <w:t xml:space="preserve"> the</w:t>
      </w:r>
      <w:r>
        <w:t xml:space="preserve"> </w:t>
      </w:r>
      <w:hyperlink r:id="rId15" w:history="1">
        <w:r w:rsidR="0075275C">
          <w:rPr>
            <w:rStyle w:val="Hyperlink"/>
          </w:rPr>
          <w:t>HMR 2012</w:t>
        </w:r>
      </w:hyperlink>
      <w:r>
        <w:t xml:space="preserve">, </w:t>
      </w:r>
      <w:r w:rsidR="0075275C">
        <w:t>inserted</w:t>
      </w:r>
      <w:r>
        <w:t xml:space="preserve"> by</w:t>
      </w:r>
      <w:r w:rsidR="0075275C">
        <w:t xml:space="preserve"> the</w:t>
      </w:r>
      <w:r>
        <w:t xml:space="preserve"> </w:t>
      </w:r>
      <w:hyperlink r:id="rId16" w:history="1">
        <w:r w:rsidR="0075275C">
          <w:rPr>
            <w:rStyle w:val="Hyperlink"/>
          </w:rPr>
          <w:t>Human Medicines (Coronavirus and Influenza) (Amendment) Regulations 2020</w:t>
        </w:r>
      </w:hyperlink>
      <w:r>
        <w:t>, until</w:t>
      </w:r>
      <w:r w:rsidR="0075275C">
        <w:t xml:space="preserve"> it is</w:t>
      </w:r>
      <w:r>
        <w:t xml:space="preserve"> </w:t>
      </w:r>
      <w:r>
        <w:rPr>
          <w:rStyle w:val="legamendingtext"/>
          <w:rFonts w:cs="Arial"/>
          <w:sz w:val="23"/>
          <w:szCs w:val="23"/>
        </w:rPr>
        <w:t>approved by the Secretary of State</w:t>
      </w:r>
      <w:r w:rsidR="00244281">
        <w:rPr>
          <w:rStyle w:val="legamendingtext"/>
          <w:rFonts w:cs="Arial"/>
          <w:sz w:val="23"/>
          <w:szCs w:val="23"/>
        </w:rPr>
        <w:t>.</w:t>
      </w:r>
    </w:p>
    <w:p w14:paraId="76578B33" w14:textId="77777777" w:rsidR="00E250B2" w:rsidRDefault="00E250B2" w:rsidP="00E250B2">
      <w:pPr>
        <w:spacing w:before="120"/>
        <w:ind w:rightChars="34" w:right="82"/>
        <w:rPr>
          <w:rStyle w:val="legamendingtext"/>
          <w:rFonts w:cs="Arial"/>
          <w:sz w:val="23"/>
          <w:szCs w:val="23"/>
        </w:rPr>
      </w:pPr>
    </w:p>
    <w:p w14:paraId="21232445" w14:textId="1E089699" w:rsidR="00027CFE" w:rsidRDefault="006D0A7B" w:rsidP="002A468C">
      <w:pPr>
        <w:pStyle w:val="CommentText"/>
        <w:rPr>
          <w:rStyle w:val="yiv436687422763514114-05042013"/>
          <w:rFonts w:cs="Arial"/>
          <w:sz w:val="24"/>
          <w:szCs w:val="24"/>
          <w:lang w:eastAsia="en-US"/>
        </w:rPr>
      </w:pPr>
      <w:r>
        <w:rPr>
          <w:rStyle w:val="yiv436687422763514114-05042013"/>
          <w:rFonts w:cs="Arial"/>
          <w:sz w:val="24"/>
          <w:szCs w:val="24"/>
          <w:lang w:eastAsia="en-US"/>
        </w:rPr>
        <w:t>On</w:t>
      </w:r>
      <w:r w:rsidR="006E4411">
        <w:rPr>
          <w:rStyle w:val="yiv436687422763514114-05042013"/>
          <w:rFonts w:cs="Arial"/>
          <w:sz w:val="24"/>
          <w:szCs w:val="24"/>
          <w:lang w:eastAsia="en-US"/>
        </w:rPr>
        <w:t xml:space="preserve"> </w:t>
      </w:r>
      <w:r w:rsidR="006E4411" w:rsidRPr="006E4411">
        <w:rPr>
          <w:rStyle w:val="yiv436687422763514114-05042013"/>
          <w:rFonts w:cs="Arial"/>
          <w:sz w:val="24"/>
          <w:szCs w:val="24"/>
          <w:lang w:eastAsia="en-US"/>
        </w:rPr>
        <w:t>18/12/2020</w:t>
      </w:r>
      <w:r w:rsidR="002A468C" w:rsidRPr="005A1C86">
        <w:rPr>
          <w:rStyle w:val="yiv436687422763514114-05042013"/>
          <w:rFonts w:cs="Arial"/>
          <w:color w:val="FF0000"/>
          <w:sz w:val="24"/>
          <w:szCs w:val="24"/>
          <w:lang w:eastAsia="en-US"/>
        </w:rPr>
        <w:t xml:space="preserve"> </w:t>
      </w:r>
      <w:r w:rsidR="002A468C" w:rsidRPr="002A468C">
        <w:rPr>
          <w:rStyle w:val="yiv436687422763514114-05042013"/>
          <w:rFonts w:cs="Arial"/>
          <w:sz w:val="24"/>
          <w:szCs w:val="24"/>
          <w:lang w:eastAsia="en-US"/>
        </w:rPr>
        <w:t xml:space="preserve">the </w:t>
      </w:r>
      <w:r w:rsidR="002A468C" w:rsidRPr="006E4411">
        <w:rPr>
          <w:rStyle w:val="yiv436687422763514114-05042013"/>
          <w:rFonts w:cs="Arial"/>
          <w:sz w:val="24"/>
          <w:szCs w:val="24"/>
          <w:lang w:eastAsia="en-US"/>
        </w:rPr>
        <w:t>Secretary of State</w:t>
      </w:r>
      <w:r>
        <w:rPr>
          <w:rStyle w:val="yiv436687422763514114-05042013"/>
          <w:rFonts w:cs="Arial"/>
          <w:sz w:val="24"/>
          <w:szCs w:val="24"/>
          <w:lang w:eastAsia="en-US"/>
        </w:rPr>
        <w:t>,</w:t>
      </w:r>
      <w:r w:rsidR="006E4411" w:rsidRPr="006E4411">
        <w:rPr>
          <w:rStyle w:val="yiv436687422763514114-05042013"/>
          <w:rFonts w:cs="Arial"/>
          <w:sz w:val="24"/>
          <w:szCs w:val="24"/>
          <w:lang w:eastAsia="en-US"/>
        </w:rPr>
        <w:t xml:space="preserve"> Matt Hancock</w:t>
      </w:r>
      <w:r>
        <w:rPr>
          <w:rStyle w:val="yiv436687422763514114-05042013"/>
          <w:rFonts w:cs="Arial"/>
          <w:sz w:val="24"/>
          <w:szCs w:val="24"/>
          <w:lang w:eastAsia="en-US"/>
        </w:rPr>
        <w:t>,</w:t>
      </w:r>
      <w:r w:rsidR="006E4411" w:rsidRPr="006E4411">
        <w:rPr>
          <w:rStyle w:val="yiv436687422763514114-05042013"/>
          <w:rFonts w:cs="Arial"/>
          <w:sz w:val="24"/>
          <w:szCs w:val="24"/>
          <w:lang w:eastAsia="en-US"/>
        </w:rPr>
        <w:t xml:space="preserve"> </w:t>
      </w:r>
      <w:r w:rsidR="002A468C" w:rsidRPr="002A468C">
        <w:rPr>
          <w:rStyle w:val="yiv436687422763514114-05042013"/>
          <w:rFonts w:cs="Arial"/>
          <w:sz w:val="24"/>
          <w:szCs w:val="24"/>
          <w:lang w:eastAsia="en-US"/>
        </w:rPr>
        <w:t>approved this protocol</w:t>
      </w:r>
      <w:r w:rsidR="002A468C">
        <w:rPr>
          <w:rStyle w:val="yiv436687422763514114-05042013"/>
          <w:rFonts w:cs="Arial"/>
          <w:sz w:val="24"/>
          <w:szCs w:val="24"/>
          <w:lang w:eastAsia="en-US"/>
        </w:rPr>
        <w:t xml:space="preserve"> in </w:t>
      </w:r>
      <w:r w:rsidR="002A468C" w:rsidRPr="002A468C">
        <w:rPr>
          <w:rStyle w:val="yiv436687422763514114-05042013"/>
          <w:rFonts w:cs="Arial"/>
          <w:sz w:val="24"/>
          <w:szCs w:val="24"/>
          <w:lang w:eastAsia="en-US"/>
        </w:rPr>
        <w:t xml:space="preserve">accordance with </w:t>
      </w:r>
      <w:hyperlink r:id="rId17" w:history="1">
        <w:r w:rsidR="002A468C" w:rsidRPr="002A468C">
          <w:rPr>
            <w:rStyle w:val="Hyperlink"/>
            <w:sz w:val="24"/>
            <w:szCs w:val="24"/>
          </w:rPr>
          <w:t>regulation 247A</w:t>
        </w:r>
      </w:hyperlink>
      <w:r w:rsidR="002A468C" w:rsidRPr="002A468C">
        <w:rPr>
          <w:sz w:val="24"/>
          <w:szCs w:val="24"/>
        </w:rPr>
        <w:t xml:space="preserve"> of </w:t>
      </w:r>
      <w:r w:rsidR="0075275C">
        <w:rPr>
          <w:sz w:val="24"/>
          <w:szCs w:val="24"/>
        </w:rPr>
        <w:t>HMR</w:t>
      </w:r>
      <w:r w:rsidR="002A468C" w:rsidRPr="002A468C">
        <w:rPr>
          <w:sz w:val="24"/>
          <w:szCs w:val="24"/>
        </w:rPr>
        <w:t xml:space="preserve"> 2012</w:t>
      </w:r>
      <w:r w:rsidR="002A468C">
        <w:rPr>
          <w:rStyle w:val="yiv436687422763514114-05042013"/>
          <w:rFonts w:cs="Arial"/>
          <w:sz w:val="24"/>
          <w:szCs w:val="24"/>
          <w:lang w:eastAsia="en-US"/>
        </w:rPr>
        <w:t xml:space="preserve">. </w:t>
      </w:r>
    </w:p>
    <w:p w14:paraId="33BC82EA" w14:textId="77777777" w:rsidR="00027CFE" w:rsidRDefault="00027CFE" w:rsidP="002A468C">
      <w:pPr>
        <w:pStyle w:val="CommentText"/>
        <w:rPr>
          <w:rStyle w:val="yiv436687422763514114-05042013"/>
          <w:rFonts w:cs="Arial"/>
          <w:sz w:val="24"/>
          <w:szCs w:val="24"/>
          <w:lang w:eastAsia="en-US"/>
        </w:rPr>
      </w:pPr>
    </w:p>
    <w:p w14:paraId="77F841C0" w14:textId="5B7C5E3F" w:rsidR="00E250B2" w:rsidRDefault="00E250B2" w:rsidP="00E250B2">
      <w:pPr>
        <w:pStyle w:val="CommentText"/>
        <w:rPr>
          <w:rStyle w:val="yiv436687422763514114-05042013"/>
          <w:rFonts w:cs="Arial"/>
          <w:sz w:val="24"/>
          <w:szCs w:val="24"/>
          <w:lang w:eastAsia="en-US"/>
        </w:rPr>
      </w:pPr>
      <w:r w:rsidRPr="00AA5740">
        <w:rPr>
          <w:rStyle w:val="yiv436687422763514114-05042013"/>
          <w:rFonts w:cs="Arial"/>
          <w:sz w:val="24"/>
          <w:szCs w:val="24"/>
          <w:lang w:eastAsia="en-US"/>
        </w:rPr>
        <w:t xml:space="preserve">Any </w:t>
      </w:r>
      <w:r>
        <w:rPr>
          <w:rStyle w:val="yiv436687422763514114-05042013"/>
          <w:rFonts w:cs="Arial"/>
          <w:sz w:val="24"/>
          <w:szCs w:val="24"/>
          <w:lang w:eastAsia="en-US"/>
        </w:rPr>
        <w:t>provider</w:t>
      </w:r>
      <w:r w:rsidR="00027CFE">
        <w:rPr>
          <w:rStyle w:val="yiv436687422763514114-05042013"/>
          <w:rFonts w:cs="Arial"/>
          <w:sz w:val="24"/>
          <w:szCs w:val="24"/>
          <w:lang w:eastAsia="en-US"/>
        </w:rPr>
        <w:t>/contractor</w:t>
      </w:r>
      <w:r>
        <w:rPr>
          <w:rStyle w:val="yiv436687422763514114-05042013"/>
          <w:rFonts w:cs="Arial"/>
          <w:sz w:val="24"/>
          <w:szCs w:val="24"/>
          <w:lang w:eastAsia="en-US"/>
        </w:rPr>
        <w:t xml:space="preserve"> administering </w:t>
      </w:r>
      <w:r w:rsidR="00DC009B">
        <w:rPr>
          <w:sz w:val="24"/>
        </w:rPr>
        <w:t>COVID-19 mRNA Vaccine BNT162b2</w:t>
      </w:r>
      <w:r w:rsidR="00162925">
        <w:rPr>
          <w:rFonts w:cs="Arial"/>
          <w:sz w:val="22"/>
          <w:szCs w:val="22"/>
        </w:rPr>
        <w:t xml:space="preserve"> </w:t>
      </w:r>
      <w:r w:rsidRPr="00BA5D42">
        <w:rPr>
          <w:rStyle w:val="yiv436687422763514114-05042013"/>
          <w:rFonts w:cs="Arial"/>
          <w:sz w:val="24"/>
          <w:szCs w:val="24"/>
          <w:lang w:eastAsia="en-US"/>
        </w:rPr>
        <w:t xml:space="preserve">under </w:t>
      </w:r>
      <w:r w:rsidR="002D4B55">
        <w:rPr>
          <w:rStyle w:val="yiv436687422763514114-05042013"/>
          <w:rFonts w:cs="Arial"/>
          <w:sz w:val="24"/>
          <w:szCs w:val="24"/>
          <w:lang w:eastAsia="en-US"/>
        </w:rPr>
        <w:t xml:space="preserve">this </w:t>
      </w:r>
      <w:r w:rsidRPr="00BA5D42">
        <w:rPr>
          <w:rStyle w:val="yiv436687422763514114-05042013"/>
          <w:rFonts w:cs="Arial"/>
          <w:sz w:val="24"/>
          <w:szCs w:val="24"/>
          <w:lang w:eastAsia="en-US"/>
        </w:rPr>
        <w:t xml:space="preserve">protocol </w:t>
      </w:r>
      <w:r>
        <w:rPr>
          <w:rStyle w:val="yiv436687422763514114-05042013"/>
          <w:rFonts w:cs="Arial"/>
          <w:sz w:val="24"/>
          <w:szCs w:val="24"/>
          <w:lang w:eastAsia="en-US"/>
        </w:rPr>
        <w:t>m</w:t>
      </w:r>
      <w:r w:rsidRPr="00AA5740">
        <w:rPr>
          <w:rStyle w:val="yiv436687422763514114-05042013"/>
          <w:rFonts w:cs="Arial"/>
          <w:sz w:val="24"/>
          <w:szCs w:val="24"/>
          <w:lang w:eastAsia="en-US"/>
        </w:rPr>
        <w:t xml:space="preserve">ust work strictly within the terms of this </w:t>
      </w:r>
      <w:r>
        <w:rPr>
          <w:rStyle w:val="yiv436687422763514114-05042013"/>
          <w:rFonts w:cs="Arial"/>
          <w:sz w:val="24"/>
          <w:szCs w:val="24"/>
          <w:lang w:eastAsia="en-US"/>
        </w:rPr>
        <w:t>protocol</w:t>
      </w:r>
      <w:r w:rsidRPr="00AA5740">
        <w:rPr>
          <w:rStyle w:val="yiv436687422763514114-05042013"/>
          <w:rFonts w:cs="Arial"/>
          <w:sz w:val="24"/>
          <w:szCs w:val="24"/>
          <w:lang w:eastAsia="en-US"/>
        </w:rPr>
        <w:t xml:space="preserve"> and</w:t>
      </w:r>
      <w:r>
        <w:rPr>
          <w:rStyle w:val="yiv436687422763514114-05042013"/>
          <w:rFonts w:cs="Arial"/>
          <w:sz w:val="24"/>
          <w:szCs w:val="24"/>
          <w:lang w:eastAsia="en-US"/>
        </w:rPr>
        <w:t xml:space="preserve"> contractual arrangements with the commissioner for the d</w:t>
      </w:r>
      <w:r w:rsidR="001423F7">
        <w:rPr>
          <w:rStyle w:val="yiv436687422763514114-05042013"/>
          <w:rFonts w:cs="Arial"/>
          <w:sz w:val="24"/>
          <w:szCs w:val="24"/>
          <w:lang w:eastAsia="en-US"/>
        </w:rPr>
        <w:t xml:space="preserve">elivery of the national </w:t>
      </w:r>
      <w:r w:rsidR="00162925">
        <w:rPr>
          <w:rStyle w:val="yiv436687422763514114-05042013"/>
          <w:rFonts w:cs="Arial"/>
          <w:sz w:val="24"/>
          <w:szCs w:val="24"/>
          <w:lang w:eastAsia="en-US"/>
        </w:rPr>
        <w:t>COVID-19 vaccination</w:t>
      </w:r>
      <w:r>
        <w:rPr>
          <w:rStyle w:val="yiv436687422763514114-05042013"/>
          <w:rFonts w:cs="Arial"/>
          <w:sz w:val="24"/>
          <w:szCs w:val="24"/>
          <w:lang w:eastAsia="en-US"/>
        </w:rPr>
        <w:t xml:space="preserve"> programme.  </w:t>
      </w:r>
    </w:p>
    <w:p w14:paraId="060F5DA5" w14:textId="77777777" w:rsidR="00503278" w:rsidRDefault="00503278" w:rsidP="00503278">
      <w:pPr>
        <w:rPr>
          <w:rFonts w:cs="Arial"/>
          <w:i/>
          <w:iCs/>
        </w:rPr>
      </w:pPr>
    </w:p>
    <w:p w14:paraId="39A9C220" w14:textId="312DD10D" w:rsidR="00503278" w:rsidRPr="009234BA" w:rsidRDefault="00503278" w:rsidP="00503278">
      <w:pPr>
        <w:rPr>
          <w:rFonts w:cs="Arial"/>
          <w:szCs w:val="24"/>
        </w:rPr>
      </w:pPr>
      <w:bookmarkStart w:id="6" w:name="_Hlk58225785"/>
      <w:r w:rsidRPr="008011D4">
        <w:rPr>
          <w:rFonts w:cs="Arial"/>
          <w:iCs/>
        </w:rPr>
        <w:t xml:space="preserve">Assembly, final preparation and administration of vaccines supplied and administered under this protocol must be subject to NHS governance arrangements and </w:t>
      </w:r>
      <w:r w:rsidRPr="009C44F3">
        <w:rPr>
          <w:rFonts w:cs="Arial"/>
          <w:iCs/>
        </w:rPr>
        <w:t>standard operating procedures</w:t>
      </w:r>
      <w:r w:rsidRPr="008011D4">
        <w:rPr>
          <w:rFonts w:cs="Arial"/>
          <w:iCs/>
        </w:rPr>
        <w:t xml:space="preserve"> that ensure that the safety, quality or efficacy of the product is not compromised</w:t>
      </w:r>
      <w:bookmarkEnd w:id="6"/>
      <w:r w:rsidRPr="008011D4">
        <w:rPr>
          <w:rFonts w:cs="Arial"/>
          <w:iCs/>
        </w:rPr>
        <w:t xml:space="preserve">. The assembly, final preparation and administration of the vaccines must also be in accordance with the instructions for usage that are conditions of </w:t>
      </w:r>
      <w:r w:rsidRPr="009234BA">
        <w:rPr>
          <w:rFonts w:cs="Arial"/>
          <w:iCs/>
          <w:szCs w:val="24"/>
        </w:rPr>
        <w:t>the authorisation to supply the product. These conditions for usage are in the Information for UK Healthcare Professionals, published alongside the conditions of authorisation and available at</w:t>
      </w:r>
      <w:r w:rsidRPr="009234BA">
        <w:rPr>
          <w:rFonts w:cs="Arial"/>
          <w:szCs w:val="24"/>
        </w:rPr>
        <w:t>:</w:t>
      </w:r>
    </w:p>
    <w:p w14:paraId="09FF6A39" w14:textId="04D25E99" w:rsidR="00E250B2" w:rsidRPr="00E84DD7" w:rsidRDefault="000F72AB" w:rsidP="00E250B2">
      <w:pPr>
        <w:pStyle w:val="CommentText"/>
        <w:rPr>
          <w:sz w:val="24"/>
          <w:szCs w:val="24"/>
        </w:rPr>
      </w:pPr>
      <w:hyperlink r:id="rId18" w:history="1">
        <w:r w:rsidR="009234BA" w:rsidRPr="00E84DD7">
          <w:rPr>
            <w:rStyle w:val="Hyperlink"/>
            <w:sz w:val="24"/>
            <w:szCs w:val="24"/>
          </w:rPr>
          <w:t>https://www.gov.uk/government/publications/regulatory-approval-of-pfizer-biontech-vaccine-for-covid-19</w:t>
        </w:r>
      </w:hyperlink>
    </w:p>
    <w:p w14:paraId="50817BD6" w14:textId="77777777" w:rsidR="009234BA" w:rsidRDefault="009234BA" w:rsidP="00E250B2">
      <w:pPr>
        <w:pStyle w:val="CommentText"/>
        <w:rPr>
          <w:rStyle w:val="yiv436687422763514114-05042013"/>
          <w:rFonts w:cs="Arial"/>
          <w:sz w:val="24"/>
          <w:szCs w:val="24"/>
          <w:lang w:eastAsia="en-US"/>
        </w:rPr>
      </w:pPr>
    </w:p>
    <w:p w14:paraId="269ACFC5" w14:textId="0894CC68" w:rsidR="00E250B2" w:rsidRPr="00BA5D42" w:rsidRDefault="00E250B2" w:rsidP="00E250B2">
      <w:pPr>
        <w:pStyle w:val="CommentText"/>
        <w:rPr>
          <w:rStyle w:val="yiv436687422763514114-05042013"/>
          <w:rFonts w:cs="Arial"/>
          <w:sz w:val="24"/>
          <w:szCs w:val="24"/>
          <w:lang w:eastAsia="en-US"/>
        </w:rPr>
      </w:pPr>
      <w:r>
        <w:rPr>
          <w:rStyle w:val="yiv436687422763514114-05042013"/>
          <w:rFonts w:cs="Arial"/>
          <w:sz w:val="24"/>
          <w:szCs w:val="24"/>
          <w:lang w:eastAsia="en-US"/>
        </w:rPr>
        <w:t>N</w:t>
      </w:r>
      <w:r w:rsidR="001423F7">
        <w:rPr>
          <w:rStyle w:val="yiv436687422763514114-05042013"/>
          <w:rFonts w:cs="Arial"/>
          <w:sz w:val="24"/>
          <w:szCs w:val="24"/>
          <w:lang w:eastAsia="en-US"/>
        </w:rPr>
        <w:t xml:space="preserve">ote: The national </w:t>
      </w:r>
      <w:r w:rsidR="00162925">
        <w:rPr>
          <w:rStyle w:val="yiv436687422763514114-05042013"/>
          <w:rFonts w:cs="Arial"/>
          <w:sz w:val="24"/>
          <w:szCs w:val="24"/>
          <w:lang w:eastAsia="en-US"/>
        </w:rPr>
        <w:t>COVID-19</w:t>
      </w:r>
      <w:r>
        <w:rPr>
          <w:rStyle w:val="yiv436687422763514114-05042013"/>
          <w:rFonts w:cs="Arial"/>
          <w:sz w:val="24"/>
          <w:szCs w:val="24"/>
          <w:lang w:eastAsia="en-US"/>
        </w:rPr>
        <w:t xml:space="preserve"> vaccination programme may also be provided</w:t>
      </w:r>
      <w:r w:rsidR="00162925">
        <w:rPr>
          <w:rStyle w:val="yiv436687422763514114-05042013"/>
          <w:rFonts w:cs="Arial"/>
          <w:sz w:val="24"/>
          <w:szCs w:val="24"/>
          <w:lang w:eastAsia="en-US"/>
        </w:rPr>
        <w:t xml:space="preserve"> under patient group direction </w:t>
      </w:r>
      <w:r>
        <w:rPr>
          <w:rStyle w:val="yiv436687422763514114-05042013"/>
          <w:rFonts w:cs="Arial"/>
          <w:sz w:val="24"/>
          <w:szCs w:val="24"/>
          <w:lang w:eastAsia="en-US"/>
        </w:rPr>
        <w:t>or on a patient specific basis</w:t>
      </w:r>
      <w:r w:rsidR="002D4B55">
        <w:rPr>
          <w:rStyle w:val="yiv436687422763514114-05042013"/>
          <w:rFonts w:cs="Arial"/>
          <w:sz w:val="24"/>
          <w:szCs w:val="24"/>
          <w:lang w:eastAsia="en-US"/>
        </w:rPr>
        <w:t xml:space="preserve"> (that is</w:t>
      </w:r>
      <w:r w:rsidR="009234BA">
        <w:rPr>
          <w:rStyle w:val="yiv436687422763514114-05042013"/>
          <w:rFonts w:cs="Arial"/>
          <w:sz w:val="24"/>
          <w:szCs w:val="24"/>
          <w:lang w:eastAsia="en-US"/>
        </w:rPr>
        <w:t>,</w:t>
      </w:r>
      <w:r>
        <w:rPr>
          <w:rStyle w:val="yiv436687422763514114-05042013"/>
          <w:rFonts w:cs="Arial"/>
          <w:sz w:val="24"/>
          <w:szCs w:val="24"/>
          <w:lang w:eastAsia="en-US"/>
        </w:rPr>
        <w:t xml:space="preserve"> by or on the directions of an appropriate independent prescriber</w:t>
      </w:r>
      <w:r w:rsidR="00BC636D">
        <w:rPr>
          <w:rStyle w:val="yiv436687422763514114-05042013"/>
          <w:rFonts w:cs="Arial"/>
          <w:sz w:val="24"/>
          <w:szCs w:val="24"/>
          <w:lang w:eastAsia="en-US"/>
        </w:rPr>
        <w:t>, such as under a patient specific direction (PSD)</w:t>
      </w:r>
      <w:r w:rsidR="002D4B55">
        <w:rPr>
          <w:rStyle w:val="yiv436687422763514114-05042013"/>
          <w:rFonts w:cs="Arial"/>
          <w:sz w:val="24"/>
          <w:szCs w:val="24"/>
          <w:lang w:eastAsia="en-US"/>
        </w:rPr>
        <w:t>)</w:t>
      </w:r>
      <w:r>
        <w:rPr>
          <w:rStyle w:val="yiv436687422763514114-05042013"/>
          <w:rFonts w:cs="Arial"/>
          <w:sz w:val="24"/>
          <w:szCs w:val="24"/>
          <w:lang w:eastAsia="en-US"/>
        </w:rPr>
        <w:t>. Supply and administration in these instances should be in accordance with contractual arrangements with the commissioner for the d</w:t>
      </w:r>
      <w:r w:rsidR="001423F7">
        <w:rPr>
          <w:rStyle w:val="yiv436687422763514114-05042013"/>
          <w:rFonts w:cs="Arial"/>
          <w:sz w:val="24"/>
          <w:szCs w:val="24"/>
          <w:lang w:eastAsia="en-US"/>
        </w:rPr>
        <w:t xml:space="preserve">elivery of the national </w:t>
      </w:r>
      <w:r w:rsidR="00162925">
        <w:rPr>
          <w:rStyle w:val="yiv436687422763514114-05042013"/>
          <w:rFonts w:cs="Arial"/>
          <w:sz w:val="24"/>
          <w:szCs w:val="24"/>
          <w:lang w:eastAsia="en-US"/>
        </w:rPr>
        <w:t xml:space="preserve">COVID-19 </w:t>
      </w:r>
      <w:r>
        <w:rPr>
          <w:rStyle w:val="yiv436687422763514114-05042013"/>
          <w:rFonts w:cs="Arial"/>
          <w:sz w:val="24"/>
          <w:szCs w:val="24"/>
          <w:lang w:eastAsia="en-US"/>
        </w:rPr>
        <w:t xml:space="preserve">vaccination programme </w:t>
      </w:r>
      <w:r w:rsidR="009B6A54">
        <w:rPr>
          <w:rStyle w:val="yiv436687422763514114-05042013"/>
          <w:rFonts w:cs="Arial"/>
          <w:sz w:val="24"/>
          <w:szCs w:val="24"/>
          <w:lang w:eastAsia="en-US"/>
        </w:rPr>
        <w:t xml:space="preserve">and </w:t>
      </w:r>
      <w:r>
        <w:rPr>
          <w:rStyle w:val="yiv436687422763514114-05042013"/>
          <w:rFonts w:cs="Arial"/>
          <w:sz w:val="24"/>
          <w:szCs w:val="24"/>
          <w:lang w:eastAsia="en-US"/>
        </w:rPr>
        <w:t>are not related to this protocol.</w:t>
      </w:r>
    </w:p>
    <w:p w14:paraId="4615DEB2" w14:textId="4142A51F" w:rsidR="00E250B2" w:rsidRPr="00412163" w:rsidRDefault="00E250B2" w:rsidP="00E250B2">
      <w:pPr>
        <w:pStyle w:val="Title"/>
        <w:jc w:val="left"/>
        <w:rPr>
          <w:rFonts w:ascii="Arial" w:hAnsi="Arial" w:cs="Arial"/>
          <w:b w:val="0"/>
          <w:sz w:val="22"/>
          <w:szCs w:val="22"/>
        </w:rPr>
      </w:pPr>
    </w:p>
    <w:p w14:paraId="7A5D1CF6" w14:textId="77777777" w:rsidR="00E250B2" w:rsidRDefault="00E250B2" w:rsidP="00E250B2">
      <w:pPr>
        <w:pStyle w:val="Heading4"/>
        <w:contextualSpacing/>
        <w:rPr>
          <w:rFonts w:ascii="Arial" w:hAnsi="Arial" w:cs="Arial"/>
          <w:szCs w:val="24"/>
        </w:rPr>
      </w:pPr>
    </w:p>
    <w:p w14:paraId="7DDF787F" w14:textId="77777777" w:rsidR="00244281" w:rsidRDefault="00244281">
      <w:pPr>
        <w:overflowPunct/>
        <w:autoSpaceDE/>
        <w:autoSpaceDN/>
        <w:adjustRightInd/>
        <w:spacing w:after="160" w:line="259" w:lineRule="auto"/>
        <w:textAlignment w:val="auto"/>
        <w:rPr>
          <w:rFonts w:cs="Arial"/>
          <w:b/>
          <w:szCs w:val="24"/>
        </w:rPr>
      </w:pPr>
      <w:r>
        <w:rPr>
          <w:rFonts w:cs="Arial"/>
          <w:szCs w:val="24"/>
        </w:rPr>
        <w:br w:type="page"/>
      </w:r>
    </w:p>
    <w:p w14:paraId="612CF244" w14:textId="75B362BA" w:rsidR="00597D9F" w:rsidRDefault="00597D9F" w:rsidP="00EF0FD7">
      <w:pPr>
        <w:pStyle w:val="Heading4"/>
        <w:numPr>
          <w:ilvl w:val="0"/>
          <w:numId w:val="11"/>
        </w:numPr>
        <w:contextualSpacing/>
        <w:rPr>
          <w:rFonts w:ascii="Arial" w:hAnsi="Arial" w:cs="Arial"/>
          <w:sz w:val="24"/>
          <w:szCs w:val="24"/>
        </w:rPr>
      </w:pPr>
      <w:bookmarkStart w:id="7" w:name="CharacteristicsOfStaff"/>
      <w:bookmarkStart w:id="8" w:name="_Characteristics_of_staff"/>
      <w:bookmarkEnd w:id="7"/>
      <w:bookmarkEnd w:id="8"/>
      <w:r w:rsidRPr="00CB5D91">
        <w:rPr>
          <w:rFonts w:ascii="Arial" w:hAnsi="Arial" w:cs="Arial"/>
          <w:sz w:val="24"/>
          <w:szCs w:val="24"/>
        </w:rPr>
        <w:lastRenderedPageBreak/>
        <w:t xml:space="preserve">Characteristics of </w:t>
      </w:r>
      <w:r>
        <w:rPr>
          <w:rFonts w:ascii="Arial" w:hAnsi="Arial" w:cs="Arial"/>
          <w:sz w:val="24"/>
          <w:szCs w:val="24"/>
        </w:rPr>
        <w:t>s</w:t>
      </w:r>
      <w:r w:rsidRPr="00CB5D91">
        <w:rPr>
          <w:rFonts w:ascii="Arial" w:hAnsi="Arial" w:cs="Arial"/>
          <w:sz w:val="24"/>
          <w:szCs w:val="24"/>
        </w:rPr>
        <w:t>taff</w:t>
      </w:r>
    </w:p>
    <w:p w14:paraId="1456FFEF" w14:textId="77777777" w:rsidR="00597D9F" w:rsidRPr="00FE6654" w:rsidRDefault="00597D9F" w:rsidP="00597D9F">
      <w:pPr>
        <w:contextualSpacing/>
        <w:rPr>
          <w:sz w:val="22"/>
          <w:szCs w:val="22"/>
        </w:rPr>
      </w:pPr>
    </w:p>
    <w:tbl>
      <w:tblPr>
        <w:tblW w:w="99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23"/>
      </w:tblGrid>
      <w:tr w:rsidR="00FB6FC2" w:rsidRPr="00CB5D91" w14:paraId="1947A7BC" w14:textId="77777777" w:rsidTr="00FA20B5">
        <w:tc>
          <w:tcPr>
            <w:tcW w:w="9923" w:type="dxa"/>
            <w:shd w:val="clear" w:color="auto" w:fill="BFBFBF" w:themeFill="background1" w:themeFillShade="BF"/>
          </w:tcPr>
          <w:p w14:paraId="744F178E" w14:textId="7AFA7AE5" w:rsidR="00FB6FC2" w:rsidRPr="008C1E87" w:rsidRDefault="00FB6FC2" w:rsidP="00E250B2">
            <w:pPr>
              <w:tabs>
                <w:tab w:val="left" w:pos="7647"/>
              </w:tabs>
              <w:rPr>
                <w:rFonts w:cs="Arial"/>
                <w:sz w:val="22"/>
                <w:szCs w:val="22"/>
              </w:rPr>
            </w:pPr>
            <w:r>
              <w:rPr>
                <w:rStyle w:val="legamendingtext"/>
                <w:rFonts w:cs="Arial"/>
                <w:sz w:val="23"/>
                <w:szCs w:val="23"/>
              </w:rPr>
              <w:t>Classes of persons permitted to administer medicinal products under this protocol</w:t>
            </w:r>
          </w:p>
        </w:tc>
      </w:tr>
      <w:tr w:rsidR="0008714A" w:rsidRPr="0008714A" w14:paraId="6C496C1A" w14:textId="77777777" w:rsidTr="005417A6">
        <w:tc>
          <w:tcPr>
            <w:tcW w:w="9923" w:type="dxa"/>
          </w:tcPr>
          <w:p w14:paraId="15F98CE3" w14:textId="3786153F" w:rsidR="00CC37D3" w:rsidRDefault="00CC37D3" w:rsidP="00FA20B5">
            <w:pPr>
              <w:pStyle w:val="Header"/>
              <w:tabs>
                <w:tab w:val="left" w:pos="720"/>
              </w:tabs>
              <w:spacing w:before="120" w:after="120"/>
              <w:rPr>
                <w:rFonts w:ascii="Arial" w:hAnsi="Arial" w:cs="Arial"/>
                <w:sz w:val="22"/>
                <w:szCs w:val="22"/>
              </w:rPr>
            </w:pPr>
            <w:bookmarkStart w:id="9" w:name="_Hlk55566361"/>
            <w:bookmarkStart w:id="10" w:name="_Hlk42690097"/>
            <w:r w:rsidRPr="00CC37D3">
              <w:rPr>
                <w:rFonts w:ascii="Arial" w:hAnsi="Arial" w:cs="Arial"/>
                <w:sz w:val="22"/>
                <w:szCs w:val="22"/>
              </w:rPr>
              <w:t xml:space="preserve">This protocol may be followed wholly from assessment through to post-vaccination by </w:t>
            </w:r>
            <w:r w:rsidR="001F65A7" w:rsidRPr="00100473">
              <w:rPr>
                <w:rFonts w:ascii="Arial" w:hAnsi="Arial" w:cs="Arial"/>
                <w:sz w:val="22"/>
                <w:szCs w:val="22"/>
              </w:rPr>
              <w:t>an appropriately registered healthcare professional</w:t>
            </w:r>
            <w:r w:rsidR="00C44DDF">
              <w:rPr>
                <w:rFonts w:ascii="Arial" w:hAnsi="Arial" w:cs="Arial"/>
                <w:sz w:val="22"/>
                <w:szCs w:val="22"/>
              </w:rPr>
              <w:t xml:space="preserve"> (see </w:t>
            </w:r>
            <w:hyperlink w:anchor="Table2" w:history="1">
              <w:r w:rsidR="00C44DDF" w:rsidRPr="00C44DDF">
                <w:rPr>
                  <w:rStyle w:val="Hyperlink"/>
                  <w:rFonts w:ascii="Arial" w:hAnsi="Arial" w:cs="Arial"/>
                  <w:sz w:val="22"/>
                  <w:szCs w:val="22"/>
                </w:rPr>
                <w:t>Table 2</w:t>
              </w:r>
            </w:hyperlink>
            <w:r w:rsidR="00C44DDF">
              <w:rPr>
                <w:rFonts w:ascii="Arial" w:hAnsi="Arial" w:cs="Arial"/>
                <w:sz w:val="22"/>
                <w:szCs w:val="22"/>
              </w:rPr>
              <w:t>)</w:t>
            </w:r>
            <w:r w:rsidRPr="00CC37D3">
              <w:rPr>
                <w:rFonts w:ascii="Arial" w:hAnsi="Arial" w:cs="Arial"/>
                <w:sz w:val="22"/>
                <w:szCs w:val="22"/>
              </w:rPr>
              <w:t>.  Alternatively, multiple persons may undertake stages in the vaccination pathway in accordance with this protocol. Where multiple person models are used, the service provider</w:t>
            </w:r>
            <w:r w:rsidR="001F65A7">
              <w:rPr>
                <w:rFonts w:ascii="Arial" w:hAnsi="Arial" w:cs="Arial"/>
                <w:sz w:val="22"/>
                <w:szCs w:val="22"/>
              </w:rPr>
              <w:t>/contractor</w:t>
            </w:r>
            <w:r w:rsidRPr="00CC37D3">
              <w:rPr>
                <w:rFonts w:ascii="Arial" w:hAnsi="Arial" w:cs="Arial"/>
                <w:sz w:val="22"/>
                <w:szCs w:val="22"/>
              </w:rPr>
              <w:t xml:space="preserve"> must ensure that all elements of the protocol are complied with in the provision of vaccination to each </w:t>
            </w:r>
            <w:r w:rsidR="00840F57">
              <w:rPr>
                <w:rFonts w:ascii="Arial" w:hAnsi="Arial" w:cs="Arial"/>
                <w:sz w:val="22"/>
                <w:szCs w:val="22"/>
              </w:rPr>
              <w:t>individual</w:t>
            </w:r>
            <w:r w:rsidRPr="00CC37D3">
              <w:rPr>
                <w:rFonts w:ascii="Arial" w:hAnsi="Arial" w:cs="Arial"/>
                <w:sz w:val="22"/>
                <w:szCs w:val="22"/>
              </w:rPr>
              <w:t xml:space="preserve">. The </w:t>
            </w:r>
            <w:r w:rsidR="001F65A7">
              <w:rPr>
                <w:rFonts w:ascii="Arial" w:hAnsi="Arial" w:cs="Arial"/>
                <w:sz w:val="22"/>
                <w:szCs w:val="22"/>
              </w:rPr>
              <w:t xml:space="preserve">service </w:t>
            </w:r>
            <w:r w:rsidRPr="00CC37D3">
              <w:rPr>
                <w:rFonts w:ascii="Arial" w:hAnsi="Arial" w:cs="Arial"/>
                <w:sz w:val="22"/>
                <w:szCs w:val="22"/>
              </w:rPr>
              <w:t>provider</w:t>
            </w:r>
            <w:r w:rsidR="001F65A7">
              <w:rPr>
                <w:rFonts w:ascii="Arial" w:hAnsi="Arial" w:cs="Arial"/>
                <w:sz w:val="22"/>
                <w:szCs w:val="22"/>
              </w:rPr>
              <w:t>/contractor</w:t>
            </w:r>
            <w:r w:rsidRPr="00CC37D3">
              <w:rPr>
                <w:rFonts w:ascii="Arial" w:hAnsi="Arial" w:cs="Arial"/>
                <w:sz w:val="22"/>
                <w:szCs w:val="22"/>
              </w:rPr>
              <w:t xml:space="preserve"> is responsible for ensuring that persons are trained and competent to safely deliver the activity they are employed to provide under this protocol</w:t>
            </w:r>
            <w:r w:rsidR="00840F57" w:rsidRPr="00100473">
              <w:rPr>
                <w:rFonts w:ascii="Arial" w:hAnsi="Arial" w:cs="Arial"/>
                <w:sz w:val="22"/>
                <w:szCs w:val="22"/>
              </w:rPr>
              <w:t>.</w:t>
            </w:r>
            <w:r w:rsidRPr="00CC37D3">
              <w:rPr>
                <w:rFonts w:ascii="Arial" w:hAnsi="Arial" w:cs="Arial"/>
                <w:sz w:val="22"/>
                <w:szCs w:val="22"/>
              </w:rPr>
              <w:t xml:space="preserve"> As a minimum, competence requirements stipulated in the protocol must be adhered to.</w:t>
            </w:r>
          </w:p>
          <w:p w14:paraId="23994E6C" w14:textId="35E01792" w:rsidR="00C44DDF" w:rsidRPr="00C44DDF" w:rsidRDefault="00C44DDF" w:rsidP="008011D4">
            <w:pPr>
              <w:spacing w:before="120"/>
              <w:ind w:rightChars="34" w:right="82"/>
              <w:rPr>
                <w:rFonts w:cs="Arial"/>
                <w:sz w:val="22"/>
                <w:szCs w:val="22"/>
              </w:rPr>
            </w:pPr>
            <w:r w:rsidRPr="008011D4">
              <w:rPr>
                <w:rFonts w:cs="Arial"/>
                <w:sz w:val="22"/>
                <w:szCs w:val="22"/>
              </w:rPr>
              <w:t>The provider/contactor and registered healthcare professionals are responsible for ensuring that they have adequate and appropriate indemnity cover.</w:t>
            </w:r>
          </w:p>
          <w:p w14:paraId="644407C7" w14:textId="32799CB9" w:rsidR="00FD7FEF" w:rsidRDefault="00CC37D3" w:rsidP="00DC7A17">
            <w:pPr>
              <w:tabs>
                <w:tab w:val="left" w:pos="7647"/>
              </w:tabs>
              <w:spacing w:before="120" w:after="120"/>
              <w:rPr>
                <w:rFonts w:cs="Arial"/>
                <w:sz w:val="22"/>
                <w:szCs w:val="22"/>
              </w:rPr>
            </w:pPr>
            <w:r>
              <w:rPr>
                <w:rFonts w:cs="Arial"/>
                <w:sz w:val="22"/>
                <w:szCs w:val="22"/>
              </w:rPr>
              <w:t xml:space="preserve">This protocol is separated into operational stages </w:t>
            </w:r>
            <w:r w:rsidR="00FD7FEF">
              <w:rPr>
                <w:rFonts w:cs="Arial"/>
                <w:sz w:val="22"/>
                <w:szCs w:val="22"/>
              </w:rPr>
              <w:t>of activity as outlined in Table 1.</w:t>
            </w:r>
          </w:p>
          <w:p w14:paraId="7E7E36A7" w14:textId="2DE9E895" w:rsidR="002016CD" w:rsidRDefault="002016CD" w:rsidP="00100473">
            <w:pPr>
              <w:rPr>
                <w:rFonts w:cs="Arial"/>
                <w:sz w:val="22"/>
                <w:szCs w:val="22"/>
              </w:rPr>
            </w:pPr>
            <w:r w:rsidRPr="00100473">
              <w:rPr>
                <w:rFonts w:cs="Arial"/>
                <w:sz w:val="22"/>
                <w:szCs w:val="22"/>
              </w:rPr>
              <w:t xml:space="preserve">The clinical supervisor must be </w:t>
            </w:r>
            <w:r>
              <w:rPr>
                <w:rFonts w:cs="Arial"/>
                <w:sz w:val="22"/>
                <w:szCs w:val="22"/>
              </w:rPr>
              <w:t xml:space="preserve">a registered healthcare professional </w:t>
            </w:r>
            <w:r w:rsidRPr="00100473">
              <w:rPr>
                <w:rFonts w:cs="Arial"/>
                <w:sz w:val="22"/>
                <w:szCs w:val="22"/>
              </w:rPr>
              <w:t>trained and competent in all aspects of the protocol a</w:t>
            </w:r>
            <w:r w:rsidR="0059771B" w:rsidRPr="0059771B">
              <w:rPr>
                <w:rFonts w:cs="Arial"/>
                <w:sz w:val="22"/>
                <w:szCs w:val="22"/>
              </w:rPr>
              <w:t xml:space="preserve">nd provide clinical supervision, see </w:t>
            </w:r>
            <w:hyperlink w:anchor="Page1ClinicalSupervisor" w:history="1">
              <w:r w:rsidR="0059771B" w:rsidRPr="005E0FFE">
                <w:rPr>
                  <w:rStyle w:val="Hyperlink"/>
                  <w:rFonts w:cs="Arial"/>
                  <w:sz w:val="22"/>
                  <w:szCs w:val="22"/>
                </w:rPr>
                <w:t>page 1</w:t>
              </w:r>
            </w:hyperlink>
            <w:r w:rsidR="0059771B" w:rsidRPr="0059771B">
              <w:rPr>
                <w:rFonts w:cs="Arial"/>
                <w:sz w:val="22"/>
                <w:szCs w:val="22"/>
              </w:rPr>
              <w:t xml:space="preserve">, </w:t>
            </w:r>
            <w:r w:rsidRPr="00100473">
              <w:rPr>
                <w:rFonts w:cs="Arial"/>
                <w:sz w:val="22"/>
                <w:szCs w:val="22"/>
              </w:rPr>
              <w:t>for the overall provision of clinical care provided under the legal authority of the protocol.</w:t>
            </w:r>
          </w:p>
          <w:p w14:paraId="153CAC0F" w14:textId="623CD35F" w:rsidR="00CC37D3" w:rsidRPr="00DC7A17" w:rsidRDefault="00FD7FEF" w:rsidP="00DC7A17">
            <w:pPr>
              <w:tabs>
                <w:tab w:val="left" w:pos="7647"/>
              </w:tabs>
              <w:spacing w:before="120" w:after="120"/>
              <w:rPr>
                <w:rFonts w:cs="Arial"/>
                <w:b/>
                <w:sz w:val="22"/>
                <w:szCs w:val="22"/>
              </w:rPr>
            </w:pPr>
            <w:r w:rsidRPr="00DC7A17">
              <w:rPr>
                <w:rFonts w:cs="Arial"/>
                <w:b/>
                <w:sz w:val="22"/>
                <w:szCs w:val="22"/>
              </w:rPr>
              <w:t>Table 1: Operational stages of activity under this protocol</w:t>
            </w:r>
          </w:p>
          <w:tbl>
            <w:tblPr>
              <w:tblStyle w:val="TableGrid"/>
              <w:tblW w:w="9355" w:type="dxa"/>
              <w:tblInd w:w="201" w:type="dxa"/>
              <w:tblLayout w:type="fixed"/>
              <w:tblLook w:val="04A0" w:firstRow="1" w:lastRow="0" w:firstColumn="1" w:lastColumn="0" w:noHBand="0" w:noVBand="1"/>
            </w:tblPr>
            <w:tblGrid>
              <w:gridCol w:w="992"/>
              <w:gridCol w:w="5812"/>
              <w:gridCol w:w="2551"/>
            </w:tblGrid>
            <w:tr w:rsidR="005D6530" w14:paraId="0E784752" w14:textId="5C37DCCD" w:rsidTr="00162925">
              <w:tc>
                <w:tcPr>
                  <w:tcW w:w="992" w:type="dxa"/>
                  <w:shd w:val="clear" w:color="auto" w:fill="D9D9D9" w:themeFill="background1" w:themeFillShade="D9"/>
                </w:tcPr>
                <w:p w14:paraId="6073B68A" w14:textId="4FEAC02C" w:rsidR="005D6530" w:rsidRPr="00FA20B5" w:rsidRDefault="005D6530" w:rsidP="00FA20B5">
                  <w:pPr>
                    <w:tabs>
                      <w:tab w:val="left" w:pos="7647"/>
                    </w:tabs>
                    <w:jc w:val="left"/>
                    <w:rPr>
                      <w:rFonts w:cs="Arial"/>
                      <w:sz w:val="22"/>
                      <w:szCs w:val="22"/>
                    </w:rPr>
                  </w:pPr>
                  <w:r w:rsidRPr="00FA20B5">
                    <w:rPr>
                      <w:rFonts w:cs="Arial"/>
                      <w:sz w:val="22"/>
                      <w:szCs w:val="22"/>
                    </w:rPr>
                    <w:t>Stage 1</w:t>
                  </w:r>
                </w:p>
              </w:tc>
              <w:tc>
                <w:tcPr>
                  <w:tcW w:w="5812" w:type="dxa"/>
                </w:tcPr>
                <w:p w14:paraId="7814C108" w14:textId="5285CB5D" w:rsidR="005D6530" w:rsidRPr="00FA20B5" w:rsidRDefault="005D6530" w:rsidP="00EF0FD7">
                  <w:pPr>
                    <w:pStyle w:val="ListParagraph"/>
                    <w:numPr>
                      <w:ilvl w:val="0"/>
                      <w:numId w:val="9"/>
                    </w:numPr>
                    <w:tabs>
                      <w:tab w:val="left" w:pos="7647"/>
                    </w:tabs>
                    <w:ind w:left="226" w:hanging="283"/>
                    <w:jc w:val="left"/>
                    <w:rPr>
                      <w:rFonts w:cs="Arial"/>
                      <w:noProof/>
                      <w:sz w:val="22"/>
                      <w:szCs w:val="22"/>
                    </w:rPr>
                  </w:pPr>
                  <w:r w:rsidRPr="00FA20B5">
                    <w:rPr>
                      <w:rFonts w:cs="Arial"/>
                      <w:noProof/>
                      <w:sz w:val="22"/>
                      <w:szCs w:val="22"/>
                    </w:rPr>
                    <w:t xml:space="preserve">Assessment of the </w:t>
                  </w:r>
                  <w:r w:rsidR="00F47276">
                    <w:rPr>
                      <w:rFonts w:cs="Arial"/>
                      <w:noProof/>
                      <w:sz w:val="22"/>
                      <w:szCs w:val="22"/>
                    </w:rPr>
                    <w:t>individual</w:t>
                  </w:r>
                  <w:r w:rsidR="00F47276" w:rsidRPr="00FA20B5">
                    <w:rPr>
                      <w:rFonts w:cs="Arial"/>
                      <w:noProof/>
                      <w:sz w:val="22"/>
                      <w:szCs w:val="22"/>
                    </w:rPr>
                    <w:t xml:space="preserve"> </w:t>
                  </w:r>
                  <w:r w:rsidRPr="00FA20B5">
                    <w:rPr>
                      <w:rFonts w:cs="Arial"/>
                      <w:noProof/>
                      <w:sz w:val="22"/>
                      <w:szCs w:val="22"/>
                    </w:rPr>
                    <w:t>presenting for vaccination</w:t>
                  </w:r>
                </w:p>
                <w:p w14:paraId="39859244" w14:textId="6A54FD37" w:rsidR="005D6530" w:rsidRPr="00FA20B5" w:rsidRDefault="005D6530" w:rsidP="00EF0FD7">
                  <w:pPr>
                    <w:pStyle w:val="ListParagraph"/>
                    <w:numPr>
                      <w:ilvl w:val="0"/>
                      <w:numId w:val="9"/>
                    </w:numPr>
                    <w:tabs>
                      <w:tab w:val="left" w:pos="7647"/>
                    </w:tabs>
                    <w:ind w:left="226" w:hanging="283"/>
                    <w:jc w:val="left"/>
                    <w:rPr>
                      <w:rFonts w:cs="Arial"/>
                      <w:noProof/>
                      <w:sz w:val="22"/>
                      <w:szCs w:val="22"/>
                    </w:rPr>
                  </w:pPr>
                  <w:r w:rsidRPr="00FA20B5">
                    <w:rPr>
                      <w:rFonts w:cs="Arial"/>
                      <w:noProof/>
                      <w:sz w:val="22"/>
                      <w:szCs w:val="22"/>
                    </w:rPr>
                    <w:t>P</w:t>
                  </w:r>
                  <w:r w:rsidR="00EF0FD7">
                    <w:rPr>
                      <w:rFonts w:cs="Arial"/>
                      <w:noProof/>
                      <w:sz w:val="22"/>
                      <w:szCs w:val="22"/>
                    </w:rPr>
                    <w:t>r</w:t>
                  </w:r>
                  <w:r w:rsidRPr="00FA20B5">
                    <w:rPr>
                      <w:rFonts w:cs="Arial"/>
                      <w:noProof/>
                      <w:sz w:val="22"/>
                      <w:szCs w:val="22"/>
                    </w:rPr>
                    <w:t>ovid</w:t>
                  </w:r>
                  <w:r w:rsidR="00131D00">
                    <w:rPr>
                      <w:rFonts w:cs="Arial"/>
                      <w:noProof/>
                      <w:sz w:val="22"/>
                      <w:szCs w:val="22"/>
                    </w:rPr>
                    <w:t xml:space="preserve">e </w:t>
                  </w:r>
                  <w:r w:rsidRPr="00FA20B5">
                    <w:rPr>
                      <w:rFonts w:cs="Arial"/>
                      <w:noProof/>
                      <w:sz w:val="22"/>
                      <w:szCs w:val="22"/>
                    </w:rPr>
                    <w:t>information and obtain informed consent</w:t>
                  </w:r>
                </w:p>
                <w:p w14:paraId="522EA812" w14:textId="14BB3850" w:rsidR="005D6530" w:rsidRPr="00FA20B5" w:rsidRDefault="005D6530" w:rsidP="00EF0FD7">
                  <w:pPr>
                    <w:pStyle w:val="ListParagraph"/>
                    <w:numPr>
                      <w:ilvl w:val="0"/>
                      <w:numId w:val="9"/>
                    </w:numPr>
                    <w:tabs>
                      <w:tab w:val="left" w:pos="7647"/>
                    </w:tabs>
                    <w:ind w:left="226" w:hanging="283"/>
                    <w:jc w:val="left"/>
                    <w:rPr>
                      <w:rFonts w:cs="Arial"/>
                      <w:sz w:val="22"/>
                      <w:szCs w:val="22"/>
                    </w:rPr>
                  </w:pPr>
                  <w:r w:rsidRPr="00FA20B5">
                    <w:rPr>
                      <w:rFonts w:cs="Arial"/>
                      <w:noProof/>
                      <w:sz w:val="22"/>
                      <w:szCs w:val="22"/>
                    </w:rPr>
                    <w:t>P</w:t>
                  </w:r>
                  <w:r w:rsidR="00EF0FD7">
                    <w:rPr>
                      <w:rFonts w:cs="Arial"/>
                      <w:noProof/>
                      <w:sz w:val="22"/>
                      <w:szCs w:val="22"/>
                    </w:rPr>
                    <w:t>r</w:t>
                  </w:r>
                  <w:r w:rsidRPr="00FA20B5">
                    <w:rPr>
                      <w:rFonts w:cs="Arial"/>
                      <w:noProof/>
                      <w:sz w:val="22"/>
                      <w:szCs w:val="22"/>
                    </w:rPr>
                    <w:t>ovid</w:t>
                  </w:r>
                  <w:r w:rsidR="00131D00">
                    <w:rPr>
                      <w:rFonts w:cs="Arial"/>
                      <w:noProof/>
                      <w:sz w:val="22"/>
                      <w:szCs w:val="22"/>
                    </w:rPr>
                    <w:t>e</w:t>
                  </w:r>
                  <w:r w:rsidRPr="00FA20B5">
                    <w:rPr>
                      <w:rFonts w:cs="Arial"/>
                      <w:noProof/>
                      <w:sz w:val="22"/>
                      <w:szCs w:val="22"/>
                    </w:rPr>
                    <w:t xml:space="preserve"> advice to the </w:t>
                  </w:r>
                  <w:r w:rsidR="00840F57">
                    <w:rPr>
                      <w:rFonts w:cs="Arial"/>
                      <w:noProof/>
                      <w:sz w:val="22"/>
                      <w:szCs w:val="22"/>
                    </w:rPr>
                    <w:t>individual</w:t>
                  </w:r>
                </w:p>
              </w:tc>
              <w:tc>
                <w:tcPr>
                  <w:tcW w:w="2551" w:type="dxa"/>
                </w:tcPr>
                <w:p w14:paraId="661E8D72" w14:textId="531CDC5A" w:rsidR="005D6530" w:rsidRPr="005D6530" w:rsidRDefault="005D6530" w:rsidP="00162925">
                  <w:pPr>
                    <w:tabs>
                      <w:tab w:val="left" w:pos="7647"/>
                    </w:tabs>
                    <w:ind w:left="31"/>
                    <w:jc w:val="left"/>
                    <w:rPr>
                      <w:rFonts w:cs="Arial"/>
                      <w:noProof/>
                      <w:sz w:val="22"/>
                      <w:szCs w:val="22"/>
                    </w:rPr>
                  </w:pPr>
                  <w:r>
                    <w:rPr>
                      <w:rFonts w:cs="Arial"/>
                      <w:noProof/>
                      <w:sz w:val="22"/>
                      <w:szCs w:val="22"/>
                    </w:rPr>
                    <w:t xml:space="preserve">Registered </w:t>
                  </w:r>
                  <w:r w:rsidR="00131D00">
                    <w:rPr>
                      <w:rFonts w:cs="Arial"/>
                      <w:noProof/>
                      <w:sz w:val="22"/>
                      <w:szCs w:val="22"/>
                    </w:rPr>
                    <w:t>Healthcare</w:t>
                  </w:r>
                  <w:r w:rsidR="00F95381">
                    <w:rPr>
                      <w:rFonts w:cs="Arial"/>
                      <w:noProof/>
                      <w:sz w:val="22"/>
                      <w:szCs w:val="22"/>
                    </w:rPr>
                    <w:t xml:space="preserve"> </w:t>
                  </w:r>
                  <w:r>
                    <w:rPr>
                      <w:rFonts w:cs="Arial"/>
                      <w:noProof/>
                      <w:sz w:val="22"/>
                      <w:szCs w:val="22"/>
                    </w:rPr>
                    <w:t>Professionals Only</w:t>
                  </w:r>
                </w:p>
              </w:tc>
            </w:tr>
            <w:tr w:rsidR="005D6530" w14:paraId="35DD91E3" w14:textId="3D253A9C" w:rsidTr="00162925">
              <w:tc>
                <w:tcPr>
                  <w:tcW w:w="992" w:type="dxa"/>
                  <w:shd w:val="clear" w:color="auto" w:fill="D9D9D9" w:themeFill="background1" w:themeFillShade="D9"/>
                </w:tcPr>
                <w:p w14:paraId="3754C724" w14:textId="1FE0F5BE" w:rsidR="005D6530" w:rsidRDefault="005D6530" w:rsidP="00FA20B5">
                  <w:pPr>
                    <w:tabs>
                      <w:tab w:val="left" w:pos="7647"/>
                    </w:tabs>
                    <w:jc w:val="left"/>
                    <w:rPr>
                      <w:rFonts w:cs="Arial"/>
                      <w:sz w:val="22"/>
                      <w:szCs w:val="22"/>
                    </w:rPr>
                  </w:pPr>
                  <w:r>
                    <w:rPr>
                      <w:rFonts w:cs="Arial"/>
                      <w:sz w:val="22"/>
                      <w:szCs w:val="22"/>
                    </w:rPr>
                    <w:t>Stage 2</w:t>
                  </w:r>
                </w:p>
              </w:tc>
              <w:tc>
                <w:tcPr>
                  <w:tcW w:w="5812" w:type="dxa"/>
                </w:tcPr>
                <w:p w14:paraId="4A688C51" w14:textId="350D20E5" w:rsidR="005D6530" w:rsidRPr="00FA20B5" w:rsidRDefault="005D6530" w:rsidP="00EF0FD7">
                  <w:pPr>
                    <w:pStyle w:val="ListParagraph"/>
                    <w:numPr>
                      <w:ilvl w:val="0"/>
                      <w:numId w:val="8"/>
                    </w:numPr>
                    <w:tabs>
                      <w:tab w:val="left" w:pos="7647"/>
                    </w:tabs>
                    <w:ind w:left="120" w:hanging="141"/>
                    <w:jc w:val="both"/>
                    <w:rPr>
                      <w:rFonts w:cs="Arial"/>
                      <w:noProof/>
                      <w:sz w:val="22"/>
                      <w:szCs w:val="22"/>
                    </w:rPr>
                  </w:pPr>
                  <w:r w:rsidRPr="00FA20B5">
                    <w:rPr>
                      <w:rFonts w:cs="Arial"/>
                      <w:noProof/>
                      <w:sz w:val="22"/>
                      <w:szCs w:val="22"/>
                    </w:rPr>
                    <w:t>Vaccine Preparation</w:t>
                  </w:r>
                </w:p>
              </w:tc>
              <w:tc>
                <w:tcPr>
                  <w:tcW w:w="2551" w:type="dxa"/>
                </w:tcPr>
                <w:p w14:paraId="58465799" w14:textId="1B7EFA45" w:rsidR="005D6530" w:rsidRPr="005D6530" w:rsidRDefault="00BB1066" w:rsidP="00162925">
                  <w:pPr>
                    <w:tabs>
                      <w:tab w:val="left" w:pos="7647"/>
                    </w:tabs>
                    <w:ind w:left="31"/>
                    <w:jc w:val="left"/>
                    <w:rPr>
                      <w:rFonts w:cs="Arial"/>
                      <w:noProof/>
                      <w:sz w:val="22"/>
                      <w:szCs w:val="22"/>
                    </w:rPr>
                  </w:pPr>
                  <w:r>
                    <w:rPr>
                      <w:rFonts w:cs="Arial"/>
                      <w:noProof/>
                      <w:sz w:val="22"/>
                      <w:szCs w:val="22"/>
                    </w:rPr>
                    <w:t>Registered</w:t>
                  </w:r>
                  <w:r w:rsidR="0003297A">
                    <w:rPr>
                      <w:rFonts w:cs="Arial"/>
                      <w:noProof/>
                      <w:sz w:val="22"/>
                      <w:szCs w:val="22"/>
                    </w:rPr>
                    <w:t xml:space="preserve"> Healthcare Professionals Only</w:t>
                  </w:r>
                </w:p>
              </w:tc>
            </w:tr>
            <w:tr w:rsidR="005D6530" w14:paraId="2DC6754A" w14:textId="1D9B7C20" w:rsidTr="00162925">
              <w:tc>
                <w:tcPr>
                  <w:tcW w:w="992" w:type="dxa"/>
                  <w:shd w:val="clear" w:color="auto" w:fill="D9D9D9" w:themeFill="background1" w:themeFillShade="D9"/>
                </w:tcPr>
                <w:p w14:paraId="10328BAF" w14:textId="5687398D" w:rsidR="005D6530" w:rsidRDefault="005D6530" w:rsidP="00FA20B5">
                  <w:pPr>
                    <w:tabs>
                      <w:tab w:val="left" w:pos="7647"/>
                    </w:tabs>
                    <w:jc w:val="left"/>
                    <w:rPr>
                      <w:rFonts w:cs="Arial"/>
                      <w:sz w:val="22"/>
                      <w:szCs w:val="22"/>
                    </w:rPr>
                  </w:pPr>
                  <w:r>
                    <w:rPr>
                      <w:rFonts w:cs="Arial"/>
                      <w:sz w:val="22"/>
                      <w:szCs w:val="22"/>
                    </w:rPr>
                    <w:t>Stage 3</w:t>
                  </w:r>
                </w:p>
              </w:tc>
              <w:tc>
                <w:tcPr>
                  <w:tcW w:w="5812" w:type="dxa"/>
                </w:tcPr>
                <w:p w14:paraId="7E25605C" w14:textId="5FA8A21F" w:rsidR="005D6530" w:rsidRDefault="005D6530" w:rsidP="00EF0FD7">
                  <w:pPr>
                    <w:pStyle w:val="ListParagraph"/>
                    <w:numPr>
                      <w:ilvl w:val="0"/>
                      <w:numId w:val="8"/>
                    </w:numPr>
                    <w:tabs>
                      <w:tab w:val="left" w:pos="7647"/>
                    </w:tabs>
                    <w:ind w:left="120" w:hanging="141"/>
                    <w:jc w:val="both"/>
                    <w:rPr>
                      <w:rFonts w:cs="Arial"/>
                      <w:sz w:val="22"/>
                      <w:szCs w:val="22"/>
                    </w:rPr>
                  </w:pPr>
                  <w:r>
                    <w:rPr>
                      <w:rFonts w:cs="Arial"/>
                      <w:noProof/>
                      <w:sz w:val="22"/>
                      <w:szCs w:val="22"/>
                    </w:rPr>
                    <w:t>Vaccine Administration</w:t>
                  </w:r>
                </w:p>
              </w:tc>
              <w:tc>
                <w:tcPr>
                  <w:tcW w:w="2551" w:type="dxa"/>
                </w:tcPr>
                <w:p w14:paraId="70F58E8B" w14:textId="452B0329" w:rsidR="005D6530" w:rsidRPr="005D6530" w:rsidRDefault="005D6530" w:rsidP="00162925">
                  <w:pPr>
                    <w:tabs>
                      <w:tab w:val="left" w:pos="7647"/>
                    </w:tabs>
                    <w:ind w:left="31"/>
                    <w:jc w:val="left"/>
                    <w:rPr>
                      <w:rFonts w:cs="Arial"/>
                      <w:noProof/>
                      <w:sz w:val="22"/>
                      <w:szCs w:val="22"/>
                    </w:rPr>
                  </w:pPr>
                  <w:bookmarkStart w:id="11" w:name="_Hlk58066808"/>
                  <w:r>
                    <w:rPr>
                      <w:rFonts w:cs="Arial"/>
                      <w:noProof/>
                      <w:sz w:val="22"/>
                      <w:szCs w:val="22"/>
                    </w:rPr>
                    <w:t>Regis</w:t>
                  </w:r>
                  <w:r w:rsidR="00117748">
                    <w:rPr>
                      <w:rFonts w:cs="Arial"/>
                      <w:noProof/>
                      <w:sz w:val="22"/>
                      <w:szCs w:val="22"/>
                    </w:rPr>
                    <w:t>tered or non-registered persons</w:t>
                  </w:r>
                  <w:bookmarkEnd w:id="11"/>
                </w:p>
              </w:tc>
            </w:tr>
            <w:tr w:rsidR="005D6530" w14:paraId="73EF0C5C" w14:textId="176A702C" w:rsidTr="00162925">
              <w:tc>
                <w:tcPr>
                  <w:tcW w:w="992" w:type="dxa"/>
                  <w:shd w:val="clear" w:color="auto" w:fill="D9D9D9" w:themeFill="background1" w:themeFillShade="D9"/>
                </w:tcPr>
                <w:p w14:paraId="318E600A" w14:textId="691DF055" w:rsidR="005D6530" w:rsidRPr="00FA20B5" w:rsidRDefault="005D6530" w:rsidP="00FA20B5">
                  <w:pPr>
                    <w:tabs>
                      <w:tab w:val="left" w:pos="7647"/>
                    </w:tabs>
                    <w:jc w:val="both"/>
                    <w:rPr>
                      <w:rFonts w:cs="Arial"/>
                      <w:sz w:val="22"/>
                      <w:szCs w:val="22"/>
                    </w:rPr>
                  </w:pPr>
                  <w:r w:rsidRPr="00FA20B5">
                    <w:rPr>
                      <w:rFonts w:cs="Arial"/>
                      <w:sz w:val="22"/>
                      <w:szCs w:val="22"/>
                    </w:rPr>
                    <w:t>Stage 4</w:t>
                  </w:r>
                </w:p>
              </w:tc>
              <w:tc>
                <w:tcPr>
                  <w:tcW w:w="5812" w:type="dxa"/>
                </w:tcPr>
                <w:p w14:paraId="3E073666" w14:textId="54AC2B2D" w:rsidR="005D6530" w:rsidRPr="00FA20B5" w:rsidRDefault="005D6530" w:rsidP="00EF0FD7">
                  <w:pPr>
                    <w:pStyle w:val="ListParagraph"/>
                    <w:numPr>
                      <w:ilvl w:val="0"/>
                      <w:numId w:val="8"/>
                    </w:numPr>
                    <w:tabs>
                      <w:tab w:val="left" w:pos="7647"/>
                    </w:tabs>
                    <w:ind w:left="120" w:hanging="141"/>
                    <w:jc w:val="both"/>
                    <w:rPr>
                      <w:rFonts w:cs="Arial"/>
                      <w:sz w:val="22"/>
                      <w:szCs w:val="22"/>
                    </w:rPr>
                  </w:pPr>
                  <w:r>
                    <w:rPr>
                      <w:rFonts w:cs="Arial"/>
                      <w:noProof/>
                      <w:sz w:val="22"/>
                      <w:szCs w:val="22"/>
                    </w:rPr>
                    <w:t>Record Keeping</w:t>
                  </w:r>
                </w:p>
              </w:tc>
              <w:tc>
                <w:tcPr>
                  <w:tcW w:w="2551" w:type="dxa"/>
                </w:tcPr>
                <w:p w14:paraId="695DFD42" w14:textId="727C7FFD" w:rsidR="005D6530" w:rsidRPr="005D6530" w:rsidRDefault="005D6530" w:rsidP="00162925">
                  <w:pPr>
                    <w:tabs>
                      <w:tab w:val="left" w:pos="7647"/>
                    </w:tabs>
                    <w:ind w:left="31"/>
                    <w:jc w:val="left"/>
                    <w:rPr>
                      <w:rFonts w:cs="Arial"/>
                      <w:noProof/>
                      <w:sz w:val="22"/>
                      <w:szCs w:val="22"/>
                    </w:rPr>
                  </w:pPr>
                  <w:r>
                    <w:rPr>
                      <w:rFonts w:cs="Arial"/>
                      <w:noProof/>
                      <w:sz w:val="22"/>
                      <w:szCs w:val="22"/>
                    </w:rPr>
                    <w:t>Regis</w:t>
                  </w:r>
                  <w:r w:rsidR="00162925">
                    <w:rPr>
                      <w:rFonts w:cs="Arial"/>
                      <w:noProof/>
                      <w:sz w:val="22"/>
                      <w:szCs w:val="22"/>
                    </w:rPr>
                    <w:t>tered or non-registered persons</w:t>
                  </w:r>
                </w:p>
              </w:tc>
            </w:tr>
          </w:tbl>
          <w:p w14:paraId="32CD3923" w14:textId="0B775696" w:rsidR="00CC37D3" w:rsidRPr="008C1E87" w:rsidRDefault="00CC37D3">
            <w:pPr>
              <w:spacing w:before="120"/>
              <w:rPr>
                <w:rFonts w:cs="Arial"/>
                <w:noProof/>
                <w:sz w:val="22"/>
                <w:szCs w:val="22"/>
              </w:rPr>
            </w:pPr>
            <w:r w:rsidRPr="008C1E87">
              <w:rPr>
                <w:rFonts w:cs="Arial"/>
                <w:noProof/>
                <w:sz w:val="22"/>
                <w:szCs w:val="22"/>
              </w:rPr>
              <w:t xml:space="preserve">Persons </w:t>
            </w:r>
            <w:r w:rsidRPr="008C1E87">
              <w:rPr>
                <w:rFonts w:cs="Arial"/>
                <w:sz w:val="22"/>
                <w:szCs w:val="22"/>
              </w:rPr>
              <w:t>must</w:t>
            </w:r>
            <w:r w:rsidR="00162925">
              <w:rPr>
                <w:rFonts w:cs="Arial"/>
                <w:noProof/>
                <w:sz w:val="22"/>
                <w:szCs w:val="22"/>
              </w:rPr>
              <w:t xml:space="preserve"> only work under this p</w:t>
            </w:r>
            <w:r w:rsidRPr="008C1E87">
              <w:rPr>
                <w:rFonts w:cs="Arial"/>
                <w:noProof/>
                <w:sz w:val="22"/>
                <w:szCs w:val="22"/>
              </w:rPr>
              <w:t>rot</w:t>
            </w:r>
            <w:r w:rsidR="003128E5">
              <w:rPr>
                <w:rFonts w:cs="Arial"/>
                <w:noProof/>
                <w:sz w:val="22"/>
                <w:szCs w:val="22"/>
              </w:rPr>
              <w:t>o</w:t>
            </w:r>
            <w:r w:rsidRPr="008C1E87">
              <w:rPr>
                <w:rFonts w:cs="Arial"/>
                <w:noProof/>
                <w:sz w:val="22"/>
                <w:szCs w:val="22"/>
              </w:rPr>
              <w:t xml:space="preserve">col where they are competent to do so. </w:t>
            </w:r>
          </w:p>
          <w:p w14:paraId="0BA42779" w14:textId="6AC50D0A" w:rsidR="00CC37D3" w:rsidRDefault="00CC37D3" w:rsidP="00FA20B5">
            <w:pPr>
              <w:spacing w:before="120"/>
              <w:rPr>
                <w:rFonts w:cs="Arial"/>
                <w:noProof/>
                <w:sz w:val="22"/>
                <w:szCs w:val="22"/>
              </w:rPr>
            </w:pPr>
            <w:r>
              <w:rPr>
                <w:rFonts w:cs="Arial"/>
                <w:noProof/>
                <w:sz w:val="22"/>
                <w:szCs w:val="22"/>
              </w:rPr>
              <w:t>Non-professional</w:t>
            </w:r>
            <w:r w:rsidRPr="008C1E87">
              <w:rPr>
                <w:rFonts w:cs="Arial"/>
                <w:noProof/>
                <w:sz w:val="22"/>
                <w:szCs w:val="22"/>
              </w:rPr>
              <w:t xml:space="preserve">ly qualified persons operating under this protocol must be adequately supervised by </w:t>
            </w:r>
            <w:r>
              <w:rPr>
                <w:rFonts w:cs="Arial"/>
                <w:noProof/>
                <w:sz w:val="22"/>
                <w:szCs w:val="22"/>
              </w:rPr>
              <w:t xml:space="preserve">experienced </w:t>
            </w:r>
            <w:r w:rsidRPr="008C1E87">
              <w:rPr>
                <w:rFonts w:cs="Arial"/>
                <w:noProof/>
                <w:sz w:val="22"/>
                <w:szCs w:val="22"/>
              </w:rPr>
              <w:t xml:space="preserve">registered healthcare professionals. </w:t>
            </w:r>
            <w:bookmarkEnd w:id="9"/>
          </w:p>
          <w:p w14:paraId="249229ED" w14:textId="2ED8B7CE" w:rsidR="00475B4F" w:rsidRPr="008C1E87" w:rsidRDefault="00475B4F" w:rsidP="00FA20B5">
            <w:pPr>
              <w:spacing w:before="120"/>
              <w:rPr>
                <w:rFonts w:cs="Arial"/>
                <w:noProof/>
                <w:sz w:val="22"/>
                <w:szCs w:val="22"/>
              </w:rPr>
            </w:pPr>
            <w:r w:rsidRPr="008011D4">
              <w:rPr>
                <w:rFonts w:cs="Arial"/>
                <w:noProof/>
                <w:sz w:val="22"/>
                <w:szCs w:val="22"/>
              </w:rPr>
              <w:t xml:space="preserve">Protocols do not remove inherent professional obligations or accountability. All </w:t>
            </w:r>
            <w:r w:rsidR="003128E5">
              <w:rPr>
                <w:rFonts w:cs="Arial"/>
                <w:noProof/>
                <w:sz w:val="22"/>
                <w:szCs w:val="22"/>
              </w:rPr>
              <w:t>persons</w:t>
            </w:r>
            <w:r w:rsidR="003128E5" w:rsidRPr="008011D4">
              <w:rPr>
                <w:rFonts w:cs="Arial"/>
                <w:noProof/>
                <w:sz w:val="22"/>
                <w:szCs w:val="22"/>
              </w:rPr>
              <w:t xml:space="preserve"> </w:t>
            </w:r>
            <w:r w:rsidRPr="008011D4">
              <w:rPr>
                <w:rFonts w:cs="Arial"/>
                <w:noProof/>
                <w:sz w:val="22"/>
                <w:szCs w:val="22"/>
              </w:rPr>
              <w:t xml:space="preserve">operating under this protocol must work within their terms of employment at all times; registered healthcare professionals </w:t>
            </w:r>
            <w:r w:rsidR="003128E5">
              <w:rPr>
                <w:rFonts w:cs="Arial"/>
                <w:noProof/>
                <w:sz w:val="22"/>
                <w:szCs w:val="22"/>
              </w:rPr>
              <w:t>must also</w:t>
            </w:r>
            <w:r w:rsidR="003128E5" w:rsidRPr="008011D4">
              <w:rPr>
                <w:rFonts w:cs="Arial"/>
                <w:noProof/>
                <w:sz w:val="22"/>
                <w:szCs w:val="22"/>
              </w:rPr>
              <w:t xml:space="preserve"> </w:t>
            </w:r>
            <w:r w:rsidRPr="008011D4">
              <w:rPr>
                <w:rFonts w:cs="Arial"/>
                <w:noProof/>
                <w:sz w:val="22"/>
                <w:szCs w:val="22"/>
              </w:rPr>
              <w:t>abide by their professional code of conduct.</w:t>
            </w:r>
          </w:p>
          <w:p w14:paraId="707AFB38" w14:textId="170E47A3" w:rsidR="0008714A" w:rsidRDefault="00C07F5F" w:rsidP="00FA20B5">
            <w:pPr>
              <w:spacing w:before="120"/>
              <w:rPr>
                <w:rFonts w:cs="Arial"/>
                <w:sz w:val="22"/>
                <w:szCs w:val="22"/>
              </w:rPr>
            </w:pPr>
            <w:r>
              <w:rPr>
                <w:rFonts w:cs="Arial"/>
                <w:sz w:val="22"/>
                <w:szCs w:val="22"/>
              </w:rPr>
              <w:t>To undertake the assigned stage(s) of activity under this protocol, p</w:t>
            </w:r>
            <w:r w:rsidR="00CC37D3" w:rsidRPr="008C1E87">
              <w:rPr>
                <w:rFonts w:cs="Arial"/>
                <w:sz w:val="22"/>
                <w:szCs w:val="22"/>
              </w:rPr>
              <w:t>ersons working to this protocol</w:t>
            </w:r>
            <w:r w:rsidR="00CC37D3">
              <w:rPr>
                <w:rFonts w:cs="Arial"/>
                <w:sz w:val="22"/>
                <w:szCs w:val="22"/>
              </w:rPr>
              <w:t xml:space="preserve"> must meet the criteria</w:t>
            </w:r>
            <w:r>
              <w:rPr>
                <w:rFonts w:cs="Arial"/>
                <w:sz w:val="22"/>
                <w:szCs w:val="22"/>
              </w:rPr>
              <w:t xml:space="preserve"> specified in </w:t>
            </w:r>
            <w:hyperlink w:anchor="Table2" w:history="1">
              <w:r w:rsidRPr="0021652F">
                <w:rPr>
                  <w:rStyle w:val="Hyperlink"/>
                  <w:rFonts w:cs="Arial"/>
                  <w:sz w:val="22"/>
                  <w:szCs w:val="22"/>
                </w:rPr>
                <w:t>Table 2</w:t>
              </w:r>
            </w:hyperlink>
            <w:r w:rsidR="003128E5" w:rsidRPr="00E84DD7">
              <w:rPr>
                <w:rStyle w:val="Hyperlink"/>
                <w:rFonts w:cs="Arial"/>
                <w:color w:val="auto"/>
                <w:sz w:val="22"/>
                <w:szCs w:val="22"/>
                <w:u w:val="none"/>
              </w:rPr>
              <w:t xml:space="preserve"> (see below)</w:t>
            </w:r>
            <w:r w:rsidRPr="003128E5">
              <w:rPr>
                <w:rFonts w:cs="Arial"/>
                <w:sz w:val="22"/>
                <w:szCs w:val="22"/>
              </w:rPr>
              <w:t>.</w:t>
            </w:r>
          </w:p>
          <w:p w14:paraId="116BA77C" w14:textId="236F4FF2" w:rsidR="00162925" w:rsidRPr="00DC7A17" w:rsidRDefault="00FD7FEF" w:rsidP="00162925">
            <w:pPr>
              <w:spacing w:before="120" w:after="120"/>
              <w:rPr>
                <w:rFonts w:cs="Arial"/>
                <w:b/>
                <w:sz w:val="22"/>
                <w:szCs w:val="22"/>
              </w:rPr>
            </w:pPr>
            <w:bookmarkStart w:id="12" w:name="Table2"/>
            <w:bookmarkEnd w:id="12"/>
            <w:r>
              <w:rPr>
                <w:rFonts w:cs="Arial"/>
                <w:b/>
                <w:sz w:val="22"/>
                <w:szCs w:val="22"/>
              </w:rPr>
              <w:t xml:space="preserve">Table 2: </w:t>
            </w:r>
            <w:r w:rsidRPr="00FD7FEF">
              <w:rPr>
                <w:rFonts w:cs="Arial"/>
                <w:b/>
                <w:sz w:val="22"/>
                <w:szCs w:val="22"/>
              </w:rPr>
              <w:t>P</w:t>
            </w:r>
            <w:r w:rsidRPr="00DC7A17">
              <w:rPr>
                <w:rFonts w:cs="Arial"/>
                <w:b/>
                <w:sz w:val="22"/>
                <w:szCs w:val="22"/>
              </w:rPr>
              <w:t>rotocol stage</w:t>
            </w:r>
            <w:r>
              <w:rPr>
                <w:rFonts w:cs="Arial"/>
                <w:b/>
                <w:sz w:val="22"/>
                <w:szCs w:val="22"/>
              </w:rPr>
              <w:t>s and r</w:t>
            </w:r>
            <w:r w:rsidRPr="00E74F13">
              <w:rPr>
                <w:rFonts w:cs="Arial"/>
                <w:b/>
                <w:sz w:val="22"/>
                <w:szCs w:val="22"/>
              </w:rPr>
              <w:t xml:space="preserve">equired </w:t>
            </w:r>
            <w:r w:rsidR="00F95381">
              <w:rPr>
                <w:rFonts w:cs="Arial"/>
                <w:b/>
                <w:sz w:val="22"/>
                <w:szCs w:val="22"/>
              </w:rPr>
              <w:t>characteristics of persons working under it</w:t>
            </w:r>
          </w:p>
          <w:bookmarkEnd w:id="10"/>
          <w:tbl>
            <w:tblPr>
              <w:tblStyle w:val="TableGrid"/>
              <w:tblW w:w="9690" w:type="dxa"/>
              <w:tblLayout w:type="fixed"/>
              <w:tblLook w:val="04A0" w:firstRow="1" w:lastRow="0" w:firstColumn="1" w:lastColumn="0" w:noHBand="0" w:noVBand="1"/>
            </w:tblPr>
            <w:tblGrid>
              <w:gridCol w:w="7280"/>
              <w:gridCol w:w="709"/>
              <w:gridCol w:w="425"/>
              <w:gridCol w:w="425"/>
              <w:gridCol w:w="426"/>
              <w:gridCol w:w="425"/>
            </w:tblGrid>
            <w:tr w:rsidR="00E40043" w:rsidRPr="00FA20B5" w14:paraId="04AB36BD" w14:textId="77777777" w:rsidTr="008011D4">
              <w:trPr>
                <w:cantSplit/>
                <w:trHeight w:val="1485"/>
              </w:trPr>
              <w:tc>
                <w:tcPr>
                  <w:tcW w:w="7280" w:type="dxa"/>
                  <w:shd w:val="clear" w:color="auto" w:fill="D9D9D9" w:themeFill="background1" w:themeFillShade="D9"/>
                </w:tcPr>
                <w:p w14:paraId="7C457094" w14:textId="77777777" w:rsidR="00E40043" w:rsidRDefault="00E40043" w:rsidP="005E070A">
                  <w:pPr>
                    <w:spacing w:before="120"/>
                    <w:contextualSpacing/>
                    <w:jc w:val="left"/>
                    <w:rPr>
                      <w:rFonts w:cs="Arial"/>
                      <w:b/>
                      <w:sz w:val="22"/>
                      <w:szCs w:val="22"/>
                    </w:rPr>
                  </w:pPr>
                </w:p>
                <w:p w14:paraId="0EFCCA44" w14:textId="77777777" w:rsidR="00E40043" w:rsidRPr="00FA20B5" w:rsidRDefault="00E40043" w:rsidP="005E070A">
                  <w:pPr>
                    <w:spacing w:before="120"/>
                    <w:contextualSpacing/>
                    <w:jc w:val="left"/>
                    <w:rPr>
                      <w:rFonts w:cs="Arial"/>
                      <w:b/>
                      <w:sz w:val="22"/>
                      <w:szCs w:val="22"/>
                    </w:rPr>
                  </w:pPr>
                  <w:r w:rsidRPr="00FA20B5">
                    <w:rPr>
                      <w:rFonts w:cs="Arial"/>
                      <w:b/>
                      <w:sz w:val="22"/>
                      <w:szCs w:val="22"/>
                    </w:rPr>
                    <w:t>Persons working to this protocol must meet the following criteria</w:t>
                  </w:r>
                  <w:r>
                    <w:rPr>
                      <w:rFonts w:cs="Arial"/>
                      <w:b/>
                      <w:sz w:val="22"/>
                      <w:szCs w:val="22"/>
                    </w:rPr>
                    <w:t>, as applicable</w:t>
                  </w:r>
                  <w:r w:rsidRPr="00FA20B5">
                    <w:rPr>
                      <w:rFonts w:cs="Arial"/>
                      <w:b/>
                      <w:sz w:val="22"/>
                      <w:szCs w:val="22"/>
                    </w:rPr>
                    <w:t xml:space="preserve"> to undertake the</w:t>
                  </w:r>
                  <w:r>
                    <w:rPr>
                      <w:rFonts w:cs="Arial"/>
                      <w:b/>
                      <w:sz w:val="22"/>
                      <w:szCs w:val="22"/>
                    </w:rPr>
                    <w:t>ir assigned stage(s) of</w:t>
                  </w:r>
                  <w:r w:rsidRPr="00FA20B5">
                    <w:rPr>
                      <w:rFonts w:cs="Arial"/>
                      <w:b/>
                      <w:sz w:val="22"/>
                      <w:szCs w:val="22"/>
                    </w:rPr>
                    <w:t xml:space="preserve"> activit</w:t>
                  </w:r>
                  <w:r>
                    <w:rPr>
                      <w:rFonts w:cs="Arial"/>
                      <w:b/>
                      <w:sz w:val="22"/>
                      <w:szCs w:val="22"/>
                    </w:rPr>
                    <w:t>y under this protocol</w:t>
                  </w:r>
                  <w:r w:rsidRPr="00FA20B5">
                    <w:rPr>
                      <w:rFonts w:cs="Arial"/>
                      <w:b/>
                      <w:sz w:val="22"/>
                      <w:szCs w:val="22"/>
                    </w:rPr>
                    <w:t>:</w:t>
                  </w:r>
                </w:p>
                <w:p w14:paraId="12E846C8" w14:textId="77777777" w:rsidR="00E40043" w:rsidRPr="00FA20B5" w:rsidRDefault="00E40043" w:rsidP="005E070A">
                  <w:pPr>
                    <w:spacing w:before="120"/>
                    <w:contextualSpacing/>
                    <w:jc w:val="left"/>
                    <w:rPr>
                      <w:rFonts w:cs="Arial"/>
                      <w:b/>
                      <w:sz w:val="22"/>
                      <w:szCs w:val="22"/>
                    </w:rPr>
                  </w:pPr>
                </w:p>
              </w:tc>
              <w:tc>
                <w:tcPr>
                  <w:tcW w:w="709" w:type="dxa"/>
                  <w:shd w:val="clear" w:color="auto" w:fill="D9D9D9" w:themeFill="background1" w:themeFillShade="D9"/>
                  <w:textDirection w:val="tbRl"/>
                </w:tcPr>
                <w:p w14:paraId="567B8A71" w14:textId="04B8A812" w:rsidR="00E40043" w:rsidRPr="00FA20B5" w:rsidRDefault="00B87D4F" w:rsidP="005E070A">
                  <w:pPr>
                    <w:spacing w:before="120"/>
                    <w:ind w:left="113" w:right="113"/>
                    <w:contextualSpacing/>
                    <w:rPr>
                      <w:rFonts w:cs="Arial"/>
                      <w:b/>
                      <w:sz w:val="22"/>
                      <w:szCs w:val="22"/>
                    </w:rPr>
                  </w:pPr>
                  <w:r>
                    <w:rPr>
                      <w:rFonts w:cs="Arial"/>
                      <w:b/>
                      <w:sz w:val="22"/>
                      <w:szCs w:val="22"/>
                    </w:rPr>
                    <w:t>Clinical supervisor</w:t>
                  </w:r>
                </w:p>
              </w:tc>
              <w:tc>
                <w:tcPr>
                  <w:tcW w:w="425" w:type="dxa"/>
                  <w:shd w:val="clear" w:color="auto" w:fill="D9D9D9" w:themeFill="background1" w:themeFillShade="D9"/>
                  <w:textDirection w:val="tbRl"/>
                </w:tcPr>
                <w:p w14:paraId="73F02358" w14:textId="5A9D0FFF" w:rsidR="00E40043" w:rsidRPr="00FA20B5" w:rsidRDefault="00E40043" w:rsidP="005E070A">
                  <w:pPr>
                    <w:spacing w:before="120"/>
                    <w:ind w:left="113" w:right="113"/>
                    <w:contextualSpacing/>
                    <w:rPr>
                      <w:rFonts w:cs="Arial"/>
                      <w:b/>
                      <w:sz w:val="22"/>
                      <w:szCs w:val="22"/>
                    </w:rPr>
                  </w:pPr>
                  <w:r w:rsidRPr="00FA20B5">
                    <w:rPr>
                      <w:rFonts w:cs="Arial"/>
                      <w:b/>
                      <w:sz w:val="22"/>
                      <w:szCs w:val="22"/>
                    </w:rPr>
                    <w:t>Stage 1</w:t>
                  </w:r>
                </w:p>
              </w:tc>
              <w:tc>
                <w:tcPr>
                  <w:tcW w:w="425" w:type="dxa"/>
                  <w:shd w:val="clear" w:color="auto" w:fill="D9D9D9" w:themeFill="background1" w:themeFillShade="D9"/>
                  <w:textDirection w:val="tbRl"/>
                </w:tcPr>
                <w:p w14:paraId="5E88EC1D" w14:textId="77777777" w:rsidR="00E40043" w:rsidRPr="00FA20B5" w:rsidRDefault="00E40043" w:rsidP="005E070A">
                  <w:pPr>
                    <w:spacing w:before="120"/>
                    <w:ind w:left="113" w:right="113"/>
                    <w:contextualSpacing/>
                    <w:rPr>
                      <w:rFonts w:cs="Arial"/>
                      <w:b/>
                      <w:sz w:val="22"/>
                      <w:szCs w:val="22"/>
                    </w:rPr>
                  </w:pPr>
                  <w:r w:rsidRPr="00FA20B5">
                    <w:rPr>
                      <w:rFonts w:cs="Arial"/>
                      <w:b/>
                      <w:sz w:val="22"/>
                      <w:szCs w:val="22"/>
                    </w:rPr>
                    <w:t>Stage 2</w:t>
                  </w:r>
                </w:p>
              </w:tc>
              <w:tc>
                <w:tcPr>
                  <w:tcW w:w="426" w:type="dxa"/>
                  <w:shd w:val="clear" w:color="auto" w:fill="D9D9D9" w:themeFill="background1" w:themeFillShade="D9"/>
                  <w:textDirection w:val="tbRl"/>
                </w:tcPr>
                <w:p w14:paraId="45D70C32" w14:textId="77777777" w:rsidR="00E40043" w:rsidRPr="00FA20B5" w:rsidRDefault="00E40043" w:rsidP="005E070A">
                  <w:pPr>
                    <w:spacing w:before="120"/>
                    <w:ind w:left="113" w:right="113"/>
                    <w:contextualSpacing/>
                    <w:rPr>
                      <w:rFonts w:cs="Arial"/>
                      <w:b/>
                      <w:sz w:val="22"/>
                      <w:szCs w:val="22"/>
                    </w:rPr>
                  </w:pPr>
                  <w:r w:rsidRPr="00FA20B5">
                    <w:rPr>
                      <w:rFonts w:cs="Arial"/>
                      <w:b/>
                      <w:sz w:val="22"/>
                      <w:szCs w:val="22"/>
                    </w:rPr>
                    <w:t>Stage 3</w:t>
                  </w:r>
                </w:p>
              </w:tc>
              <w:tc>
                <w:tcPr>
                  <w:tcW w:w="425" w:type="dxa"/>
                  <w:shd w:val="clear" w:color="auto" w:fill="D9D9D9" w:themeFill="background1" w:themeFillShade="D9"/>
                  <w:textDirection w:val="tbRl"/>
                </w:tcPr>
                <w:p w14:paraId="65FBB713" w14:textId="77777777" w:rsidR="00E40043" w:rsidRPr="00FA20B5" w:rsidRDefault="00E40043" w:rsidP="005E070A">
                  <w:pPr>
                    <w:spacing w:before="120"/>
                    <w:ind w:left="113" w:right="113"/>
                    <w:contextualSpacing/>
                    <w:rPr>
                      <w:rFonts w:cs="Arial"/>
                      <w:b/>
                      <w:sz w:val="22"/>
                      <w:szCs w:val="22"/>
                    </w:rPr>
                  </w:pPr>
                  <w:r w:rsidRPr="00FA20B5">
                    <w:rPr>
                      <w:rFonts w:cs="Arial"/>
                      <w:b/>
                      <w:sz w:val="22"/>
                      <w:szCs w:val="22"/>
                    </w:rPr>
                    <w:t>Stage 4</w:t>
                  </w:r>
                </w:p>
              </w:tc>
            </w:tr>
            <w:tr w:rsidR="00E40043" w14:paraId="1324F257" w14:textId="77777777" w:rsidTr="008011D4">
              <w:tc>
                <w:tcPr>
                  <w:tcW w:w="7280" w:type="dxa"/>
                </w:tcPr>
                <w:p w14:paraId="375F942D" w14:textId="77777777" w:rsidR="00E40043" w:rsidRDefault="00E40043" w:rsidP="008011D4">
                  <w:pPr>
                    <w:contextualSpacing/>
                    <w:jc w:val="left"/>
                    <w:rPr>
                      <w:rFonts w:cs="Arial"/>
                      <w:noProof/>
                      <w:sz w:val="22"/>
                      <w:szCs w:val="22"/>
                    </w:rPr>
                  </w:pPr>
                  <w:bookmarkStart w:id="13" w:name="_Hlk57029789"/>
                  <w:r w:rsidRPr="00FA20B5">
                    <w:rPr>
                      <w:rFonts w:cs="Arial"/>
                      <w:sz w:val="22"/>
                      <w:szCs w:val="22"/>
                    </w:rPr>
                    <w:t xml:space="preserve">must be </w:t>
                  </w:r>
                  <w:r w:rsidRPr="00FA20B5">
                    <w:rPr>
                      <w:rFonts w:cs="Arial"/>
                      <w:noProof/>
                      <w:sz w:val="22"/>
                      <w:szCs w:val="22"/>
                    </w:rPr>
                    <w:t>authorised by name as an approved person u</w:t>
                  </w:r>
                  <w:r>
                    <w:rPr>
                      <w:rFonts w:cs="Arial"/>
                      <w:noProof/>
                      <w:sz w:val="22"/>
                      <w:szCs w:val="22"/>
                    </w:rPr>
                    <w:t>nder the current terms of this p</w:t>
                  </w:r>
                  <w:r w:rsidRPr="00FA20B5">
                    <w:rPr>
                      <w:rFonts w:cs="Arial"/>
                      <w:noProof/>
                      <w:sz w:val="22"/>
                      <w:szCs w:val="22"/>
                    </w:rPr>
                    <w:t>rotocol before working to it</w:t>
                  </w:r>
                  <w:bookmarkEnd w:id="13"/>
                  <w:r>
                    <w:rPr>
                      <w:rFonts w:cs="Arial"/>
                      <w:noProof/>
                      <w:sz w:val="22"/>
                      <w:szCs w:val="22"/>
                    </w:rPr>
                    <w:t xml:space="preserve">, see </w:t>
                  </w:r>
                  <w:hyperlink w:anchor="PractitionerAuthorisationSheet" w:history="1">
                    <w:r w:rsidRPr="00C07F5F">
                      <w:rPr>
                        <w:rStyle w:val="Hyperlink"/>
                        <w:rFonts w:cs="Arial"/>
                        <w:noProof/>
                        <w:sz w:val="22"/>
                        <w:szCs w:val="22"/>
                      </w:rPr>
                      <w:t>Section 4</w:t>
                    </w:r>
                  </w:hyperlink>
                </w:p>
              </w:tc>
              <w:tc>
                <w:tcPr>
                  <w:tcW w:w="709" w:type="dxa"/>
                </w:tcPr>
                <w:p w14:paraId="767A517E" w14:textId="3044C260" w:rsidR="00E40043" w:rsidRDefault="00B87D4F" w:rsidP="004F2FAB">
                  <w:pPr>
                    <w:contextualSpacing/>
                    <w:rPr>
                      <w:rFonts w:cs="Arial"/>
                      <w:sz w:val="22"/>
                      <w:szCs w:val="22"/>
                    </w:rPr>
                  </w:pPr>
                  <w:r>
                    <w:rPr>
                      <w:rFonts w:cs="Arial"/>
                      <w:sz w:val="22"/>
                      <w:szCs w:val="22"/>
                    </w:rPr>
                    <w:t>Y</w:t>
                  </w:r>
                </w:p>
              </w:tc>
              <w:tc>
                <w:tcPr>
                  <w:tcW w:w="425" w:type="dxa"/>
                </w:tcPr>
                <w:p w14:paraId="68C45FEE" w14:textId="5C7B04F7" w:rsidR="00E40043" w:rsidRDefault="00E40043">
                  <w:pPr>
                    <w:contextualSpacing/>
                    <w:rPr>
                      <w:rFonts w:cs="Arial"/>
                      <w:sz w:val="22"/>
                      <w:szCs w:val="22"/>
                    </w:rPr>
                  </w:pPr>
                  <w:r>
                    <w:rPr>
                      <w:rFonts w:cs="Arial"/>
                      <w:sz w:val="22"/>
                      <w:szCs w:val="22"/>
                    </w:rPr>
                    <w:t>Y</w:t>
                  </w:r>
                </w:p>
              </w:tc>
              <w:tc>
                <w:tcPr>
                  <w:tcW w:w="425" w:type="dxa"/>
                  <w:shd w:val="clear" w:color="auto" w:fill="auto"/>
                </w:tcPr>
                <w:p w14:paraId="50A128A4" w14:textId="77777777" w:rsidR="00E40043" w:rsidRPr="00162925" w:rsidRDefault="00E40043">
                  <w:pPr>
                    <w:contextualSpacing/>
                    <w:rPr>
                      <w:rFonts w:cs="Arial"/>
                      <w:sz w:val="22"/>
                      <w:szCs w:val="22"/>
                    </w:rPr>
                  </w:pPr>
                  <w:r>
                    <w:rPr>
                      <w:rFonts w:cs="Arial"/>
                      <w:sz w:val="22"/>
                      <w:szCs w:val="22"/>
                    </w:rPr>
                    <w:t>Y</w:t>
                  </w:r>
                </w:p>
              </w:tc>
              <w:tc>
                <w:tcPr>
                  <w:tcW w:w="426" w:type="dxa"/>
                </w:tcPr>
                <w:p w14:paraId="51A10D18" w14:textId="77777777" w:rsidR="00E40043" w:rsidRDefault="00E40043">
                  <w:pPr>
                    <w:contextualSpacing/>
                    <w:rPr>
                      <w:rFonts w:cs="Arial"/>
                      <w:sz w:val="22"/>
                      <w:szCs w:val="22"/>
                    </w:rPr>
                  </w:pPr>
                  <w:r>
                    <w:rPr>
                      <w:rFonts w:cs="Arial"/>
                      <w:sz w:val="22"/>
                      <w:szCs w:val="22"/>
                    </w:rPr>
                    <w:t>Y</w:t>
                  </w:r>
                </w:p>
              </w:tc>
              <w:tc>
                <w:tcPr>
                  <w:tcW w:w="425" w:type="dxa"/>
                </w:tcPr>
                <w:p w14:paraId="2A8032AD" w14:textId="77777777" w:rsidR="00E40043" w:rsidRDefault="00E40043">
                  <w:pPr>
                    <w:contextualSpacing/>
                    <w:rPr>
                      <w:rFonts w:cs="Arial"/>
                      <w:sz w:val="22"/>
                      <w:szCs w:val="22"/>
                    </w:rPr>
                  </w:pPr>
                  <w:r>
                    <w:rPr>
                      <w:rFonts w:cs="Arial"/>
                      <w:sz w:val="22"/>
                      <w:szCs w:val="22"/>
                    </w:rPr>
                    <w:t>Y</w:t>
                  </w:r>
                </w:p>
              </w:tc>
            </w:tr>
            <w:tr w:rsidR="00E40043" w14:paraId="1D27A451" w14:textId="77777777" w:rsidTr="008011D4">
              <w:tc>
                <w:tcPr>
                  <w:tcW w:w="7280" w:type="dxa"/>
                </w:tcPr>
                <w:p w14:paraId="0B719EC5" w14:textId="0D2CA179" w:rsidR="00E40043" w:rsidRPr="00CC37D3" w:rsidRDefault="00E40043" w:rsidP="004F2FAB">
                  <w:pPr>
                    <w:pStyle w:val="Header"/>
                    <w:tabs>
                      <w:tab w:val="clear" w:pos="4153"/>
                      <w:tab w:val="clear" w:pos="8306"/>
                    </w:tabs>
                    <w:contextualSpacing/>
                    <w:jc w:val="both"/>
                    <w:rPr>
                      <w:sz w:val="22"/>
                      <w:szCs w:val="22"/>
                    </w:rPr>
                  </w:pPr>
                  <w:r w:rsidRPr="0041328B">
                    <w:rPr>
                      <w:rFonts w:ascii="Arial" w:hAnsi="Arial" w:cs="Arial"/>
                      <w:noProof/>
                      <w:sz w:val="22"/>
                      <w:szCs w:val="22"/>
                    </w:rPr>
                    <w:t>must be competent to asses</w:t>
                  </w:r>
                  <w:r>
                    <w:rPr>
                      <w:rFonts w:ascii="Arial" w:hAnsi="Arial" w:cs="Arial"/>
                      <w:noProof/>
                      <w:sz w:val="22"/>
                      <w:szCs w:val="22"/>
                    </w:rPr>
                    <w:t>s individuals for suitability for vaccination</w:t>
                  </w:r>
                  <w:r w:rsidRPr="0041328B">
                    <w:rPr>
                      <w:rFonts w:ascii="Arial" w:hAnsi="Arial" w:cs="Arial"/>
                      <w:noProof/>
                      <w:sz w:val="22"/>
                      <w:szCs w:val="22"/>
                    </w:rPr>
                    <w:t>, identify any contraindications or precautions</w:t>
                  </w:r>
                  <w:r>
                    <w:rPr>
                      <w:rFonts w:ascii="Arial" w:hAnsi="Arial" w:cs="Arial"/>
                      <w:noProof/>
                      <w:sz w:val="22"/>
                      <w:szCs w:val="22"/>
                    </w:rPr>
                    <w:t>, discuss issues related to vaccination</w:t>
                  </w:r>
                  <w:r w:rsidRPr="0041328B">
                    <w:rPr>
                      <w:rFonts w:ascii="Arial" w:hAnsi="Arial" w:cs="Arial"/>
                      <w:noProof/>
                      <w:sz w:val="22"/>
                      <w:szCs w:val="22"/>
                    </w:rPr>
                    <w:t xml:space="preserve"> and obtain informed consent </w:t>
                  </w:r>
                  <w:r>
                    <w:rPr>
                      <w:rFonts w:ascii="Arial" w:hAnsi="Arial" w:cs="Arial"/>
                      <w:noProof/>
                      <w:sz w:val="22"/>
                      <w:szCs w:val="22"/>
                    </w:rPr>
                    <w:t xml:space="preserve">and </w:t>
                  </w:r>
                  <w:r w:rsidRPr="00FA20B5">
                    <w:rPr>
                      <w:rFonts w:ascii="Arial" w:hAnsi="Arial"/>
                      <w:sz w:val="22"/>
                      <w:szCs w:val="22"/>
                    </w:rPr>
                    <w:t xml:space="preserve">must </w:t>
                  </w:r>
                  <w:bookmarkStart w:id="14" w:name="_Hlk57029902"/>
                  <w:r w:rsidRPr="00FA20B5">
                    <w:rPr>
                      <w:rFonts w:ascii="Arial" w:hAnsi="Arial"/>
                      <w:sz w:val="22"/>
                      <w:szCs w:val="22"/>
                    </w:rPr>
                    <w:t>be</w:t>
                  </w:r>
                  <w:r w:rsidR="00557D2F">
                    <w:rPr>
                      <w:rFonts w:ascii="Arial" w:hAnsi="Arial"/>
                      <w:sz w:val="22"/>
                      <w:szCs w:val="22"/>
                    </w:rPr>
                    <w:t xml:space="preserve"> an appropriate</w:t>
                  </w:r>
                  <w:r w:rsidR="00FD4A5D">
                    <w:rPr>
                      <w:rFonts w:ascii="Arial" w:hAnsi="Arial"/>
                      <w:sz w:val="22"/>
                      <w:szCs w:val="22"/>
                    </w:rPr>
                    <w:t>ly qualified</w:t>
                  </w:r>
                  <w:r w:rsidR="00557D2F">
                    <w:rPr>
                      <w:rFonts w:ascii="Arial" w:hAnsi="Arial"/>
                      <w:sz w:val="22"/>
                      <w:szCs w:val="22"/>
                    </w:rPr>
                    <w:t xml:space="preserve"> prescriber or</w:t>
                  </w:r>
                  <w:r w:rsidRPr="00FA20B5">
                    <w:rPr>
                      <w:rFonts w:ascii="Arial" w:hAnsi="Arial"/>
                      <w:sz w:val="22"/>
                      <w:szCs w:val="22"/>
                    </w:rPr>
                    <w:t xml:space="preserve"> one of the following registered professionals</w:t>
                  </w:r>
                  <w:r w:rsidR="00F73D32">
                    <w:rPr>
                      <w:rFonts w:ascii="Arial" w:hAnsi="Arial"/>
                      <w:sz w:val="22"/>
                      <w:szCs w:val="22"/>
                    </w:rPr>
                    <w:t xml:space="preserve"> who can operate under a PGD or as an occupational health vaccinator in accordance with HMR 2012</w:t>
                  </w:r>
                  <w:r w:rsidRPr="00FA20B5">
                    <w:rPr>
                      <w:rFonts w:ascii="Arial" w:hAnsi="Arial"/>
                      <w:sz w:val="22"/>
                      <w:szCs w:val="22"/>
                    </w:rPr>
                    <w:t>:</w:t>
                  </w:r>
                </w:p>
                <w:p w14:paraId="68060B0D" w14:textId="77777777" w:rsidR="00E40043" w:rsidRPr="005D223C" w:rsidRDefault="00E40043" w:rsidP="00EF0FD7">
                  <w:pPr>
                    <w:pStyle w:val="ListParagraph"/>
                    <w:numPr>
                      <w:ilvl w:val="0"/>
                      <w:numId w:val="1"/>
                    </w:numPr>
                    <w:ind w:left="324" w:hanging="228"/>
                    <w:jc w:val="left"/>
                    <w:rPr>
                      <w:rFonts w:ascii="Times New Roman" w:hAnsi="Times New Roman"/>
                      <w:sz w:val="22"/>
                      <w:szCs w:val="22"/>
                    </w:rPr>
                  </w:pPr>
                  <w:r w:rsidRPr="005D223C">
                    <w:rPr>
                      <w:sz w:val="22"/>
                      <w:szCs w:val="22"/>
                    </w:rPr>
                    <w:lastRenderedPageBreak/>
                    <w:t>nurses</w:t>
                  </w:r>
                  <w:r>
                    <w:rPr>
                      <w:sz w:val="22"/>
                      <w:szCs w:val="22"/>
                    </w:rPr>
                    <w:t>,</w:t>
                  </w:r>
                  <w:r w:rsidRPr="005D223C">
                    <w:rPr>
                      <w:sz w:val="22"/>
                      <w:szCs w:val="22"/>
                    </w:rPr>
                    <w:t xml:space="preserve"> </w:t>
                  </w:r>
                  <w:r>
                    <w:rPr>
                      <w:sz w:val="22"/>
                      <w:szCs w:val="22"/>
                    </w:rPr>
                    <w:t xml:space="preserve">nursing associates </w:t>
                  </w:r>
                  <w:r w:rsidRPr="005D223C">
                    <w:rPr>
                      <w:sz w:val="22"/>
                      <w:szCs w:val="22"/>
                    </w:rPr>
                    <w:t>and midwives currently registered with the Nursing and Midwifery Council (NMC</w:t>
                  </w:r>
                  <w:r w:rsidRPr="005D223C">
                    <w:rPr>
                      <w:rFonts w:cs="Arial"/>
                      <w:sz w:val="22"/>
                      <w:szCs w:val="22"/>
                    </w:rPr>
                    <w:t>)</w:t>
                  </w:r>
                </w:p>
                <w:p w14:paraId="4AE2E423" w14:textId="77777777" w:rsidR="00E40043" w:rsidRPr="005D223C" w:rsidRDefault="00E40043" w:rsidP="00EF0FD7">
                  <w:pPr>
                    <w:pStyle w:val="ListParagraph"/>
                    <w:numPr>
                      <w:ilvl w:val="0"/>
                      <w:numId w:val="1"/>
                    </w:numPr>
                    <w:ind w:left="324" w:hanging="228"/>
                    <w:jc w:val="left"/>
                    <w:rPr>
                      <w:sz w:val="22"/>
                      <w:szCs w:val="22"/>
                    </w:rPr>
                  </w:pPr>
                  <w:r w:rsidRPr="005D223C">
                    <w:rPr>
                      <w:sz w:val="22"/>
                      <w:szCs w:val="22"/>
                    </w:rPr>
                    <w:t>pharmacists</w:t>
                  </w:r>
                  <w:r w:rsidRPr="005D223C">
                    <w:rPr>
                      <w:rFonts w:cs="Arial"/>
                      <w:sz w:val="22"/>
                      <w:szCs w:val="22"/>
                    </w:rPr>
                    <w:t> </w:t>
                  </w:r>
                  <w:r w:rsidRPr="005D223C">
                    <w:rPr>
                      <w:sz w:val="22"/>
                      <w:szCs w:val="22"/>
                    </w:rPr>
                    <w:t>currently registered with the General Pharmaceutical Council (GPhC</w:t>
                  </w:r>
                  <w:r w:rsidRPr="005D223C">
                    <w:rPr>
                      <w:rFonts w:cs="Arial"/>
                      <w:sz w:val="22"/>
                      <w:szCs w:val="22"/>
                    </w:rPr>
                    <w:t xml:space="preserve">) </w:t>
                  </w:r>
                </w:p>
                <w:p w14:paraId="7D56FA90" w14:textId="77777777" w:rsidR="00E40043" w:rsidRPr="005D223C" w:rsidRDefault="00E40043" w:rsidP="00EF0FD7">
                  <w:pPr>
                    <w:pStyle w:val="ListParagraph"/>
                    <w:numPr>
                      <w:ilvl w:val="0"/>
                      <w:numId w:val="1"/>
                    </w:numPr>
                    <w:ind w:left="324" w:hanging="228"/>
                    <w:jc w:val="left"/>
                    <w:rPr>
                      <w:rFonts w:cs="Arial"/>
                      <w:sz w:val="22"/>
                      <w:szCs w:val="22"/>
                    </w:rPr>
                  </w:pPr>
                  <w:r w:rsidRPr="005D223C">
                    <w:rPr>
                      <w:noProof/>
                      <w:sz w:val="22"/>
                      <w:szCs w:val="22"/>
                    </w:rPr>
                    <w:t xml:space="preserve">chiropodists/podiatrists, dieticians, occupational therapists, </w:t>
                  </w:r>
                  <w:r>
                    <w:rPr>
                      <w:noProof/>
                      <w:sz w:val="22"/>
                      <w:szCs w:val="22"/>
                    </w:rPr>
                    <w:t xml:space="preserve">operating department practitioners, </w:t>
                  </w:r>
                  <w:r w:rsidRPr="005D223C">
                    <w:rPr>
                      <w:noProof/>
                      <w:sz w:val="22"/>
                      <w:szCs w:val="22"/>
                    </w:rPr>
                    <w:t xml:space="preserve">orthoptists, orthotists/prosthetists, </w:t>
                  </w:r>
                  <w:r w:rsidRPr="005D223C">
                    <w:rPr>
                      <w:sz w:val="22"/>
                      <w:szCs w:val="22"/>
                    </w:rPr>
                    <w:t>paramedics</w:t>
                  </w:r>
                  <w:r w:rsidRPr="005D223C">
                    <w:rPr>
                      <w:rFonts w:cs="Arial"/>
                      <w:sz w:val="22"/>
                      <w:szCs w:val="22"/>
                    </w:rPr>
                    <w:t xml:space="preserve">, </w:t>
                  </w:r>
                  <w:r w:rsidRPr="005D223C">
                    <w:rPr>
                      <w:rFonts w:cs="Arial"/>
                      <w:noProof/>
                      <w:sz w:val="22"/>
                      <w:szCs w:val="22"/>
                    </w:rPr>
                    <w:t xml:space="preserve">physiotherapists, </w:t>
                  </w:r>
                  <w:r w:rsidRPr="005D223C">
                    <w:rPr>
                      <w:rFonts w:cs="Arial"/>
                      <w:sz w:val="22"/>
                      <w:szCs w:val="22"/>
                    </w:rPr>
                    <w:t>radiographers</w:t>
                  </w:r>
                  <w:r w:rsidRPr="005D223C">
                    <w:rPr>
                      <w:rFonts w:cs="Arial"/>
                      <w:noProof/>
                      <w:sz w:val="22"/>
                      <w:szCs w:val="22"/>
                    </w:rPr>
                    <w:t xml:space="preserve"> and speech and language therapists</w:t>
                  </w:r>
                  <w:r w:rsidRPr="005D223C">
                    <w:rPr>
                      <w:sz w:val="22"/>
                      <w:szCs w:val="22"/>
                    </w:rPr>
                    <w:t xml:space="preserve"> currently registered with the Health and Care Professions Council (HCPC</w:t>
                  </w:r>
                  <w:r w:rsidRPr="005D223C">
                    <w:rPr>
                      <w:rFonts w:cs="Arial"/>
                      <w:sz w:val="22"/>
                      <w:szCs w:val="22"/>
                    </w:rPr>
                    <w:t>)</w:t>
                  </w:r>
                </w:p>
                <w:p w14:paraId="0CD75D14" w14:textId="77777777" w:rsidR="00E40043" w:rsidRPr="005D223C" w:rsidRDefault="00E40043" w:rsidP="00EF0FD7">
                  <w:pPr>
                    <w:pStyle w:val="ListParagraph"/>
                    <w:numPr>
                      <w:ilvl w:val="0"/>
                      <w:numId w:val="1"/>
                    </w:numPr>
                    <w:ind w:left="324" w:hanging="228"/>
                    <w:jc w:val="left"/>
                    <w:rPr>
                      <w:rFonts w:cs="Arial"/>
                      <w:sz w:val="22"/>
                      <w:szCs w:val="22"/>
                    </w:rPr>
                  </w:pPr>
                  <w:r w:rsidRPr="005D223C">
                    <w:rPr>
                      <w:rFonts w:cs="Arial"/>
                      <w:noProof/>
                      <w:sz w:val="22"/>
                      <w:szCs w:val="22"/>
                    </w:rPr>
                    <w:t>dental hygienists and dental therapists registered with the General Dental Council</w:t>
                  </w:r>
                </w:p>
                <w:p w14:paraId="1E262081" w14:textId="2B5C0C8A" w:rsidR="00E40043" w:rsidRPr="000E188A" w:rsidRDefault="00E40043" w:rsidP="00EF0FD7">
                  <w:pPr>
                    <w:pStyle w:val="ListParagraph"/>
                    <w:numPr>
                      <w:ilvl w:val="0"/>
                      <w:numId w:val="1"/>
                    </w:numPr>
                    <w:ind w:left="324" w:hanging="228"/>
                    <w:jc w:val="left"/>
                    <w:rPr>
                      <w:rFonts w:cs="Arial"/>
                      <w:sz w:val="22"/>
                      <w:szCs w:val="22"/>
                    </w:rPr>
                  </w:pPr>
                  <w:r w:rsidRPr="005D223C">
                    <w:rPr>
                      <w:rFonts w:cs="Arial"/>
                      <w:noProof/>
                      <w:sz w:val="22"/>
                      <w:szCs w:val="22"/>
                    </w:rPr>
                    <w:t>optometrists registered with the General Optical Council.</w:t>
                  </w:r>
                  <w:bookmarkEnd w:id="14"/>
                </w:p>
              </w:tc>
              <w:tc>
                <w:tcPr>
                  <w:tcW w:w="709" w:type="dxa"/>
                </w:tcPr>
                <w:p w14:paraId="71BEF8B0" w14:textId="5AAF1DA9" w:rsidR="00E40043" w:rsidRDefault="00B87D4F" w:rsidP="004F2FAB">
                  <w:pPr>
                    <w:contextualSpacing/>
                    <w:rPr>
                      <w:rFonts w:cs="Arial"/>
                      <w:sz w:val="22"/>
                      <w:szCs w:val="22"/>
                    </w:rPr>
                  </w:pPr>
                  <w:r>
                    <w:rPr>
                      <w:rFonts w:cs="Arial"/>
                      <w:sz w:val="22"/>
                      <w:szCs w:val="22"/>
                    </w:rPr>
                    <w:lastRenderedPageBreak/>
                    <w:t>Y</w:t>
                  </w:r>
                </w:p>
              </w:tc>
              <w:tc>
                <w:tcPr>
                  <w:tcW w:w="425" w:type="dxa"/>
                </w:tcPr>
                <w:p w14:paraId="37B9C7F6" w14:textId="4D953FD7" w:rsidR="00E40043" w:rsidRDefault="00E40043" w:rsidP="004F2FAB">
                  <w:pPr>
                    <w:contextualSpacing/>
                    <w:rPr>
                      <w:rFonts w:cs="Arial"/>
                      <w:sz w:val="22"/>
                      <w:szCs w:val="22"/>
                    </w:rPr>
                  </w:pPr>
                  <w:r>
                    <w:rPr>
                      <w:rFonts w:cs="Arial"/>
                      <w:sz w:val="22"/>
                      <w:szCs w:val="22"/>
                    </w:rPr>
                    <w:t>Y</w:t>
                  </w:r>
                </w:p>
              </w:tc>
              <w:tc>
                <w:tcPr>
                  <w:tcW w:w="425" w:type="dxa"/>
                  <w:shd w:val="clear" w:color="auto" w:fill="auto"/>
                </w:tcPr>
                <w:p w14:paraId="6D38ECB3" w14:textId="4E86BEF6" w:rsidR="00E40043" w:rsidRPr="00162925" w:rsidRDefault="00E40043" w:rsidP="004F2FAB">
                  <w:pPr>
                    <w:contextualSpacing/>
                    <w:rPr>
                      <w:rFonts w:cs="Arial"/>
                      <w:sz w:val="22"/>
                      <w:szCs w:val="22"/>
                    </w:rPr>
                  </w:pPr>
                  <w:r>
                    <w:rPr>
                      <w:rFonts w:cs="Arial"/>
                      <w:sz w:val="22"/>
                      <w:szCs w:val="22"/>
                    </w:rPr>
                    <w:t>N</w:t>
                  </w:r>
                </w:p>
              </w:tc>
              <w:tc>
                <w:tcPr>
                  <w:tcW w:w="426" w:type="dxa"/>
                </w:tcPr>
                <w:p w14:paraId="3BDD820B" w14:textId="77777777" w:rsidR="00E40043" w:rsidRDefault="00E40043">
                  <w:pPr>
                    <w:contextualSpacing/>
                    <w:rPr>
                      <w:rFonts w:cs="Arial"/>
                      <w:sz w:val="22"/>
                      <w:szCs w:val="22"/>
                    </w:rPr>
                  </w:pPr>
                  <w:r>
                    <w:rPr>
                      <w:rFonts w:cs="Arial"/>
                      <w:sz w:val="22"/>
                      <w:szCs w:val="22"/>
                    </w:rPr>
                    <w:t>N</w:t>
                  </w:r>
                </w:p>
              </w:tc>
              <w:tc>
                <w:tcPr>
                  <w:tcW w:w="425" w:type="dxa"/>
                </w:tcPr>
                <w:p w14:paraId="3BD2B2F1" w14:textId="77777777" w:rsidR="00E40043" w:rsidRDefault="00E40043">
                  <w:pPr>
                    <w:contextualSpacing/>
                    <w:rPr>
                      <w:rFonts w:cs="Arial"/>
                      <w:sz w:val="22"/>
                      <w:szCs w:val="22"/>
                    </w:rPr>
                  </w:pPr>
                  <w:r>
                    <w:rPr>
                      <w:rFonts w:cs="Arial"/>
                      <w:sz w:val="22"/>
                      <w:szCs w:val="22"/>
                    </w:rPr>
                    <w:t>N</w:t>
                  </w:r>
                </w:p>
              </w:tc>
            </w:tr>
            <w:tr w:rsidR="004F0551" w14:paraId="4C2668B9" w14:textId="77777777" w:rsidTr="008011D4">
              <w:tc>
                <w:tcPr>
                  <w:tcW w:w="7280" w:type="dxa"/>
                </w:tcPr>
                <w:p w14:paraId="1BF98A74" w14:textId="6217842D" w:rsidR="004F0551" w:rsidRPr="002A3092" w:rsidRDefault="004F0551" w:rsidP="00EF0FD7">
                  <w:pPr>
                    <w:pStyle w:val="Header"/>
                    <w:tabs>
                      <w:tab w:val="clear" w:pos="4153"/>
                      <w:tab w:val="clear" w:pos="8306"/>
                    </w:tabs>
                    <w:contextualSpacing/>
                    <w:jc w:val="left"/>
                    <w:rPr>
                      <w:rFonts w:ascii="Arial" w:hAnsi="Arial" w:cs="Arial"/>
                      <w:noProof/>
                      <w:sz w:val="22"/>
                      <w:szCs w:val="22"/>
                    </w:rPr>
                  </w:pPr>
                  <w:r>
                    <w:rPr>
                      <w:rFonts w:ascii="Arial" w:hAnsi="Arial" w:cs="Arial"/>
                      <w:noProof/>
                      <w:sz w:val="22"/>
                      <w:szCs w:val="22"/>
                    </w:rPr>
                    <w:t xml:space="preserve">must be </w:t>
                  </w:r>
                  <w:r w:rsidRPr="004F0551">
                    <w:rPr>
                      <w:rFonts w:ascii="Arial" w:hAnsi="Arial" w:cs="Arial"/>
                      <w:noProof/>
                      <w:sz w:val="22"/>
                      <w:szCs w:val="22"/>
                    </w:rPr>
                    <w:t>a registered healthcare professional who is, or is ope</w:t>
                  </w:r>
                  <w:r w:rsidR="00F27322">
                    <w:rPr>
                      <w:rFonts w:ascii="Arial" w:hAnsi="Arial" w:cs="Arial"/>
                      <w:noProof/>
                      <w:sz w:val="22"/>
                      <w:szCs w:val="22"/>
                    </w:rPr>
                    <w:t>rating under the supervision of,</w:t>
                  </w:r>
                  <w:r w:rsidRPr="004F0551">
                    <w:rPr>
                      <w:rFonts w:ascii="Arial" w:hAnsi="Arial" w:cs="Arial"/>
                      <w:noProof/>
                      <w:sz w:val="22"/>
                      <w:szCs w:val="22"/>
                    </w:rPr>
                    <w:t xml:space="preserve"> a doctor, nurse or pharmacist (see </w:t>
                  </w:r>
                  <w:hyperlink w:anchor="Page1ClinicalSupervisor" w:history="1">
                    <w:r w:rsidRPr="004F0551">
                      <w:rPr>
                        <w:rStyle w:val="Hyperlink"/>
                        <w:rFonts w:ascii="Arial" w:hAnsi="Arial" w:cs="Arial"/>
                        <w:noProof/>
                        <w:sz w:val="22"/>
                        <w:szCs w:val="22"/>
                      </w:rPr>
                      <w:t>Page 1</w:t>
                    </w:r>
                  </w:hyperlink>
                  <w:r w:rsidRPr="004F0551">
                    <w:rPr>
                      <w:rFonts w:ascii="Arial" w:hAnsi="Arial" w:cs="Arial"/>
                      <w:noProof/>
                      <w:sz w:val="22"/>
                      <w:szCs w:val="22"/>
                    </w:rPr>
                    <w:t>)</w:t>
                  </w:r>
                </w:p>
              </w:tc>
              <w:tc>
                <w:tcPr>
                  <w:tcW w:w="709" w:type="dxa"/>
                </w:tcPr>
                <w:p w14:paraId="4F413A77" w14:textId="60315574" w:rsidR="004F0551" w:rsidRDefault="004F0551" w:rsidP="004F0551">
                  <w:pPr>
                    <w:contextualSpacing/>
                    <w:rPr>
                      <w:rFonts w:cs="Arial"/>
                      <w:sz w:val="22"/>
                      <w:szCs w:val="22"/>
                    </w:rPr>
                  </w:pPr>
                  <w:r>
                    <w:rPr>
                      <w:rFonts w:cs="Arial"/>
                      <w:sz w:val="22"/>
                      <w:szCs w:val="22"/>
                    </w:rPr>
                    <w:t>N</w:t>
                  </w:r>
                </w:p>
              </w:tc>
              <w:tc>
                <w:tcPr>
                  <w:tcW w:w="425" w:type="dxa"/>
                </w:tcPr>
                <w:p w14:paraId="146CB529" w14:textId="5FA81B2E" w:rsidR="004F0551" w:rsidRDefault="004F0551" w:rsidP="004F0551">
                  <w:pPr>
                    <w:contextualSpacing/>
                    <w:rPr>
                      <w:rFonts w:cs="Arial"/>
                      <w:sz w:val="22"/>
                      <w:szCs w:val="22"/>
                    </w:rPr>
                  </w:pPr>
                  <w:r>
                    <w:rPr>
                      <w:rFonts w:cs="Arial"/>
                      <w:sz w:val="22"/>
                      <w:szCs w:val="22"/>
                    </w:rPr>
                    <w:t>N</w:t>
                  </w:r>
                </w:p>
              </w:tc>
              <w:tc>
                <w:tcPr>
                  <w:tcW w:w="425" w:type="dxa"/>
                  <w:shd w:val="clear" w:color="auto" w:fill="auto"/>
                </w:tcPr>
                <w:p w14:paraId="296E95C7" w14:textId="4F279DF5" w:rsidR="004F0551" w:rsidRDefault="004F0551" w:rsidP="004F0551">
                  <w:pPr>
                    <w:contextualSpacing/>
                    <w:rPr>
                      <w:rFonts w:cs="Arial"/>
                      <w:sz w:val="22"/>
                      <w:szCs w:val="22"/>
                    </w:rPr>
                  </w:pPr>
                  <w:r>
                    <w:rPr>
                      <w:rFonts w:cs="Arial"/>
                      <w:sz w:val="22"/>
                      <w:szCs w:val="22"/>
                    </w:rPr>
                    <w:t>Y</w:t>
                  </w:r>
                </w:p>
              </w:tc>
              <w:tc>
                <w:tcPr>
                  <w:tcW w:w="426" w:type="dxa"/>
                </w:tcPr>
                <w:p w14:paraId="1274A965" w14:textId="3DE3AF93" w:rsidR="004F0551" w:rsidRDefault="004F0551" w:rsidP="004F0551">
                  <w:pPr>
                    <w:contextualSpacing/>
                    <w:rPr>
                      <w:rFonts w:cs="Arial"/>
                      <w:sz w:val="22"/>
                      <w:szCs w:val="22"/>
                    </w:rPr>
                  </w:pPr>
                  <w:r>
                    <w:rPr>
                      <w:rFonts w:cs="Arial"/>
                      <w:sz w:val="22"/>
                      <w:szCs w:val="22"/>
                    </w:rPr>
                    <w:t>N</w:t>
                  </w:r>
                </w:p>
              </w:tc>
              <w:tc>
                <w:tcPr>
                  <w:tcW w:w="425" w:type="dxa"/>
                </w:tcPr>
                <w:p w14:paraId="209340B7" w14:textId="62D35FA2" w:rsidR="004F0551" w:rsidRDefault="004F0551" w:rsidP="004F0551">
                  <w:pPr>
                    <w:contextualSpacing/>
                    <w:rPr>
                      <w:rFonts w:cs="Arial"/>
                      <w:sz w:val="22"/>
                      <w:szCs w:val="22"/>
                    </w:rPr>
                  </w:pPr>
                  <w:r>
                    <w:rPr>
                      <w:rFonts w:cs="Arial"/>
                      <w:sz w:val="22"/>
                      <w:szCs w:val="22"/>
                    </w:rPr>
                    <w:t>N</w:t>
                  </w:r>
                </w:p>
              </w:tc>
            </w:tr>
            <w:tr w:rsidR="004F0551" w14:paraId="039E5E40" w14:textId="77777777" w:rsidTr="008011D4">
              <w:tc>
                <w:tcPr>
                  <w:tcW w:w="7280" w:type="dxa"/>
                </w:tcPr>
                <w:p w14:paraId="788C5C8B" w14:textId="054AD7A0" w:rsidR="004F0551" w:rsidRPr="002A3092" w:rsidRDefault="004F0551" w:rsidP="00EF0FD7">
                  <w:pPr>
                    <w:pStyle w:val="Header"/>
                    <w:tabs>
                      <w:tab w:val="clear" w:pos="4153"/>
                      <w:tab w:val="clear" w:pos="8306"/>
                    </w:tabs>
                    <w:contextualSpacing/>
                    <w:jc w:val="left"/>
                    <w:rPr>
                      <w:rFonts w:ascii="Arial" w:hAnsi="Arial" w:cs="Arial"/>
                      <w:noProof/>
                      <w:sz w:val="22"/>
                      <w:szCs w:val="22"/>
                    </w:rPr>
                  </w:pPr>
                  <w:r>
                    <w:rPr>
                      <w:rFonts w:ascii="Arial" w:hAnsi="Arial" w:cs="Arial"/>
                      <w:noProof/>
                      <w:sz w:val="22"/>
                      <w:szCs w:val="22"/>
                    </w:rPr>
                    <w:t xml:space="preserve">must be competent in the handling of the vaccine product, procedure for dilution of the vaccine and </w:t>
                  </w:r>
                  <w:r w:rsidRPr="00100473">
                    <w:rPr>
                      <w:rFonts w:ascii="Arial" w:hAnsi="Arial" w:cs="Arial"/>
                      <w:noProof/>
                      <w:sz w:val="22"/>
                      <w:szCs w:val="22"/>
                    </w:rPr>
                    <w:t>us</w:t>
                  </w:r>
                  <w:r>
                    <w:rPr>
                      <w:rFonts w:ascii="Arial" w:hAnsi="Arial" w:cs="Arial"/>
                      <w:noProof/>
                      <w:sz w:val="22"/>
                      <w:szCs w:val="22"/>
                    </w:rPr>
                    <w:t xml:space="preserve">e of </w:t>
                  </w:r>
                  <w:r w:rsidRPr="00100473">
                    <w:rPr>
                      <w:rFonts w:ascii="Arial" w:hAnsi="Arial" w:cs="Arial"/>
                      <w:noProof/>
                      <w:sz w:val="22"/>
                      <w:szCs w:val="22"/>
                    </w:rPr>
                    <w:t>the correct technique for drawing up the correct dose</w:t>
                  </w:r>
                  <w:r>
                    <w:rPr>
                      <w:rFonts w:ascii="Arial" w:hAnsi="Arial" w:cs="Arial"/>
                      <w:noProof/>
                      <w:sz w:val="22"/>
                      <w:szCs w:val="22"/>
                    </w:rPr>
                    <w:t xml:space="preserve"> </w:t>
                  </w:r>
                </w:p>
              </w:tc>
              <w:tc>
                <w:tcPr>
                  <w:tcW w:w="709" w:type="dxa"/>
                </w:tcPr>
                <w:p w14:paraId="3BC72A72" w14:textId="3AB3CCD8" w:rsidR="004F0551" w:rsidRDefault="004F0551" w:rsidP="004F0551">
                  <w:pPr>
                    <w:contextualSpacing/>
                    <w:rPr>
                      <w:rFonts w:cs="Arial"/>
                      <w:sz w:val="22"/>
                      <w:szCs w:val="22"/>
                    </w:rPr>
                  </w:pPr>
                  <w:r>
                    <w:rPr>
                      <w:rFonts w:cs="Arial"/>
                      <w:sz w:val="22"/>
                      <w:szCs w:val="22"/>
                    </w:rPr>
                    <w:t>Y</w:t>
                  </w:r>
                </w:p>
              </w:tc>
              <w:tc>
                <w:tcPr>
                  <w:tcW w:w="425" w:type="dxa"/>
                </w:tcPr>
                <w:p w14:paraId="62B42B42" w14:textId="1EC63B22" w:rsidR="004F0551" w:rsidRDefault="004F0551" w:rsidP="004F0551">
                  <w:pPr>
                    <w:contextualSpacing/>
                    <w:rPr>
                      <w:rFonts w:cs="Arial"/>
                      <w:sz w:val="22"/>
                      <w:szCs w:val="22"/>
                    </w:rPr>
                  </w:pPr>
                  <w:r>
                    <w:rPr>
                      <w:rFonts w:cs="Arial"/>
                      <w:sz w:val="22"/>
                      <w:szCs w:val="22"/>
                    </w:rPr>
                    <w:t>N</w:t>
                  </w:r>
                </w:p>
              </w:tc>
              <w:tc>
                <w:tcPr>
                  <w:tcW w:w="425" w:type="dxa"/>
                  <w:shd w:val="clear" w:color="auto" w:fill="auto"/>
                </w:tcPr>
                <w:p w14:paraId="34EC66A2" w14:textId="35D757D3" w:rsidR="004F0551" w:rsidRDefault="004F0551" w:rsidP="004F0551">
                  <w:pPr>
                    <w:contextualSpacing/>
                    <w:rPr>
                      <w:rFonts w:cs="Arial"/>
                      <w:sz w:val="22"/>
                      <w:szCs w:val="22"/>
                    </w:rPr>
                  </w:pPr>
                  <w:r>
                    <w:rPr>
                      <w:rFonts w:cs="Arial"/>
                      <w:sz w:val="22"/>
                      <w:szCs w:val="22"/>
                    </w:rPr>
                    <w:t>Y</w:t>
                  </w:r>
                </w:p>
              </w:tc>
              <w:tc>
                <w:tcPr>
                  <w:tcW w:w="426" w:type="dxa"/>
                </w:tcPr>
                <w:p w14:paraId="6C2A1EA7" w14:textId="215116A4" w:rsidR="004F0551" w:rsidRDefault="004F0551" w:rsidP="004F0551">
                  <w:pPr>
                    <w:contextualSpacing/>
                    <w:rPr>
                      <w:rFonts w:cs="Arial"/>
                      <w:sz w:val="22"/>
                      <w:szCs w:val="22"/>
                    </w:rPr>
                  </w:pPr>
                  <w:r>
                    <w:rPr>
                      <w:rFonts w:cs="Arial"/>
                      <w:sz w:val="22"/>
                      <w:szCs w:val="22"/>
                    </w:rPr>
                    <w:t>N</w:t>
                  </w:r>
                </w:p>
              </w:tc>
              <w:tc>
                <w:tcPr>
                  <w:tcW w:w="425" w:type="dxa"/>
                </w:tcPr>
                <w:p w14:paraId="26E6E9A6" w14:textId="3EDE5504" w:rsidR="004F0551" w:rsidRDefault="004F0551" w:rsidP="004F0551">
                  <w:pPr>
                    <w:contextualSpacing/>
                    <w:rPr>
                      <w:rFonts w:cs="Arial"/>
                      <w:sz w:val="22"/>
                      <w:szCs w:val="22"/>
                    </w:rPr>
                  </w:pPr>
                  <w:r>
                    <w:rPr>
                      <w:rFonts w:cs="Arial"/>
                      <w:sz w:val="22"/>
                      <w:szCs w:val="22"/>
                    </w:rPr>
                    <w:t>N</w:t>
                  </w:r>
                </w:p>
              </w:tc>
            </w:tr>
            <w:tr w:rsidR="00E40043" w14:paraId="00F0510A" w14:textId="77777777" w:rsidTr="008011D4">
              <w:tc>
                <w:tcPr>
                  <w:tcW w:w="7280" w:type="dxa"/>
                </w:tcPr>
                <w:p w14:paraId="14D765F6" w14:textId="0BCB39F5" w:rsidR="00E40043" w:rsidRPr="00E84DD7" w:rsidRDefault="00E40043" w:rsidP="008011D4">
                  <w:pPr>
                    <w:pStyle w:val="Header"/>
                    <w:tabs>
                      <w:tab w:val="clear" w:pos="4153"/>
                      <w:tab w:val="clear" w:pos="8306"/>
                    </w:tabs>
                    <w:contextualSpacing/>
                    <w:jc w:val="left"/>
                    <w:rPr>
                      <w:rFonts w:ascii="Arial" w:hAnsi="Arial" w:cs="Arial"/>
                      <w:sz w:val="22"/>
                      <w:szCs w:val="22"/>
                    </w:rPr>
                  </w:pPr>
                  <w:bookmarkStart w:id="15" w:name="_Hlk57030044"/>
                  <w:r w:rsidRPr="002A3092">
                    <w:rPr>
                      <w:rFonts w:ascii="Arial" w:hAnsi="Arial" w:cs="Arial"/>
                      <w:noProof/>
                      <w:sz w:val="22"/>
                      <w:szCs w:val="22"/>
                    </w:rPr>
                    <w:t xml:space="preserve">must be familiar with the vaccine product and alert to any changes in the manufacturers summary of product </w:t>
                  </w:r>
                  <w:r w:rsidRPr="00E84DD7">
                    <w:rPr>
                      <w:rFonts w:ascii="Arial" w:hAnsi="Arial" w:cs="Arial"/>
                      <w:noProof/>
                      <w:sz w:val="22"/>
                      <w:szCs w:val="22"/>
                    </w:rPr>
                    <w:t xml:space="preserve">characteristics (SPC), </w:t>
                  </w:r>
                  <w:r w:rsidR="009216BE" w:rsidRPr="00E84DD7">
                    <w:rPr>
                      <w:rFonts w:ascii="Arial" w:hAnsi="Arial" w:cs="Arial"/>
                      <w:noProof/>
                      <w:sz w:val="22"/>
                      <w:szCs w:val="22"/>
                    </w:rPr>
                    <w:t xml:space="preserve">should it become licensed, </w:t>
                  </w:r>
                  <w:r w:rsidRPr="00E84DD7">
                    <w:rPr>
                      <w:rFonts w:ascii="Arial" w:hAnsi="Arial" w:cs="Arial"/>
                      <w:noProof/>
                      <w:sz w:val="22"/>
                      <w:szCs w:val="22"/>
                    </w:rPr>
                    <w:t xml:space="preserve">or </w:t>
                  </w:r>
                  <w:r w:rsidRPr="002A3092">
                    <w:rPr>
                      <w:rFonts w:ascii="Arial" w:hAnsi="Arial" w:cs="Arial"/>
                      <w:noProof/>
                      <w:sz w:val="22"/>
                      <w:szCs w:val="22"/>
                    </w:rPr>
                    <w:t xml:space="preserve">the </w:t>
                  </w:r>
                  <w:hyperlink r:id="rId19" w:history="1">
                    <w:r w:rsidR="001A444C" w:rsidRPr="002A3092">
                      <w:rPr>
                        <w:rStyle w:val="Hyperlink"/>
                        <w:rFonts w:ascii="Arial" w:hAnsi="Arial" w:cs="Arial"/>
                        <w:sz w:val="22"/>
                        <w:szCs w:val="22"/>
                      </w:rPr>
                      <w:t>Regulation 174 Information for UK Healthcare Professionals</w:t>
                    </w:r>
                  </w:hyperlink>
                  <w:r w:rsidRPr="002A3092">
                    <w:rPr>
                      <w:rFonts w:ascii="Arial" w:hAnsi="Arial" w:cs="Arial"/>
                      <w:sz w:val="22"/>
                      <w:szCs w:val="22"/>
                    </w:rPr>
                    <w:t xml:space="preserve"> </w:t>
                  </w:r>
                  <w:r w:rsidRPr="002A3092">
                    <w:rPr>
                      <w:rFonts w:ascii="Arial" w:hAnsi="Arial" w:cs="Arial"/>
                      <w:noProof/>
                      <w:sz w:val="22"/>
                      <w:szCs w:val="22"/>
                    </w:rPr>
                    <w:t>and</w:t>
                  </w:r>
                  <w:r w:rsidRPr="00E84DD7">
                    <w:rPr>
                      <w:rFonts w:ascii="Arial" w:hAnsi="Arial" w:cs="Arial"/>
                      <w:noProof/>
                      <w:sz w:val="22"/>
                      <w:szCs w:val="22"/>
                    </w:rPr>
                    <w:t xml:space="preserve"> familiar with the</w:t>
                  </w:r>
                  <w:r w:rsidRPr="002A3092">
                    <w:rPr>
                      <w:rFonts w:ascii="Arial" w:hAnsi="Arial" w:cs="Arial"/>
                      <w:noProof/>
                      <w:sz w:val="22"/>
                      <w:szCs w:val="22"/>
                    </w:rPr>
                    <w:t xml:space="preserve"> national recommendations for the use of this vaccine</w:t>
                  </w:r>
                  <w:bookmarkEnd w:id="15"/>
                </w:p>
              </w:tc>
              <w:tc>
                <w:tcPr>
                  <w:tcW w:w="709" w:type="dxa"/>
                </w:tcPr>
                <w:p w14:paraId="23E8376B" w14:textId="7D9A133B" w:rsidR="00E40043" w:rsidRDefault="00B87D4F" w:rsidP="004F2FAB">
                  <w:pPr>
                    <w:contextualSpacing/>
                    <w:rPr>
                      <w:rFonts w:cs="Arial"/>
                      <w:sz w:val="22"/>
                      <w:szCs w:val="22"/>
                    </w:rPr>
                  </w:pPr>
                  <w:r>
                    <w:rPr>
                      <w:rFonts w:cs="Arial"/>
                      <w:sz w:val="22"/>
                      <w:szCs w:val="22"/>
                    </w:rPr>
                    <w:t>Y</w:t>
                  </w:r>
                </w:p>
              </w:tc>
              <w:tc>
                <w:tcPr>
                  <w:tcW w:w="425" w:type="dxa"/>
                </w:tcPr>
                <w:p w14:paraId="266F3A21" w14:textId="4657731F" w:rsidR="00E40043" w:rsidRDefault="00E40043">
                  <w:pPr>
                    <w:contextualSpacing/>
                    <w:rPr>
                      <w:rFonts w:cs="Arial"/>
                      <w:sz w:val="22"/>
                      <w:szCs w:val="22"/>
                    </w:rPr>
                  </w:pPr>
                  <w:r>
                    <w:rPr>
                      <w:rFonts w:cs="Arial"/>
                      <w:sz w:val="22"/>
                      <w:szCs w:val="22"/>
                    </w:rPr>
                    <w:t>Y</w:t>
                  </w:r>
                </w:p>
              </w:tc>
              <w:tc>
                <w:tcPr>
                  <w:tcW w:w="425" w:type="dxa"/>
                  <w:shd w:val="clear" w:color="auto" w:fill="auto"/>
                </w:tcPr>
                <w:p w14:paraId="1415BA77" w14:textId="77777777" w:rsidR="00E40043" w:rsidRPr="00162925" w:rsidRDefault="00E40043">
                  <w:pPr>
                    <w:contextualSpacing/>
                    <w:rPr>
                      <w:rFonts w:cs="Arial"/>
                      <w:sz w:val="22"/>
                      <w:szCs w:val="22"/>
                    </w:rPr>
                  </w:pPr>
                  <w:r>
                    <w:rPr>
                      <w:rFonts w:cs="Arial"/>
                      <w:sz w:val="22"/>
                      <w:szCs w:val="22"/>
                    </w:rPr>
                    <w:t>Y</w:t>
                  </w:r>
                </w:p>
              </w:tc>
              <w:tc>
                <w:tcPr>
                  <w:tcW w:w="426" w:type="dxa"/>
                </w:tcPr>
                <w:p w14:paraId="209F1CBB" w14:textId="77777777" w:rsidR="00E40043" w:rsidRDefault="00E40043">
                  <w:pPr>
                    <w:contextualSpacing/>
                    <w:rPr>
                      <w:rFonts w:cs="Arial"/>
                      <w:sz w:val="22"/>
                      <w:szCs w:val="22"/>
                    </w:rPr>
                  </w:pPr>
                  <w:r>
                    <w:rPr>
                      <w:rFonts w:cs="Arial"/>
                      <w:sz w:val="22"/>
                      <w:szCs w:val="22"/>
                    </w:rPr>
                    <w:t>Y</w:t>
                  </w:r>
                </w:p>
              </w:tc>
              <w:tc>
                <w:tcPr>
                  <w:tcW w:w="425" w:type="dxa"/>
                </w:tcPr>
                <w:p w14:paraId="131DFFF0" w14:textId="77777777" w:rsidR="00E40043" w:rsidRDefault="00E40043">
                  <w:pPr>
                    <w:contextualSpacing/>
                    <w:rPr>
                      <w:rFonts w:cs="Arial"/>
                      <w:sz w:val="22"/>
                      <w:szCs w:val="22"/>
                    </w:rPr>
                  </w:pPr>
                  <w:r>
                    <w:rPr>
                      <w:rFonts w:cs="Arial"/>
                      <w:sz w:val="22"/>
                      <w:szCs w:val="22"/>
                    </w:rPr>
                    <w:t>N</w:t>
                  </w:r>
                </w:p>
              </w:tc>
            </w:tr>
            <w:tr w:rsidR="00E40043" w14:paraId="4B0B6ABD" w14:textId="77777777" w:rsidTr="008011D4">
              <w:tc>
                <w:tcPr>
                  <w:tcW w:w="7280" w:type="dxa"/>
                  <w:shd w:val="clear" w:color="auto" w:fill="auto"/>
                </w:tcPr>
                <w:p w14:paraId="3421F155" w14:textId="1B67F8C3" w:rsidR="00E40043" w:rsidRDefault="00E40043" w:rsidP="008011D4">
                  <w:pPr>
                    <w:pStyle w:val="Header"/>
                    <w:tabs>
                      <w:tab w:val="clear" w:pos="4153"/>
                      <w:tab w:val="clear" w:pos="8306"/>
                    </w:tabs>
                    <w:contextualSpacing/>
                    <w:jc w:val="left"/>
                    <w:rPr>
                      <w:rFonts w:ascii="Arial" w:hAnsi="Arial" w:cs="Arial"/>
                      <w:sz w:val="22"/>
                      <w:szCs w:val="22"/>
                    </w:rPr>
                  </w:pPr>
                  <w:r>
                    <w:rPr>
                      <w:rFonts w:ascii="Arial" w:hAnsi="Arial" w:cs="Arial"/>
                      <w:sz w:val="22"/>
                      <w:szCs w:val="22"/>
                    </w:rPr>
                    <w:t xml:space="preserve">must be familiar with, and alert to changes in relevant chapters of </w:t>
                  </w:r>
                  <w:r w:rsidRPr="00394588">
                    <w:rPr>
                      <w:rFonts w:ascii="Arial" w:hAnsi="Arial" w:cs="Arial"/>
                      <w:sz w:val="22"/>
                      <w:szCs w:val="22"/>
                    </w:rPr>
                    <w:t>Immunisation Against Infectious Disease</w:t>
                  </w:r>
                  <w:r>
                    <w:rPr>
                      <w:rFonts w:ascii="Arial" w:hAnsi="Arial" w:cs="Arial"/>
                      <w:sz w:val="22"/>
                      <w:szCs w:val="22"/>
                    </w:rPr>
                    <w:t>:</w:t>
                  </w:r>
                  <w:r w:rsidRPr="00394588">
                    <w:rPr>
                      <w:rFonts w:ascii="Arial" w:hAnsi="Arial" w:cs="Arial"/>
                      <w:sz w:val="22"/>
                      <w:szCs w:val="22"/>
                    </w:rPr>
                    <w:t xml:space="preserve"> </w:t>
                  </w:r>
                  <w:r>
                    <w:rPr>
                      <w:rFonts w:ascii="Arial" w:hAnsi="Arial" w:cs="Arial"/>
                      <w:sz w:val="22"/>
                      <w:szCs w:val="22"/>
                    </w:rPr>
                    <w:t xml:space="preserve">the </w:t>
                  </w:r>
                  <w:hyperlink r:id="rId20" w:history="1">
                    <w:r>
                      <w:rPr>
                        <w:rStyle w:val="Hyperlink"/>
                        <w:rFonts w:ascii="Arial" w:hAnsi="Arial" w:cs="Arial"/>
                        <w:sz w:val="22"/>
                        <w:szCs w:val="22"/>
                      </w:rPr>
                      <w:t>Green Book</w:t>
                    </w:r>
                  </w:hyperlink>
                </w:p>
              </w:tc>
              <w:tc>
                <w:tcPr>
                  <w:tcW w:w="709" w:type="dxa"/>
                </w:tcPr>
                <w:p w14:paraId="6471B6B7" w14:textId="6A214D1F" w:rsidR="00E40043" w:rsidRDefault="00B87D4F" w:rsidP="004F2FAB">
                  <w:pPr>
                    <w:contextualSpacing/>
                    <w:rPr>
                      <w:rFonts w:cs="Arial"/>
                      <w:sz w:val="22"/>
                      <w:szCs w:val="22"/>
                    </w:rPr>
                  </w:pPr>
                  <w:r>
                    <w:rPr>
                      <w:rFonts w:cs="Arial"/>
                      <w:sz w:val="22"/>
                      <w:szCs w:val="22"/>
                    </w:rPr>
                    <w:t>Y</w:t>
                  </w:r>
                </w:p>
              </w:tc>
              <w:tc>
                <w:tcPr>
                  <w:tcW w:w="425" w:type="dxa"/>
                  <w:shd w:val="clear" w:color="auto" w:fill="auto"/>
                </w:tcPr>
                <w:p w14:paraId="1534133D" w14:textId="1EA2BE78" w:rsidR="00E40043" w:rsidRDefault="00E40043">
                  <w:pPr>
                    <w:contextualSpacing/>
                    <w:rPr>
                      <w:rFonts w:cs="Arial"/>
                      <w:sz w:val="22"/>
                      <w:szCs w:val="22"/>
                    </w:rPr>
                  </w:pPr>
                  <w:r>
                    <w:rPr>
                      <w:rFonts w:cs="Arial"/>
                      <w:sz w:val="22"/>
                      <w:szCs w:val="22"/>
                    </w:rPr>
                    <w:t>Y</w:t>
                  </w:r>
                </w:p>
              </w:tc>
              <w:tc>
                <w:tcPr>
                  <w:tcW w:w="425" w:type="dxa"/>
                  <w:shd w:val="clear" w:color="auto" w:fill="auto"/>
                </w:tcPr>
                <w:p w14:paraId="09D2B7F9" w14:textId="6FE43DF8" w:rsidR="00E40043" w:rsidRDefault="00E40043">
                  <w:pPr>
                    <w:contextualSpacing/>
                    <w:rPr>
                      <w:rFonts w:cs="Arial"/>
                      <w:sz w:val="22"/>
                      <w:szCs w:val="22"/>
                    </w:rPr>
                  </w:pPr>
                  <w:r>
                    <w:rPr>
                      <w:rFonts w:cs="Arial"/>
                      <w:sz w:val="22"/>
                      <w:szCs w:val="22"/>
                    </w:rPr>
                    <w:t>Y</w:t>
                  </w:r>
                </w:p>
              </w:tc>
              <w:tc>
                <w:tcPr>
                  <w:tcW w:w="426" w:type="dxa"/>
                  <w:shd w:val="clear" w:color="auto" w:fill="auto"/>
                </w:tcPr>
                <w:p w14:paraId="73E87065" w14:textId="2BBC3FB1" w:rsidR="00E40043" w:rsidRDefault="00E40043">
                  <w:pPr>
                    <w:contextualSpacing/>
                    <w:rPr>
                      <w:rFonts w:cs="Arial"/>
                      <w:sz w:val="22"/>
                      <w:szCs w:val="22"/>
                    </w:rPr>
                  </w:pPr>
                  <w:r>
                    <w:rPr>
                      <w:rFonts w:cs="Arial"/>
                      <w:sz w:val="22"/>
                      <w:szCs w:val="22"/>
                    </w:rPr>
                    <w:t>Y</w:t>
                  </w:r>
                </w:p>
              </w:tc>
              <w:tc>
                <w:tcPr>
                  <w:tcW w:w="425" w:type="dxa"/>
                  <w:shd w:val="clear" w:color="auto" w:fill="auto"/>
                </w:tcPr>
                <w:p w14:paraId="372CC196" w14:textId="222A36AD" w:rsidR="00E40043" w:rsidRDefault="00E40043">
                  <w:pPr>
                    <w:contextualSpacing/>
                    <w:rPr>
                      <w:rFonts w:cs="Arial"/>
                      <w:sz w:val="22"/>
                      <w:szCs w:val="22"/>
                    </w:rPr>
                  </w:pPr>
                  <w:r>
                    <w:rPr>
                      <w:rFonts w:cs="Arial"/>
                      <w:sz w:val="22"/>
                      <w:szCs w:val="22"/>
                    </w:rPr>
                    <w:t>N</w:t>
                  </w:r>
                </w:p>
              </w:tc>
            </w:tr>
            <w:tr w:rsidR="00E40043" w14:paraId="352226EC" w14:textId="77777777" w:rsidTr="008011D4">
              <w:tc>
                <w:tcPr>
                  <w:tcW w:w="7280" w:type="dxa"/>
                  <w:shd w:val="clear" w:color="auto" w:fill="auto"/>
                </w:tcPr>
                <w:p w14:paraId="186DD7A8" w14:textId="0152B804" w:rsidR="00E40043" w:rsidRDefault="00E40043" w:rsidP="008011D4">
                  <w:pPr>
                    <w:pStyle w:val="Header"/>
                    <w:tabs>
                      <w:tab w:val="clear" w:pos="4153"/>
                      <w:tab w:val="clear" w:pos="8306"/>
                    </w:tabs>
                    <w:contextualSpacing/>
                    <w:jc w:val="left"/>
                    <w:rPr>
                      <w:rFonts w:ascii="Arial" w:hAnsi="Arial" w:cs="Arial"/>
                      <w:sz w:val="22"/>
                      <w:szCs w:val="22"/>
                    </w:rPr>
                  </w:pPr>
                  <w:r>
                    <w:rPr>
                      <w:rFonts w:ascii="Arial" w:hAnsi="Arial" w:cs="Arial"/>
                      <w:sz w:val="22"/>
                      <w:szCs w:val="22"/>
                    </w:rPr>
                    <w:t xml:space="preserve">must be familiar with, and alert to changes in the relevant </w:t>
                  </w:r>
                  <w:r w:rsidRPr="009C44F3">
                    <w:rPr>
                      <w:rFonts w:ascii="Arial" w:hAnsi="Arial" w:cs="Arial"/>
                      <w:sz w:val="22"/>
                      <w:szCs w:val="22"/>
                    </w:rPr>
                    <w:t>standard operating procedures</w:t>
                  </w:r>
                  <w:r>
                    <w:rPr>
                      <w:rFonts w:ascii="Arial" w:hAnsi="Arial" w:cs="Arial"/>
                      <w:sz w:val="22"/>
                      <w:szCs w:val="22"/>
                    </w:rPr>
                    <w:t xml:space="preserve"> (SOPs) and commissioning arrangements for the national </w:t>
                  </w:r>
                  <w:r w:rsidRPr="0054617E">
                    <w:rPr>
                      <w:rFonts w:ascii="Arial" w:hAnsi="Arial"/>
                      <w:sz w:val="22"/>
                      <w:szCs w:val="22"/>
                    </w:rPr>
                    <w:t>COVID-19</w:t>
                  </w:r>
                  <w:r>
                    <w:rPr>
                      <w:rStyle w:val="yiv436687422763514114-05042013"/>
                      <w:rFonts w:cs="Arial"/>
                      <w:szCs w:val="24"/>
                      <w:lang w:eastAsia="en-US"/>
                    </w:rPr>
                    <w:t xml:space="preserve"> </w:t>
                  </w:r>
                  <w:r>
                    <w:rPr>
                      <w:rFonts w:ascii="Arial" w:hAnsi="Arial" w:cs="Arial"/>
                      <w:sz w:val="22"/>
                      <w:szCs w:val="22"/>
                    </w:rPr>
                    <w:t>vaccination programme</w:t>
                  </w:r>
                </w:p>
              </w:tc>
              <w:tc>
                <w:tcPr>
                  <w:tcW w:w="709" w:type="dxa"/>
                </w:tcPr>
                <w:p w14:paraId="12451B9B" w14:textId="6139C30A" w:rsidR="00E40043" w:rsidRDefault="00B87D4F" w:rsidP="004F2FAB">
                  <w:pPr>
                    <w:contextualSpacing/>
                    <w:rPr>
                      <w:rFonts w:cs="Arial"/>
                      <w:sz w:val="22"/>
                      <w:szCs w:val="22"/>
                    </w:rPr>
                  </w:pPr>
                  <w:r>
                    <w:rPr>
                      <w:rFonts w:cs="Arial"/>
                      <w:sz w:val="22"/>
                      <w:szCs w:val="22"/>
                    </w:rPr>
                    <w:t>Y</w:t>
                  </w:r>
                </w:p>
              </w:tc>
              <w:tc>
                <w:tcPr>
                  <w:tcW w:w="425" w:type="dxa"/>
                  <w:shd w:val="clear" w:color="auto" w:fill="auto"/>
                </w:tcPr>
                <w:p w14:paraId="48F7009A" w14:textId="797B825D" w:rsidR="00E40043" w:rsidRDefault="00E40043">
                  <w:pPr>
                    <w:contextualSpacing/>
                    <w:rPr>
                      <w:rFonts w:cs="Arial"/>
                      <w:sz w:val="22"/>
                      <w:szCs w:val="22"/>
                    </w:rPr>
                  </w:pPr>
                  <w:r>
                    <w:rPr>
                      <w:rFonts w:cs="Arial"/>
                      <w:sz w:val="22"/>
                      <w:szCs w:val="22"/>
                    </w:rPr>
                    <w:t>Y</w:t>
                  </w:r>
                </w:p>
              </w:tc>
              <w:tc>
                <w:tcPr>
                  <w:tcW w:w="425" w:type="dxa"/>
                  <w:shd w:val="clear" w:color="auto" w:fill="auto"/>
                </w:tcPr>
                <w:p w14:paraId="46DEF31B" w14:textId="7D33ED2E" w:rsidR="00E40043" w:rsidRDefault="00E40043">
                  <w:pPr>
                    <w:contextualSpacing/>
                    <w:rPr>
                      <w:rFonts w:cs="Arial"/>
                      <w:sz w:val="22"/>
                      <w:szCs w:val="22"/>
                    </w:rPr>
                  </w:pPr>
                  <w:r>
                    <w:rPr>
                      <w:rFonts w:cs="Arial"/>
                      <w:sz w:val="22"/>
                      <w:szCs w:val="22"/>
                    </w:rPr>
                    <w:t>Y</w:t>
                  </w:r>
                </w:p>
              </w:tc>
              <w:tc>
                <w:tcPr>
                  <w:tcW w:w="426" w:type="dxa"/>
                  <w:shd w:val="clear" w:color="auto" w:fill="auto"/>
                </w:tcPr>
                <w:p w14:paraId="72212082" w14:textId="4C1EF885" w:rsidR="00E40043" w:rsidRDefault="00E40043">
                  <w:pPr>
                    <w:contextualSpacing/>
                    <w:rPr>
                      <w:rFonts w:cs="Arial"/>
                      <w:sz w:val="22"/>
                      <w:szCs w:val="22"/>
                    </w:rPr>
                  </w:pPr>
                  <w:r>
                    <w:rPr>
                      <w:rFonts w:cs="Arial"/>
                      <w:sz w:val="22"/>
                      <w:szCs w:val="22"/>
                    </w:rPr>
                    <w:t>Y</w:t>
                  </w:r>
                </w:p>
              </w:tc>
              <w:tc>
                <w:tcPr>
                  <w:tcW w:w="425" w:type="dxa"/>
                  <w:shd w:val="clear" w:color="auto" w:fill="auto"/>
                </w:tcPr>
                <w:p w14:paraId="7BE902ED" w14:textId="0E7B3403" w:rsidR="00E40043" w:rsidRDefault="00E40043">
                  <w:pPr>
                    <w:contextualSpacing/>
                    <w:rPr>
                      <w:rFonts w:cs="Arial"/>
                      <w:sz w:val="22"/>
                      <w:szCs w:val="22"/>
                    </w:rPr>
                  </w:pPr>
                  <w:r>
                    <w:rPr>
                      <w:rFonts w:cs="Arial"/>
                      <w:sz w:val="22"/>
                      <w:szCs w:val="22"/>
                    </w:rPr>
                    <w:t>N</w:t>
                  </w:r>
                </w:p>
              </w:tc>
            </w:tr>
            <w:tr w:rsidR="00E40043" w14:paraId="309E9BF6" w14:textId="77777777" w:rsidTr="008011D4">
              <w:tc>
                <w:tcPr>
                  <w:tcW w:w="7280" w:type="dxa"/>
                  <w:shd w:val="clear" w:color="auto" w:fill="auto"/>
                </w:tcPr>
                <w:p w14:paraId="1E619E9D" w14:textId="49519014" w:rsidR="00E40043" w:rsidRPr="00FA20B5" w:rsidRDefault="00E40043" w:rsidP="008011D4">
                  <w:pPr>
                    <w:pStyle w:val="Header"/>
                    <w:tabs>
                      <w:tab w:val="clear" w:pos="4153"/>
                      <w:tab w:val="clear" w:pos="8306"/>
                    </w:tabs>
                    <w:contextualSpacing/>
                    <w:jc w:val="left"/>
                    <w:rPr>
                      <w:rFonts w:cs="Arial"/>
                      <w:noProof/>
                      <w:sz w:val="22"/>
                      <w:szCs w:val="22"/>
                    </w:rPr>
                  </w:pPr>
                  <w:r>
                    <w:rPr>
                      <w:rFonts w:ascii="Arial" w:hAnsi="Arial" w:cs="Arial"/>
                      <w:sz w:val="22"/>
                      <w:szCs w:val="22"/>
                    </w:rPr>
                    <w:t>must have</w:t>
                  </w:r>
                  <w:r w:rsidRPr="00DF40E8">
                    <w:rPr>
                      <w:rFonts w:ascii="Arial" w:hAnsi="Arial" w:cs="Arial"/>
                      <w:sz w:val="22"/>
                      <w:szCs w:val="22"/>
                    </w:rPr>
                    <w:t xml:space="preserve"> undertaken training appropriate to this </w:t>
                  </w:r>
                  <w:r>
                    <w:rPr>
                      <w:rFonts w:ascii="Arial" w:hAnsi="Arial" w:cs="Arial"/>
                      <w:sz w:val="22"/>
                      <w:szCs w:val="22"/>
                    </w:rPr>
                    <w:t xml:space="preserve">protocol and relevant to their role, as required by local policy and national </w:t>
                  </w:r>
                  <w:r w:rsidR="00FC32AC" w:rsidRPr="009C44F3">
                    <w:rPr>
                      <w:rFonts w:ascii="Arial" w:hAnsi="Arial" w:cs="Arial"/>
                      <w:sz w:val="22"/>
                      <w:szCs w:val="22"/>
                    </w:rPr>
                    <w:t>standard operating procedures</w:t>
                  </w:r>
                  <w:r>
                    <w:rPr>
                      <w:rFonts w:ascii="Arial" w:hAnsi="Arial" w:cs="Arial"/>
                      <w:sz w:val="22"/>
                      <w:szCs w:val="22"/>
                    </w:rPr>
                    <w:t xml:space="preserve"> and in line with the </w:t>
                  </w:r>
                  <w:hyperlink r:id="rId21" w:history="1">
                    <w:r w:rsidRPr="007738B7">
                      <w:rPr>
                        <w:rStyle w:val="Hyperlink"/>
                        <w:rFonts w:ascii="Arial" w:hAnsi="Arial" w:cs="Arial"/>
                        <w:sz w:val="22"/>
                        <w:szCs w:val="22"/>
                      </w:rPr>
                      <w:t>Training recommendations for COVID-19 vaccinators</w:t>
                    </w:r>
                  </w:hyperlink>
                </w:p>
              </w:tc>
              <w:tc>
                <w:tcPr>
                  <w:tcW w:w="709" w:type="dxa"/>
                </w:tcPr>
                <w:p w14:paraId="4E18C262" w14:textId="132B4CA1" w:rsidR="00E40043" w:rsidRDefault="00B87D4F" w:rsidP="004F2FAB">
                  <w:pPr>
                    <w:contextualSpacing/>
                    <w:rPr>
                      <w:rFonts w:cs="Arial"/>
                      <w:sz w:val="22"/>
                      <w:szCs w:val="22"/>
                    </w:rPr>
                  </w:pPr>
                  <w:r>
                    <w:rPr>
                      <w:rFonts w:cs="Arial"/>
                      <w:sz w:val="22"/>
                      <w:szCs w:val="22"/>
                    </w:rPr>
                    <w:t>Y</w:t>
                  </w:r>
                </w:p>
              </w:tc>
              <w:tc>
                <w:tcPr>
                  <w:tcW w:w="425" w:type="dxa"/>
                </w:tcPr>
                <w:p w14:paraId="220EA66F" w14:textId="0040B97E" w:rsidR="00E40043" w:rsidRDefault="00E40043">
                  <w:pPr>
                    <w:contextualSpacing/>
                    <w:rPr>
                      <w:rFonts w:cs="Arial"/>
                      <w:sz w:val="22"/>
                      <w:szCs w:val="22"/>
                    </w:rPr>
                  </w:pPr>
                  <w:r>
                    <w:rPr>
                      <w:rFonts w:cs="Arial"/>
                      <w:sz w:val="22"/>
                      <w:szCs w:val="22"/>
                    </w:rPr>
                    <w:t>Y</w:t>
                  </w:r>
                </w:p>
              </w:tc>
              <w:tc>
                <w:tcPr>
                  <w:tcW w:w="425" w:type="dxa"/>
                  <w:shd w:val="clear" w:color="auto" w:fill="auto"/>
                </w:tcPr>
                <w:p w14:paraId="2713B48C" w14:textId="77777777" w:rsidR="00E40043" w:rsidRPr="00162925" w:rsidRDefault="00E40043">
                  <w:pPr>
                    <w:contextualSpacing/>
                    <w:rPr>
                      <w:rFonts w:cs="Arial"/>
                      <w:sz w:val="22"/>
                      <w:szCs w:val="22"/>
                    </w:rPr>
                  </w:pPr>
                  <w:r>
                    <w:rPr>
                      <w:rFonts w:cs="Arial"/>
                      <w:sz w:val="22"/>
                      <w:szCs w:val="22"/>
                    </w:rPr>
                    <w:t>Y</w:t>
                  </w:r>
                </w:p>
              </w:tc>
              <w:tc>
                <w:tcPr>
                  <w:tcW w:w="426" w:type="dxa"/>
                </w:tcPr>
                <w:p w14:paraId="3A02343E" w14:textId="77777777" w:rsidR="00E40043" w:rsidRDefault="00E40043">
                  <w:pPr>
                    <w:contextualSpacing/>
                    <w:rPr>
                      <w:rFonts w:cs="Arial"/>
                      <w:sz w:val="22"/>
                      <w:szCs w:val="22"/>
                    </w:rPr>
                  </w:pPr>
                  <w:r>
                    <w:rPr>
                      <w:rFonts w:cs="Arial"/>
                      <w:sz w:val="22"/>
                      <w:szCs w:val="22"/>
                    </w:rPr>
                    <w:t>Y</w:t>
                  </w:r>
                </w:p>
              </w:tc>
              <w:tc>
                <w:tcPr>
                  <w:tcW w:w="425" w:type="dxa"/>
                </w:tcPr>
                <w:p w14:paraId="019AF466" w14:textId="0D3BC890" w:rsidR="00E40043" w:rsidRDefault="00E40043">
                  <w:pPr>
                    <w:contextualSpacing/>
                    <w:rPr>
                      <w:rFonts w:cs="Arial"/>
                      <w:sz w:val="22"/>
                      <w:szCs w:val="22"/>
                    </w:rPr>
                  </w:pPr>
                  <w:r>
                    <w:rPr>
                      <w:rFonts w:cs="Arial"/>
                      <w:sz w:val="22"/>
                      <w:szCs w:val="22"/>
                    </w:rPr>
                    <w:t>N</w:t>
                  </w:r>
                </w:p>
              </w:tc>
            </w:tr>
            <w:tr w:rsidR="00E40043" w14:paraId="78406724" w14:textId="77777777" w:rsidTr="008011D4">
              <w:tc>
                <w:tcPr>
                  <w:tcW w:w="7280" w:type="dxa"/>
                </w:tcPr>
                <w:p w14:paraId="4FD1FAF8" w14:textId="4EA6E8B1" w:rsidR="00E40043" w:rsidRPr="0041328B" w:rsidRDefault="00E40043" w:rsidP="008011D4">
                  <w:pPr>
                    <w:pStyle w:val="Header"/>
                    <w:tabs>
                      <w:tab w:val="clear" w:pos="4153"/>
                      <w:tab w:val="clear" w:pos="8306"/>
                    </w:tabs>
                    <w:contextualSpacing/>
                    <w:jc w:val="left"/>
                    <w:rPr>
                      <w:rFonts w:ascii="Arial" w:hAnsi="Arial" w:cs="Arial"/>
                      <w:sz w:val="22"/>
                      <w:szCs w:val="22"/>
                    </w:rPr>
                  </w:pPr>
                  <w:r>
                    <w:rPr>
                      <w:rFonts w:ascii="Arial" w:eastAsia="Arial" w:hAnsi="Arial" w:cs="Arial"/>
                      <w:sz w:val="22"/>
                      <w:szCs w:val="22"/>
                    </w:rPr>
                    <w:t xml:space="preserve">must have completed the </w:t>
                  </w:r>
                  <w:hyperlink r:id="rId22" w:history="1">
                    <w:r w:rsidRPr="00351ACB">
                      <w:rPr>
                        <w:rStyle w:val="Hyperlink"/>
                        <w:rFonts w:ascii="Arial" w:eastAsia="Arial" w:hAnsi="Arial" w:cs="Arial"/>
                        <w:sz w:val="22"/>
                        <w:szCs w:val="22"/>
                      </w:rPr>
                      <w:t>national covid-19 vaccination e-learning programme</w:t>
                    </w:r>
                  </w:hyperlink>
                  <w:r w:rsidR="00D97B03">
                    <w:rPr>
                      <w:rStyle w:val="Hyperlink"/>
                      <w:rFonts w:ascii="Arial" w:eastAsia="Arial" w:hAnsi="Arial" w:cs="Arial"/>
                      <w:sz w:val="22"/>
                      <w:szCs w:val="22"/>
                    </w:rPr>
                    <w:t>,</w:t>
                  </w:r>
                  <w:r>
                    <w:rPr>
                      <w:rFonts w:ascii="Arial" w:eastAsia="Arial" w:hAnsi="Arial" w:cs="Arial"/>
                      <w:sz w:val="22"/>
                      <w:szCs w:val="22"/>
                    </w:rPr>
                    <w:t xml:space="preserve"> </w:t>
                  </w:r>
                  <w:r w:rsidR="00D97B03">
                    <w:rPr>
                      <w:rFonts w:ascii="Arial" w:eastAsia="Arial" w:hAnsi="Arial" w:cs="Arial"/>
                      <w:sz w:val="22"/>
                      <w:szCs w:val="22"/>
                    </w:rPr>
                    <w:t xml:space="preserve">including the relevant vaccine specific session, </w:t>
                  </w:r>
                  <w:r>
                    <w:rPr>
                      <w:rFonts w:ascii="Arial" w:eastAsia="Arial" w:hAnsi="Arial" w:cs="Arial"/>
                      <w:sz w:val="22"/>
                      <w:szCs w:val="22"/>
                    </w:rPr>
                    <w:t>and/or locally-provided COVID-19 vaccine training</w:t>
                  </w:r>
                </w:p>
              </w:tc>
              <w:tc>
                <w:tcPr>
                  <w:tcW w:w="709" w:type="dxa"/>
                </w:tcPr>
                <w:p w14:paraId="5F7B38FD" w14:textId="1F7F1ACA" w:rsidR="00E40043" w:rsidRDefault="00B87D4F" w:rsidP="004F2FAB">
                  <w:pPr>
                    <w:contextualSpacing/>
                    <w:rPr>
                      <w:rFonts w:cs="Arial"/>
                      <w:sz w:val="22"/>
                      <w:szCs w:val="22"/>
                    </w:rPr>
                  </w:pPr>
                  <w:r>
                    <w:rPr>
                      <w:rFonts w:cs="Arial"/>
                      <w:sz w:val="22"/>
                      <w:szCs w:val="22"/>
                    </w:rPr>
                    <w:t>Y</w:t>
                  </w:r>
                </w:p>
              </w:tc>
              <w:tc>
                <w:tcPr>
                  <w:tcW w:w="425" w:type="dxa"/>
                </w:tcPr>
                <w:p w14:paraId="4595CFD3" w14:textId="26E5F881" w:rsidR="00E40043" w:rsidRDefault="00E40043">
                  <w:pPr>
                    <w:contextualSpacing/>
                    <w:rPr>
                      <w:rFonts w:cs="Arial"/>
                      <w:sz w:val="22"/>
                      <w:szCs w:val="22"/>
                    </w:rPr>
                  </w:pPr>
                  <w:r>
                    <w:rPr>
                      <w:rFonts w:cs="Arial"/>
                      <w:sz w:val="22"/>
                      <w:szCs w:val="22"/>
                    </w:rPr>
                    <w:t>Y</w:t>
                  </w:r>
                </w:p>
              </w:tc>
              <w:tc>
                <w:tcPr>
                  <w:tcW w:w="425" w:type="dxa"/>
                  <w:shd w:val="clear" w:color="auto" w:fill="auto"/>
                </w:tcPr>
                <w:p w14:paraId="1F52BE00" w14:textId="77777777" w:rsidR="00E40043" w:rsidRDefault="00E40043">
                  <w:pPr>
                    <w:contextualSpacing/>
                    <w:rPr>
                      <w:rFonts w:cs="Arial"/>
                      <w:sz w:val="22"/>
                      <w:szCs w:val="22"/>
                    </w:rPr>
                  </w:pPr>
                  <w:r>
                    <w:rPr>
                      <w:rFonts w:cs="Arial"/>
                      <w:sz w:val="22"/>
                      <w:szCs w:val="22"/>
                    </w:rPr>
                    <w:t>Y</w:t>
                  </w:r>
                </w:p>
              </w:tc>
              <w:tc>
                <w:tcPr>
                  <w:tcW w:w="426" w:type="dxa"/>
                </w:tcPr>
                <w:p w14:paraId="444FD280" w14:textId="77777777" w:rsidR="00E40043" w:rsidRDefault="00E40043">
                  <w:pPr>
                    <w:contextualSpacing/>
                    <w:rPr>
                      <w:rFonts w:cs="Arial"/>
                      <w:sz w:val="22"/>
                      <w:szCs w:val="22"/>
                    </w:rPr>
                  </w:pPr>
                  <w:r>
                    <w:rPr>
                      <w:rFonts w:cs="Arial"/>
                      <w:sz w:val="22"/>
                      <w:szCs w:val="22"/>
                    </w:rPr>
                    <w:t>Y</w:t>
                  </w:r>
                </w:p>
              </w:tc>
              <w:tc>
                <w:tcPr>
                  <w:tcW w:w="425" w:type="dxa"/>
                </w:tcPr>
                <w:p w14:paraId="454B63CC" w14:textId="4E840A3D" w:rsidR="00E40043" w:rsidRDefault="00E40043">
                  <w:pPr>
                    <w:contextualSpacing/>
                    <w:rPr>
                      <w:rFonts w:cs="Arial"/>
                      <w:sz w:val="22"/>
                      <w:szCs w:val="22"/>
                    </w:rPr>
                  </w:pPr>
                  <w:r>
                    <w:rPr>
                      <w:rFonts w:cs="Arial"/>
                      <w:sz w:val="22"/>
                      <w:szCs w:val="22"/>
                    </w:rPr>
                    <w:t>N</w:t>
                  </w:r>
                </w:p>
              </w:tc>
            </w:tr>
            <w:tr w:rsidR="00E40043" w14:paraId="243EA7FB" w14:textId="77777777" w:rsidTr="008011D4">
              <w:tc>
                <w:tcPr>
                  <w:tcW w:w="7280" w:type="dxa"/>
                </w:tcPr>
                <w:p w14:paraId="7D144240" w14:textId="77777777" w:rsidR="00E40043" w:rsidRPr="00FA20B5" w:rsidRDefault="00E40043" w:rsidP="008011D4">
                  <w:pPr>
                    <w:pStyle w:val="Header"/>
                    <w:tabs>
                      <w:tab w:val="clear" w:pos="4153"/>
                      <w:tab w:val="clear" w:pos="8306"/>
                    </w:tabs>
                    <w:contextualSpacing/>
                    <w:jc w:val="left"/>
                    <w:rPr>
                      <w:rFonts w:cs="Arial"/>
                      <w:noProof/>
                      <w:sz w:val="22"/>
                      <w:szCs w:val="22"/>
                    </w:rPr>
                  </w:pPr>
                  <w:r w:rsidRPr="008C1E87">
                    <w:rPr>
                      <w:rFonts w:ascii="Arial" w:hAnsi="Arial" w:cs="Arial"/>
                      <w:noProof/>
                      <w:sz w:val="22"/>
                      <w:szCs w:val="22"/>
                    </w:rPr>
                    <w:t xml:space="preserve">must be competent in the correct </w:t>
                  </w:r>
                  <w:r>
                    <w:rPr>
                      <w:rFonts w:ascii="Arial" w:hAnsi="Arial" w:cs="Arial"/>
                      <w:noProof/>
                      <w:sz w:val="22"/>
                      <w:szCs w:val="22"/>
                    </w:rPr>
                    <w:t xml:space="preserve">handling and </w:t>
                  </w:r>
                  <w:r w:rsidRPr="008C1E87">
                    <w:rPr>
                      <w:rFonts w:ascii="Arial" w:hAnsi="Arial" w:cs="Arial"/>
                      <w:noProof/>
                      <w:sz w:val="22"/>
                      <w:szCs w:val="22"/>
                    </w:rPr>
                    <w:t>storage of vaccines and management of the cold chain if receiving, responsible for, or handling the vaccine</w:t>
                  </w:r>
                </w:p>
              </w:tc>
              <w:tc>
                <w:tcPr>
                  <w:tcW w:w="709" w:type="dxa"/>
                </w:tcPr>
                <w:p w14:paraId="00F17F21" w14:textId="2AE88030" w:rsidR="00E40043" w:rsidRDefault="00B87D4F" w:rsidP="004F2FAB">
                  <w:pPr>
                    <w:contextualSpacing/>
                    <w:rPr>
                      <w:rFonts w:cs="Arial"/>
                      <w:sz w:val="22"/>
                      <w:szCs w:val="22"/>
                    </w:rPr>
                  </w:pPr>
                  <w:r>
                    <w:rPr>
                      <w:rFonts w:cs="Arial"/>
                      <w:sz w:val="22"/>
                      <w:szCs w:val="22"/>
                    </w:rPr>
                    <w:t>Y</w:t>
                  </w:r>
                </w:p>
              </w:tc>
              <w:tc>
                <w:tcPr>
                  <w:tcW w:w="425" w:type="dxa"/>
                </w:tcPr>
                <w:p w14:paraId="0D3E7AFA" w14:textId="5DA0E802" w:rsidR="00E40043" w:rsidRDefault="00E40043" w:rsidP="004F2FAB">
                  <w:pPr>
                    <w:contextualSpacing/>
                    <w:rPr>
                      <w:rFonts w:cs="Arial"/>
                      <w:sz w:val="22"/>
                      <w:szCs w:val="22"/>
                    </w:rPr>
                  </w:pPr>
                  <w:r>
                    <w:rPr>
                      <w:rFonts w:cs="Arial"/>
                      <w:sz w:val="22"/>
                      <w:szCs w:val="22"/>
                    </w:rPr>
                    <w:t>N</w:t>
                  </w:r>
                </w:p>
              </w:tc>
              <w:tc>
                <w:tcPr>
                  <w:tcW w:w="425" w:type="dxa"/>
                  <w:shd w:val="clear" w:color="auto" w:fill="auto"/>
                </w:tcPr>
                <w:p w14:paraId="310087B0" w14:textId="77777777" w:rsidR="00E40043" w:rsidRPr="00162925" w:rsidRDefault="00E40043">
                  <w:pPr>
                    <w:contextualSpacing/>
                    <w:rPr>
                      <w:rFonts w:cs="Arial"/>
                      <w:sz w:val="22"/>
                      <w:szCs w:val="22"/>
                    </w:rPr>
                  </w:pPr>
                  <w:r>
                    <w:rPr>
                      <w:rFonts w:cs="Arial"/>
                      <w:sz w:val="22"/>
                      <w:szCs w:val="22"/>
                    </w:rPr>
                    <w:t>Y</w:t>
                  </w:r>
                </w:p>
              </w:tc>
              <w:tc>
                <w:tcPr>
                  <w:tcW w:w="426" w:type="dxa"/>
                </w:tcPr>
                <w:p w14:paraId="7C622D9F" w14:textId="77777777" w:rsidR="00E40043" w:rsidRDefault="00E40043">
                  <w:pPr>
                    <w:contextualSpacing/>
                    <w:rPr>
                      <w:rFonts w:cs="Arial"/>
                      <w:sz w:val="22"/>
                      <w:szCs w:val="22"/>
                    </w:rPr>
                  </w:pPr>
                  <w:r>
                    <w:rPr>
                      <w:rFonts w:cs="Arial"/>
                      <w:sz w:val="22"/>
                      <w:szCs w:val="22"/>
                    </w:rPr>
                    <w:t>Y</w:t>
                  </w:r>
                </w:p>
              </w:tc>
              <w:tc>
                <w:tcPr>
                  <w:tcW w:w="425" w:type="dxa"/>
                </w:tcPr>
                <w:p w14:paraId="5D7D1FED" w14:textId="77777777" w:rsidR="00E40043" w:rsidRDefault="00E40043">
                  <w:pPr>
                    <w:contextualSpacing/>
                    <w:rPr>
                      <w:rFonts w:cs="Arial"/>
                      <w:sz w:val="22"/>
                      <w:szCs w:val="22"/>
                    </w:rPr>
                  </w:pPr>
                  <w:r>
                    <w:rPr>
                      <w:rFonts w:cs="Arial"/>
                      <w:sz w:val="22"/>
                      <w:szCs w:val="22"/>
                    </w:rPr>
                    <w:t>N</w:t>
                  </w:r>
                </w:p>
              </w:tc>
            </w:tr>
            <w:tr w:rsidR="00E40043" w14:paraId="27024E34" w14:textId="77777777" w:rsidTr="008011D4">
              <w:tc>
                <w:tcPr>
                  <w:tcW w:w="7280" w:type="dxa"/>
                </w:tcPr>
                <w:p w14:paraId="12BF1CB5" w14:textId="77777777" w:rsidR="00E40043" w:rsidRPr="00FA20B5" w:rsidRDefault="00E40043" w:rsidP="008011D4">
                  <w:pPr>
                    <w:pStyle w:val="Header"/>
                    <w:tabs>
                      <w:tab w:val="clear" w:pos="4153"/>
                      <w:tab w:val="clear" w:pos="8306"/>
                    </w:tabs>
                    <w:adjustRightInd/>
                    <w:contextualSpacing/>
                    <w:jc w:val="left"/>
                    <w:textAlignment w:val="auto"/>
                    <w:rPr>
                      <w:rFonts w:cs="Arial"/>
                      <w:noProof/>
                      <w:sz w:val="22"/>
                      <w:szCs w:val="22"/>
                    </w:rPr>
                  </w:pPr>
                  <w:r w:rsidRPr="00821459">
                    <w:rPr>
                      <w:rFonts w:ascii="Arial" w:hAnsi="Arial" w:cs="Arial"/>
                      <w:noProof/>
                      <w:sz w:val="22"/>
                      <w:szCs w:val="22"/>
                    </w:rPr>
                    <w:t>must be competent in intramuscular injection technique if they are administering the vaccine</w:t>
                  </w:r>
                </w:p>
              </w:tc>
              <w:tc>
                <w:tcPr>
                  <w:tcW w:w="709" w:type="dxa"/>
                </w:tcPr>
                <w:p w14:paraId="761DA2D6" w14:textId="2FCD0CA3" w:rsidR="00E40043" w:rsidRDefault="00B87D4F" w:rsidP="004F2FAB">
                  <w:pPr>
                    <w:contextualSpacing/>
                    <w:rPr>
                      <w:rFonts w:cs="Arial"/>
                      <w:sz w:val="22"/>
                      <w:szCs w:val="22"/>
                    </w:rPr>
                  </w:pPr>
                  <w:r>
                    <w:rPr>
                      <w:rFonts w:cs="Arial"/>
                      <w:sz w:val="22"/>
                      <w:szCs w:val="22"/>
                    </w:rPr>
                    <w:t>Y</w:t>
                  </w:r>
                </w:p>
              </w:tc>
              <w:tc>
                <w:tcPr>
                  <w:tcW w:w="425" w:type="dxa"/>
                </w:tcPr>
                <w:p w14:paraId="48BCFB09" w14:textId="7FFAF911" w:rsidR="00E40043" w:rsidRDefault="00102B66">
                  <w:pPr>
                    <w:contextualSpacing/>
                    <w:rPr>
                      <w:rFonts w:cs="Arial"/>
                      <w:sz w:val="22"/>
                      <w:szCs w:val="22"/>
                    </w:rPr>
                  </w:pPr>
                  <w:r>
                    <w:rPr>
                      <w:rFonts w:cs="Arial"/>
                      <w:sz w:val="22"/>
                      <w:szCs w:val="22"/>
                    </w:rPr>
                    <w:t>N</w:t>
                  </w:r>
                </w:p>
              </w:tc>
              <w:tc>
                <w:tcPr>
                  <w:tcW w:w="425" w:type="dxa"/>
                  <w:shd w:val="clear" w:color="auto" w:fill="auto"/>
                </w:tcPr>
                <w:p w14:paraId="14F7535A" w14:textId="77777777" w:rsidR="00E40043" w:rsidRPr="00162925" w:rsidRDefault="00E40043">
                  <w:pPr>
                    <w:contextualSpacing/>
                    <w:rPr>
                      <w:rFonts w:cs="Arial"/>
                      <w:sz w:val="22"/>
                      <w:szCs w:val="22"/>
                    </w:rPr>
                  </w:pPr>
                  <w:r>
                    <w:rPr>
                      <w:rFonts w:cs="Arial"/>
                      <w:sz w:val="22"/>
                      <w:szCs w:val="22"/>
                    </w:rPr>
                    <w:t>N</w:t>
                  </w:r>
                </w:p>
              </w:tc>
              <w:tc>
                <w:tcPr>
                  <w:tcW w:w="426" w:type="dxa"/>
                </w:tcPr>
                <w:p w14:paraId="6F455751" w14:textId="77777777" w:rsidR="00E40043" w:rsidRDefault="00E40043">
                  <w:pPr>
                    <w:contextualSpacing/>
                    <w:rPr>
                      <w:rFonts w:cs="Arial"/>
                      <w:sz w:val="22"/>
                      <w:szCs w:val="22"/>
                    </w:rPr>
                  </w:pPr>
                  <w:r>
                    <w:rPr>
                      <w:rFonts w:cs="Arial"/>
                      <w:sz w:val="22"/>
                      <w:szCs w:val="22"/>
                    </w:rPr>
                    <w:t>Y</w:t>
                  </w:r>
                </w:p>
              </w:tc>
              <w:tc>
                <w:tcPr>
                  <w:tcW w:w="425" w:type="dxa"/>
                </w:tcPr>
                <w:p w14:paraId="5233C466" w14:textId="77777777" w:rsidR="00E40043" w:rsidRDefault="00E40043">
                  <w:pPr>
                    <w:contextualSpacing/>
                    <w:rPr>
                      <w:rFonts w:cs="Arial"/>
                      <w:sz w:val="22"/>
                      <w:szCs w:val="22"/>
                    </w:rPr>
                  </w:pPr>
                  <w:r>
                    <w:rPr>
                      <w:rFonts w:cs="Arial"/>
                      <w:sz w:val="22"/>
                      <w:szCs w:val="22"/>
                    </w:rPr>
                    <w:t>N</w:t>
                  </w:r>
                </w:p>
              </w:tc>
            </w:tr>
            <w:tr w:rsidR="00E40043" w14:paraId="3D3982B1" w14:textId="77777777" w:rsidTr="008011D4">
              <w:tc>
                <w:tcPr>
                  <w:tcW w:w="7280" w:type="dxa"/>
                </w:tcPr>
                <w:p w14:paraId="1E7EEFDE" w14:textId="77777777" w:rsidR="00E40043" w:rsidRPr="00821459" w:rsidRDefault="00E40043" w:rsidP="008011D4">
                  <w:pPr>
                    <w:pStyle w:val="Header"/>
                    <w:tabs>
                      <w:tab w:val="clear" w:pos="4153"/>
                      <w:tab w:val="clear" w:pos="8306"/>
                    </w:tabs>
                    <w:adjustRightInd/>
                    <w:contextualSpacing/>
                    <w:jc w:val="left"/>
                    <w:textAlignment w:val="auto"/>
                    <w:rPr>
                      <w:rFonts w:ascii="Arial" w:hAnsi="Arial" w:cs="Arial"/>
                      <w:noProof/>
                      <w:sz w:val="22"/>
                      <w:szCs w:val="22"/>
                    </w:rPr>
                  </w:pPr>
                  <w:bookmarkStart w:id="16" w:name="_Hlk57288847"/>
                  <w:r w:rsidRPr="00821459">
                    <w:rPr>
                      <w:rFonts w:ascii="Arial" w:hAnsi="Arial" w:cs="Arial"/>
                      <w:noProof/>
                      <w:sz w:val="22"/>
                      <w:szCs w:val="22"/>
                    </w:rPr>
                    <w:t>must be competent in the recognition and management of anaphylaxis</w:t>
                  </w:r>
                  <w:r>
                    <w:rPr>
                      <w:rFonts w:ascii="Arial" w:hAnsi="Arial" w:cs="Arial"/>
                      <w:noProof/>
                      <w:sz w:val="22"/>
                      <w:szCs w:val="22"/>
                    </w:rPr>
                    <w:t>, have completed basic life support training</w:t>
                  </w:r>
                  <w:r w:rsidRPr="00821459">
                    <w:rPr>
                      <w:rFonts w:ascii="Arial" w:hAnsi="Arial" w:cs="Arial"/>
                      <w:noProof/>
                      <w:sz w:val="22"/>
                      <w:szCs w:val="22"/>
                    </w:rPr>
                    <w:t xml:space="preserve"> and able to respond appropriately to immediate adverse reactions</w:t>
                  </w:r>
                  <w:bookmarkEnd w:id="16"/>
                </w:p>
              </w:tc>
              <w:tc>
                <w:tcPr>
                  <w:tcW w:w="709" w:type="dxa"/>
                </w:tcPr>
                <w:p w14:paraId="24177591" w14:textId="13FEC8F8" w:rsidR="00E40043" w:rsidRDefault="00B87D4F" w:rsidP="004F2FAB">
                  <w:pPr>
                    <w:contextualSpacing/>
                    <w:rPr>
                      <w:rFonts w:cs="Arial"/>
                      <w:sz w:val="22"/>
                      <w:szCs w:val="22"/>
                    </w:rPr>
                  </w:pPr>
                  <w:r>
                    <w:rPr>
                      <w:rFonts w:cs="Arial"/>
                      <w:sz w:val="22"/>
                      <w:szCs w:val="22"/>
                    </w:rPr>
                    <w:t>Y</w:t>
                  </w:r>
                </w:p>
              </w:tc>
              <w:tc>
                <w:tcPr>
                  <w:tcW w:w="425" w:type="dxa"/>
                </w:tcPr>
                <w:p w14:paraId="06C4DC5D" w14:textId="69FCD8D6" w:rsidR="00E40043" w:rsidRDefault="00E40043">
                  <w:pPr>
                    <w:contextualSpacing/>
                    <w:rPr>
                      <w:rFonts w:cs="Arial"/>
                      <w:sz w:val="22"/>
                      <w:szCs w:val="22"/>
                    </w:rPr>
                  </w:pPr>
                  <w:r>
                    <w:rPr>
                      <w:rFonts w:cs="Arial"/>
                      <w:sz w:val="22"/>
                      <w:szCs w:val="22"/>
                    </w:rPr>
                    <w:t>Y</w:t>
                  </w:r>
                </w:p>
              </w:tc>
              <w:tc>
                <w:tcPr>
                  <w:tcW w:w="425" w:type="dxa"/>
                  <w:shd w:val="clear" w:color="auto" w:fill="auto"/>
                </w:tcPr>
                <w:p w14:paraId="49467E8D" w14:textId="6A5AF428" w:rsidR="00E40043" w:rsidRPr="00162925" w:rsidRDefault="00E40043">
                  <w:pPr>
                    <w:contextualSpacing/>
                    <w:rPr>
                      <w:rFonts w:cs="Arial"/>
                      <w:sz w:val="22"/>
                      <w:szCs w:val="22"/>
                    </w:rPr>
                  </w:pPr>
                  <w:r>
                    <w:rPr>
                      <w:rFonts w:cs="Arial"/>
                      <w:sz w:val="22"/>
                      <w:szCs w:val="22"/>
                    </w:rPr>
                    <w:t>N</w:t>
                  </w:r>
                </w:p>
              </w:tc>
              <w:tc>
                <w:tcPr>
                  <w:tcW w:w="426" w:type="dxa"/>
                </w:tcPr>
                <w:p w14:paraId="3071CBDA" w14:textId="77777777" w:rsidR="00E40043" w:rsidRDefault="00E40043">
                  <w:pPr>
                    <w:contextualSpacing/>
                    <w:rPr>
                      <w:rFonts w:cs="Arial"/>
                      <w:sz w:val="22"/>
                      <w:szCs w:val="22"/>
                    </w:rPr>
                  </w:pPr>
                  <w:r>
                    <w:rPr>
                      <w:rFonts w:cs="Arial"/>
                      <w:sz w:val="22"/>
                      <w:szCs w:val="22"/>
                    </w:rPr>
                    <w:t>Y</w:t>
                  </w:r>
                </w:p>
              </w:tc>
              <w:tc>
                <w:tcPr>
                  <w:tcW w:w="425" w:type="dxa"/>
                </w:tcPr>
                <w:p w14:paraId="18A641DD" w14:textId="77777777" w:rsidR="00E40043" w:rsidRDefault="00E40043">
                  <w:pPr>
                    <w:contextualSpacing/>
                    <w:rPr>
                      <w:rFonts w:cs="Arial"/>
                      <w:sz w:val="22"/>
                      <w:szCs w:val="22"/>
                    </w:rPr>
                  </w:pPr>
                  <w:r>
                    <w:rPr>
                      <w:rFonts w:cs="Arial"/>
                      <w:sz w:val="22"/>
                      <w:szCs w:val="22"/>
                    </w:rPr>
                    <w:t>N</w:t>
                  </w:r>
                </w:p>
              </w:tc>
            </w:tr>
            <w:tr w:rsidR="00E40043" w14:paraId="234BF260" w14:textId="77777777" w:rsidTr="008011D4">
              <w:tc>
                <w:tcPr>
                  <w:tcW w:w="7280" w:type="dxa"/>
                </w:tcPr>
                <w:p w14:paraId="62579E1C" w14:textId="3E55A3A2" w:rsidR="00E40043" w:rsidRPr="00821459" w:rsidRDefault="00E40043" w:rsidP="004F2FAB">
                  <w:pPr>
                    <w:pStyle w:val="Header"/>
                    <w:adjustRightInd/>
                    <w:contextualSpacing/>
                    <w:jc w:val="left"/>
                    <w:textAlignment w:val="auto"/>
                    <w:rPr>
                      <w:rFonts w:ascii="Arial" w:hAnsi="Arial" w:cs="Arial"/>
                      <w:noProof/>
                      <w:sz w:val="22"/>
                      <w:szCs w:val="22"/>
                    </w:rPr>
                  </w:pPr>
                  <w:r w:rsidRPr="00821459">
                    <w:rPr>
                      <w:rFonts w:ascii="Arial" w:hAnsi="Arial" w:cs="Arial"/>
                      <w:noProof/>
                      <w:sz w:val="22"/>
                      <w:szCs w:val="22"/>
                    </w:rPr>
                    <w:t xml:space="preserve">must have access to the protocol and relevant </w:t>
                  </w:r>
                  <w:hyperlink r:id="rId23" w:history="1">
                    <w:r w:rsidRPr="00AF7956">
                      <w:rPr>
                        <w:rStyle w:val="Hyperlink"/>
                        <w:rFonts w:ascii="Arial" w:hAnsi="Arial" w:cs="Arial"/>
                        <w:noProof/>
                        <w:sz w:val="22"/>
                        <w:szCs w:val="22"/>
                      </w:rPr>
                      <w:t>COVID-19 vaccination programme</w:t>
                    </w:r>
                  </w:hyperlink>
                  <w:r>
                    <w:rPr>
                      <w:rFonts w:ascii="Arial" w:hAnsi="Arial" w:cs="Arial"/>
                      <w:noProof/>
                      <w:sz w:val="22"/>
                      <w:szCs w:val="22"/>
                    </w:rPr>
                    <w:t xml:space="preserve"> </w:t>
                  </w:r>
                  <w:r w:rsidRPr="00821459">
                    <w:rPr>
                      <w:rFonts w:ascii="Arial" w:hAnsi="Arial" w:cs="Arial"/>
                      <w:noProof/>
                      <w:sz w:val="22"/>
                      <w:szCs w:val="22"/>
                    </w:rPr>
                    <w:t>online r</w:t>
                  </w:r>
                  <w:r>
                    <w:rPr>
                      <w:rFonts w:ascii="Arial" w:hAnsi="Arial" w:cs="Arial"/>
                      <w:noProof/>
                      <w:sz w:val="22"/>
                      <w:szCs w:val="22"/>
                    </w:rPr>
                    <w:t xml:space="preserve">esources such as the </w:t>
                  </w:r>
                  <w:hyperlink r:id="rId24" w:history="1">
                    <w:r w:rsidRPr="00DE6F0C">
                      <w:rPr>
                        <w:rStyle w:val="Hyperlink"/>
                        <w:rFonts w:ascii="Arial" w:hAnsi="Arial" w:cs="Arial"/>
                        <w:noProof/>
                        <w:sz w:val="22"/>
                        <w:szCs w:val="22"/>
                      </w:rPr>
                      <w:t>Green Book</w:t>
                    </w:r>
                  </w:hyperlink>
                  <w:r>
                    <w:rPr>
                      <w:rFonts w:ascii="Arial" w:hAnsi="Arial" w:cs="Arial"/>
                      <w:noProof/>
                      <w:sz w:val="22"/>
                      <w:szCs w:val="22"/>
                    </w:rPr>
                    <w:t xml:space="preserve">, particularly </w:t>
                  </w:r>
                  <w:hyperlink r:id="rId25" w:history="1">
                    <w:r>
                      <w:rPr>
                        <w:rStyle w:val="Hyperlink"/>
                        <w:rFonts w:ascii="Arial" w:hAnsi="Arial" w:cs="Arial"/>
                        <w:noProof/>
                        <w:sz w:val="22"/>
                        <w:szCs w:val="22"/>
                      </w:rPr>
                      <w:t>Chapter 14a</w:t>
                    </w:r>
                  </w:hyperlink>
                  <w:r>
                    <w:rPr>
                      <w:rStyle w:val="Hyperlink"/>
                      <w:rFonts w:ascii="Arial" w:hAnsi="Arial" w:cs="Arial"/>
                      <w:noProof/>
                      <w:sz w:val="22"/>
                      <w:szCs w:val="22"/>
                    </w:rPr>
                    <w:t>,</w:t>
                  </w:r>
                  <w:r w:rsidRPr="00821459">
                    <w:rPr>
                      <w:rFonts w:ascii="Arial" w:hAnsi="Arial" w:cs="Arial"/>
                      <w:noProof/>
                      <w:sz w:val="22"/>
                      <w:szCs w:val="22"/>
                    </w:rPr>
                    <w:t xml:space="preserve"> and the </w:t>
                  </w:r>
                  <w:r>
                    <w:rPr>
                      <w:rFonts w:ascii="Arial" w:hAnsi="Arial" w:cs="Arial"/>
                      <w:sz w:val="22"/>
                      <w:szCs w:val="22"/>
                    </w:rPr>
                    <w:t xml:space="preserve">PHE </w:t>
                  </w:r>
                  <w:hyperlink r:id="rId26" w:history="1">
                    <w:r>
                      <w:rPr>
                        <w:rStyle w:val="Hyperlink"/>
                        <w:rFonts w:ascii="Arial" w:hAnsi="Arial" w:cs="Arial"/>
                        <w:sz w:val="22"/>
                        <w:szCs w:val="22"/>
                      </w:rPr>
                      <w:t>COVID-19 vaccination programme: Information for healthcare practitioners</w:t>
                    </w:r>
                  </w:hyperlink>
                  <w:r>
                    <w:rPr>
                      <w:rStyle w:val="Hyperlink"/>
                      <w:rFonts w:ascii="Arial" w:hAnsi="Arial" w:cs="Arial"/>
                      <w:sz w:val="22"/>
                      <w:szCs w:val="22"/>
                    </w:rPr>
                    <w:t xml:space="preserve"> </w:t>
                  </w:r>
                  <w:r w:rsidRPr="00821459">
                    <w:rPr>
                      <w:rFonts w:ascii="Arial" w:hAnsi="Arial" w:cs="Arial"/>
                      <w:noProof/>
                      <w:sz w:val="22"/>
                      <w:szCs w:val="22"/>
                    </w:rPr>
                    <w:t>document</w:t>
                  </w:r>
                </w:p>
              </w:tc>
              <w:tc>
                <w:tcPr>
                  <w:tcW w:w="709" w:type="dxa"/>
                </w:tcPr>
                <w:p w14:paraId="07E503A0" w14:textId="18025710" w:rsidR="00E40043" w:rsidRDefault="00B87D4F">
                  <w:pPr>
                    <w:contextualSpacing/>
                    <w:rPr>
                      <w:rFonts w:cs="Arial"/>
                      <w:sz w:val="22"/>
                      <w:szCs w:val="22"/>
                    </w:rPr>
                  </w:pPr>
                  <w:r>
                    <w:rPr>
                      <w:rFonts w:cs="Arial"/>
                      <w:sz w:val="22"/>
                      <w:szCs w:val="22"/>
                    </w:rPr>
                    <w:t>Y</w:t>
                  </w:r>
                </w:p>
              </w:tc>
              <w:tc>
                <w:tcPr>
                  <w:tcW w:w="425" w:type="dxa"/>
                </w:tcPr>
                <w:p w14:paraId="565981E5" w14:textId="3305FDC3" w:rsidR="00E40043" w:rsidRDefault="00E40043">
                  <w:pPr>
                    <w:contextualSpacing/>
                    <w:rPr>
                      <w:rFonts w:cs="Arial"/>
                      <w:sz w:val="22"/>
                      <w:szCs w:val="22"/>
                    </w:rPr>
                  </w:pPr>
                  <w:r>
                    <w:rPr>
                      <w:rFonts w:cs="Arial"/>
                      <w:sz w:val="22"/>
                      <w:szCs w:val="22"/>
                    </w:rPr>
                    <w:t>Y</w:t>
                  </w:r>
                </w:p>
              </w:tc>
              <w:tc>
                <w:tcPr>
                  <w:tcW w:w="425" w:type="dxa"/>
                  <w:shd w:val="clear" w:color="auto" w:fill="auto"/>
                </w:tcPr>
                <w:p w14:paraId="42D91358" w14:textId="77777777" w:rsidR="00E40043" w:rsidRPr="00162925" w:rsidRDefault="00E40043">
                  <w:pPr>
                    <w:contextualSpacing/>
                    <w:rPr>
                      <w:rFonts w:cs="Arial"/>
                      <w:sz w:val="22"/>
                      <w:szCs w:val="22"/>
                    </w:rPr>
                  </w:pPr>
                  <w:r>
                    <w:rPr>
                      <w:rFonts w:cs="Arial"/>
                      <w:sz w:val="22"/>
                      <w:szCs w:val="22"/>
                    </w:rPr>
                    <w:t>Y</w:t>
                  </w:r>
                </w:p>
              </w:tc>
              <w:tc>
                <w:tcPr>
                  <w:tcW w:w="426" w:type="dxa"/>
                </w:tcPr>
                <w:p w14:paraId="1CC7F90D" w14:textId="77777777" w:rsidR="00E40043" w:rsidRDefault="00E40043">
                  <w:pPr>
                    <w:contextualSpacing/>
                    <w:rPr>
                      <w:rFonts w:cs="Arial"/>
                      <w:sz w:val="22"/>
                      <w:szCs w:val="22"/>
                    </w:rPr>
                  </w:pPr>
                  <w:r>
                    <w:rPr>
                      <w:rFonts w:cs="Arial"/>
                      <w:sz w:val="22"/>
                      <w:szCs w:val="22"/>
                    </w:rPr>
                    <w:t>Y</w:t>
                  </w:r>
                </w:p>
              </w:tc>
              <w:tc>
                <w:tcPr>
                  <w:tcW w:w="425" w:type="dxa"/>
                </w:tcPr>
                <w:p w14:paraId="3EAA38A5" w14:textId="77777777" w:rsidR="00E40043" w:rsidRDefault="00E40043">
                  <w:pPr>
                    <w:contextualSpacing/>
                    <w:rPr>
                      <w:rFonts w:cs="Arial"/>
                      <w:sz w:val="22"/>
                      <w:szCs w:val="22"/>
                    </w:rPr>
                  </w:pPr>
                  <w:r>
                    <w:rPr>
                      <w:rFonts w:cs="Arial"/>
                      <w:sz w:val="22"/>
                      <w:szCs w:val="22"/>
                    </w:rPr>
                    <w:t>N</w:t>
                  </w:r>
                </w:p>
              </w:tc>
            </w:tr>
            <w:tr w:rsidR="00E40043" w14:paraId="3884E984" w14:textId="77777777" w:rsidTr="008011D4">
              <w:tc>
                <w:tcPr>
                  <w:tcW w:w="7280" w:type="dxa"/>
                </w:tcPr>
                <w:p w14:paraId="78F9B2C8" w14:textId="1AF18DE2" w:rsidR="00E40043" w:rsidRPr="00EC7D7C" w:rsidRDefault="00E40043" w:rsidP="008011D4">
                  <w:pPr>
                    <w:adjustRightInd/>
                    <w:contextualSpacing/>
                    <w:jc w:val="left"/>
                    <w:textAlignment w:val="auto"/>
                    <w:rPr>
                      <w:rFonts w:cs="Arial"/>
                      <w:noProof/>
                      <w:sz w:val="22"/>
                      <w:szCs w:val="22"/>
                    </w:rPr>
                  </w:pPr>
                  <w:r w:rsidRPr="00EC7D7C">
                    <w:rPr>
                      <w:rFonts w:cs="Arial"/>
                      <w:noProof/>
                      <w:sz w:val="22"/>
                      <w:szCs w:val="22"/>
                    </w:rPr>
                    <w:t>m</w:t>
                  </w:r>
                  <w:r w:rsidRPr="008011D4">
                    <w:rPr>
                      <w:rFonts w:cs="Arial"/>
                      <w:noProof/>
                      <w:sz w:val="22"/>
                      <w:szCs w:val="22"/>
                    </w:rPr>
                    <w:t xml:space="preserve">ust understand the importance of making sure vaccine information is recorded on the relevant data system, </w:t>
                  </w:r>
                  <w:r w:rsidRPr="00EC7D7C">
                    <w:rPr>
                      <w:rFonts w:cs="Arial"/>
                      <w:noProof/>
                      <w:sz w:val="22"/>
                      <w:szCs w:val="22"/>
                    </w:rPr>
                    <w:t xml:space="preserve">meeting competencies 3k and 3l of the </w:t>
                  </w:r>
                  <w:hyperlink r:id="rId27" w:history="1">
                    <w:r w:rsidRPr="00EC7D7C">
                      <w:rPr>
                        <w:rStyle w:val="Hyperlink"/>
                        <w:rFonts w:cs="Arial"/>
                        <w:sz w:val="22"/>
                        <w:szCs w:val="22"/>
                      </w:rPr>
                      <w:t>COVID-19 vaccinator competency assessment tool</w:t>
                    </w:r>
                  </w:hyperlink>
                </w:p>
              </w:tc>
              <w:tc>
                <w:tcPr>
                  <w:tcW w:w="709" w:type="dxa"/>
                </w:tcPr>
                <w:p w14:paraId="6C6776E6" w14:textId="0B2F3FC3" w:rsidR="00E40043" w:rsidRDefault="00B87D4F" w:rsidP="004F2FAB">
                  <w:pPr>
                    <w:contextualSpacing/>
                    <w:rPr>
                      <w:rFonts w:cs="Arial"/>
                      <w:sz w:val="22"/>
                      <w:szCs w:val="22"/>
                    </w:rPr>
                  </w:pPr>
                  <w:r>
                    <w:rPr>
                      <w:rFonts w:cs="Arial"/>
                      <w:sz w:val="22"/>
                      <w:szCs w:val="22"/>
                    </w:rPr>
                    <w:t>Y</w:t>
                  </w:r>
                </w:p>
              </w:tc>
              <w:tc>
                <w:tcPr>
                  <w:tcW w:w="425" w:type="dxa"/>
                </w:tcPr>
                <w:p w14:paraId="1E4CA1BD" w14:textId="77C8C62C" w:rsidR="00E40043" w:rsidRDefault="00E40043">
                  <w:pPr>
                    <w:contextualSpacing/>
                    <w:rPr>
                      <w:rFonts w:cs="Arial"/>
                      <w:sz w:val="22"/>
                      <w:szCs w:val="22"/>
                    </w:rPr>
                  </w:pPr>
                  <w:r>
                    <w:rPr>
                      <w:rFonts w:cs="Arial"/>
                      <w:sz w:val="22"/>
                      <w:szCs w:val="22"/>
                    </w:rPr>
                    <w:t>Y</w:t>
                  </w:r>
                </w:p>
              </w:tc>
              <w:tc>
                <w:tcPr>
                  <w:tcW w:w="425" w:type="dxa"/>
                  <w:shd w:val="clear" w:color="auto" w:fill="auto"/>
                </w:tcPr>
                <w:p w14:paraId="7CE58588" w14:textId="37CAB9A1" w:rsidR="00E40043" w:rsidRDefault="00E40043">
                  <w:pPr>
                    <w:contextualSpacing/>
                    <w:rPr>
                      <w:rFonts w:cs="Arial"/>
                      <w:sz w:val="22"/>
                      <w:szCs w:val="22"/>
                    </w:rPr>
                  </w:pPr>
                  <w:r>
                    <w:rPr>
                      <w:rFonts w:cs="Arial"/>
                      <w:sz w:val="22"/>
                      <w:szCs w:val="22"/>
                    </w:rPr>
                    <w:t>Y</w:t>
                  </w:r>
                </w:p>
              </w:tc>
              <w:tc>
                <w:tcPr>
                  <w:tcW w:w="426" w:type="dxa"/>
                </w:tcPr>
                <w:p w14:paraId="0C40A340" w14:textId="205763D5" w:rsidR="00E40043" w:rsidRDefault="00E40043">
                  <w:pPr>
                    <w:contextualSpacing/>
                    <w:rPr>
                      <w:rFonts w:cs="Arial"/>
                      <w:sz w:val="22"/>
                      <w:szCs w:val="22"/>
                    </w:rPr>
                  </w:pPr>
                  <w:r>
                    <w:rPr>
                      <w:rFonts w:cs="Arial"/>
                      <w:sz w:val="22"/>
                      <w:szCs w:val="22"/>
                    </w:rPr>
                    <w:t>Y</w:t>
                  </w:r>
                </w:p>
              </w:tc>
              <w:tc>
                <w:tcPr>
                  <w:tcW w:w="425" w:type="dxa"/>
                </w:tcPr>
                <w:p w14:paraId="26C39702" w14:textId="0E66C552" w:rsidR="00E40043" w:rsidRDefault="00E40043">
                  <w:pPr>
                    <w:contextualSpacing/>
                    <w:rPr>
                      <w:rFonts w:cs="Arial"/>
                      <w:sz w:val="22"/>
                      <w:szCs w:val="22"/>
                    </w:rPr>
                  </w:pPr>
                  <w:r>
                    <w:rPr>
                      <w:rFonts w:cs="Arial"/>
                      <w:sz w:val="22"/>
                      <w:szCs w:val="22"/>
                    </w:rPr>
                    <w:t>Y</w:t>
                  </w:r>
                </w:p>
              </w:tc>
            </w:tr>
            <w:tr w:rsidR="00E40043" w14:paraId="7BD99C5E" w14:textId="77777777" w:rsidTr="008011D4">
              <w:tc>
                <w:tcPr>
                  <w:tcW w:w="7280" w:type="dxa"/>
                </w:tcPr>
                <w:p w14:paraId="339E1DF3" w14:textId="4D368B16" w:rsidR="00E40043" w:rsidRPr="00EC7D7C" w:rsidRDefault="00E40043" w:rsidP="008011D4">
                  <w:pPr>
                    <w:adjustRightInd/>
                    <w:contextualSpacing/>
                    <w:jc w:val="left"/>
                    <w:textAlignment w:val="auto"/>
                    <w:rPr>
                      <w:rFonts w:cs="Arial"/>
                      <w:noProof/>
                      <w:sz w:val="22"/>
                      <w:szCs w:val="22"/>
                    </w:rPr>
                  </w:pPr>
                  <w:r w:rsidRPr="00EC7D7C">
                    <w:rPr>
                      <w:rFonts w:cs="Arial"/>
                      <w:noProof/>
                      <w:sz w:val="22"/>
                      <w:szCs w:val="22"/>
                    </w:rPr>
                    <w:t xml:space="preserve">must have been signed off as competent using the </w:t>
                  </w:r>
                  <w:hyperlink r:id="rId28" w:history="1">
                    <w:r w:rsidRPr="00EC7D7C">
                      <w:rPr>
                        <w:rStyle w:val="Hyperlink"/>
                        <w:rFonts w:cs="Arial"/>
                        <w:sz w:val="22"/>
                        <w:szCs w:val="22"/>
                      </w:rPr>
                      <w:t>COVID-19 vaccinator competency assessment tool</w:t>
                    </w:r>
                  </w:hyperlink>
                  <w:r w:rsidR="00D2042D" w:rsidRPr="008011D4">
                    <w:rPr>
                      <w:rStyle w:val="Hyperlink"/>
                      <w:rFonts w:cs="Arial"/>
                      <w:color w:val="auto"/>
                      <w:sz w:val="22"/>
                      <w:szCs w:val="22"/>
                      <w:u w:val="none"/>
                    </w:rPr>
                    <w:t xml:space="preserve"> </w:t>
                  </w:r>
                  <w:r w:rsidR="00D2042D" w:rsidRPr="00EC7D7C">
                    <w:rPr>
                      <w:rFonts w:cs="Arial"/>
                      <w:noProof/>
                      <w:sz w:val="22"/>
                      <w:szCs w:val="22"/>
                    </w:rPr>
                    <w:t xml:space="preserve">if new to or returning to immunisation after a prolonged period (more than 12 months), or have used the tool for self-assessment if </w:t>
                  </w:r>
                  <w:r w:rsidR="00EC7D7C" w:rsidRPr="00EC7D7C">
                    <w:rPr>
                      <w:rFonts w:cs="Arial"/>
                      <w:noProof/>
                      <w:sz w:val="22"/>
                      <w:szCs w:val="22"/>
                    </w:rPr>
                    <w:t xml:space="preserve">an </w:t>
                  </w:r>
                  <w:r w:rsidR="00D2042D" w:rsidRPr="00EC7D7C">
                    <w:rPr>
                      <w:rFonts w:cs="Arial"/>
                      <w:noProof/>
                      <w:sz w:val="22"/>
                      <w:szCs w:val="22"/>
                    </w:rPr>
                    <w:t>ex</w:t>
                  </w:r>
                  <w:r w:rsidR="001514B3" w:rsidRPr="00EC7D7C">
                    <w:rPr>
                      <w:rFonts w:cs="Arial"/>
                      <w:noProof/>
                      <w:sz w:val="22"/>
                      <w:szCs w:val="22"/>
                    </w:rPr>
                    <w:t>perienced vaccinator (vaccinating</w:t>
                  </w:r>
                  <w:r w:rsidR="00D2042D" w:rsidRPr="00EC7D7C">
                    <w:rPr>
                      <w:rFonts w:cs="Arial"/>
                      <w:noProof/>
                      <w:sz w:val="22"/>
                      <w:szCs w:val="22"/>
                    </w:rPr>
                    <w:t xml:space="preserve"> within past 12 month)</w:t>
                  </w:r>
                </w:p>
              </w:tc>
              <w:tc>
                <w:tcPr>
                  <w:tcW w:w="709" w:type="dxa"/>
                </w:tcPr>
                <w:p w14:paraId="0EE4D6D1" w14:textId="57B65194" w:rsidR="00E40043" w:rsidRDefault="00B87D4F" w:rsidP="004F2FAB">
                  <w:pPr>
                    <w:contextualSpacing/>
                    <w:rPr>
                      <w:rFonts w:cs="Arial"/>
                      <w:sz w:val="22"/>
                      <w:szCs w:val="22"/>
                    </w:rPr>
                  </w:pPr>
                  <w:r>
                    <w:rPr>
                      <w:rFonts w:cs="Arial"/>
                      <w:sz w:val="22"/>
                      <w:szCs w:val="22"/>
                    </w:rPr>
                    <w:t>Y</w:t>
                  </w:r>
                </w:p>
              </w:tc>
              <w:tc>
                <w:tcPr>
                  <w:tcW w:w="425" w:type="dxa"/>
                </w:tcPr>
                <w:p w14:paraId="53EFBB48" w14:textId="58494B91" w:rsidR="00E40043" w:rsidRDefault="00E40043">
                  <w:pPr>
                    <w:contextualSpacing/>
                    <w:rPr>
                      <w:rFonts w:cs="Arial"/>
                      <w:sz w:val="22"/>
                      <w:szCs w:val="22"/>
                    </w:rPr>
                  </w:pPr>
                  <w:r>
                    <w:rPr>
                      <w:rFonts w:cs="Arial"/>
                      <w:sz w:val="22"/>
                      <w:szCs w:val="22"/>
                    </w:rPr>
                    <w:t>Y</w:t>
                  </w:r>
                </w:p>
              </w:tc>
              <w:tc>
                <w:tcPr>
                  <w:tcW w:w="425" w:type="dxa"/>
                  <w:shd w:val="clear" w:color="auto" w:fill="auto"/>
                </w:tcPr>
                <w:p w14:paraId="2EF0A85A" w14:textId="77777777" w:rsidR="00E40043" w:rsidRPr="00162925" w:rsidRDefault="00E40043">
                  <w:pPr>
                    <w:contextualSpacing/>
                    <w:rPr>
                      <w:rFonts w:cs="Arial"/>
                      <w:sz w:val="22"/>
                      <w:szCs w:val="22"/>
                    </w:rPr>
                  </w:pPr>
                  <w:r>
                    <w:rPr>
                      <w:rFonts w:cs="Arial"/>
                      <w:sz w:val="22"/>
                      <w:szCs w:val="22"/>
                    </w:rPr>
                    <w:t>Y</w:t>
                  </w:r>
                </w:p>
              </w:tc>
              <w:tc>
                <w:tcPr>
                  <w:tcW w:w="426" w:type="dxa"/>
                </w:tcPr>
                <w:p w14:paraId="61774D73" w14:textId="77777777" w:rsidR="00E40043" w:rsidRDefault="00E40043">
                  <w:pPr>
                    <w:contextualSpacing/>
                    <w:rPr>
                      <w:rFonts w:cs="Arial"/>
                      <w:sz w:val="22"/>
                      <w:szCs w:val="22"/>
                    </w:rPr>
                  </w:pPr>
                  <w:r>
                    <w:rPr>
                      <w:rFonts w:cs="Arial"/>
                      <w:sz w:val="22"/>
                      <w:szCs w:val="22"/>
                    </w:rPr>
                    <w:t>Y</w:t>
                  </w:r>
                </w:p>
              </w:tc>
              <w:tc>
                <w:tcPr>
                  <w:tcW w:w="425" w:type="dxa"/>
                </w:tcPr>
                <w:p w14:paraId="38E31CEE" w14:textId="77777777" w:rsidR="00E40043" w:rsidRDefault="00E40043">
                  <w:pPr>
                    <w:contextualSpacing/>
                    <w:rPr>
                      <w:rFonts w:cs="Arial"/>
                      <w:sz w:val="22"/>
                      <w:szCs w:val="22"/>
                    </w:rPr>
                  </w:pPr>
                  <w:r>
                    <w:rPr>
                      <w:rFonts w:cs="Arial"/>
                      <w:sz w:val="22"/>
                      <w:szCs w:val="22"/>
                    </w:rPr>
                    <w:t>Y</w:t>
                  </w:r>
                </w:p>
              </w:tc>
            </w:tr>
            <w:tr w:rsidR="00E40043" w14:paraId="33C526AE" w14:textId="77777777" w:rsidTr="008011D4">
              <w:tc>
                <w:tcPr>
                  <w:tcW w:w="7280" w:type="dxa"/>
                </w:tcPr>
                <w:p w14:paraId="6650AE0B" w14:textId="77777777" w:rsidR="00E40043" w:rsidRPr="0034106F" w:rsidRDefault="00E40043" w:rsidP="008011D4">
                  <w:pPr>
                    <w:adjustRightInd/>
                    <w:contextualSpacing/>
                    <w:jc w:val="left"/>
                    <w:textAlignment w:val="auto"/>
                    <w:rPr>
                      <w:rFonts w:cs="Arial"/>
                      <w:noProof/>
                      <w:sz w:val="22"/>
                      <w:szCs w:val="22"/>
                    </w:rPr>
                  </w:pPr>
                  <w:r w:rsidRPr="008C1E87">
                    <w:rPr>
                      <w:rFonts w:cs="Arial"/>
                      <w:noProof/>
                      <w:sz w:val="22"/>
                      <w:szCs w:val="22"/>
                    </w:rPr>
                    <w:t>should fulfil any additional requirements defined by local policy</w:t>
                  </w:r>
                </w:p>
              </w:tc>
              <w:tc>
                <w:tcPr>
                  <w:tcW w:w="709" w:type="dxa"/>
                </w:tcPr>
                <w:p w14:paraId="4F3D46B4" w14:textId="2AC939C2" w:rsidR="00E40043" w:rsidRDefault="00B87D4F" w:rsidP="004F2FAB">
                  <w:pPr>
                    <w:contextualSpacing/>
                    <w:rPr>
                      <w:rFonts w:cs="Arial"/>
                      <w:sz w:val="22"/>
                      <w:szCs w:val="22"/>
                    </w:rPr>
                  </w:pPr>
                  <w:r>
                    <w:rPr>
                      <w:rFonts w:cs="Arial"/>
                      <w:sz w:val="22"/>
                      <w:szCs w:val="22"/>
                    </w:rPr>
                    <w:t>Y</w:t>
                  </w:r>
                </w:p>
              </w:tc>
              <w:tc>
                <w:tcPr>
                  <w:tcW w:w="425" w:type="dxa"/>
                </w:tcPr>
                <w:p w14:paraId="4031CB6A" w14:textId="7C11BAEE" w:rsidR="00E40043" w:rsidRDefault="00E40043">
                  <w:pPr>
                    <w:contextualSpacing/>
                    <w:rPr>
                      <w:rFonts w:cs="Arial"/>
                      <w:sz w:val="22"/>
                      <w:szCs w:val="22"/>
                    </w:rPr>
                  </w:pPr>
                  <w:r>
                    <w:rPr>
                      <w:rFonts w:cs="Arial"/>
                      <w:sz w:val="22"/>
                      <w:szCs w:val="22"/>
                    </w:rPr>
                    <w:t>Y</w:t>
                  </w:r>
                </w:p>
              </w:tc>
              <w:tc>
                <w:tcPr>
                  <w:tcW w:w="425" w:type="dxa"/>
                  <w:shd w:val="clear" w:color="auto" w:fill="auto"/>
                </w:tcPr>
                <w:p w14:paraId="51557F2B" w14:textId="77777777" w:rsidR="00E40043" w:rsidRPr="00162925" w:rsidRDefault="00E40043">
                  <w:pPr>
                    <w:contextualSpacing/>
                    <w:rPr>
                      <w:rFonts w:cs="Arial"/>
                      <w:sz w:val="22"/>
                      <w:szCs w:val="22"/>
                    </w:rPr>
                  </w:pPr>
                  <w:r>
                    <w:rPr>
                      <w:rFonts w:cs="Arial"/>
                      <w:sz w:val="22"/>
                      <w:szCs w:val="22"/>
                    </w:rPr>
                    <w:t>Y</w:t>
                  </w:r>
                </w:p>
              </w:tc>
              <w:tc>
                <w:tcPr>
                  <w:tcW w:w="426" w:type="dxa"/>
                </w:tcPr>
                <w:p w14:paraId="57FC7068" w14:textId="77777777" w:rsidR="00E40043" w:rsidRDefault="00E40043">
                  <w:pPr>
                    <w:contextualSpacing/>
                    <w:rPr>
                      <w:rFonts w:cs="Arial"/>
                      <w:sz w:val="22"/>
                      <w:szCs w:val="22"/>
                    </w:rPr>
                  </w:pPr>
                  <w:r>
                    <w:rPr>
                      <w:rFonts w:cs="Arial"/>
                      <w:sz w:val="22"/>
                      <w:szCs w:val="22"/>
                    </w:rPr>
                    <w:t>Y</w:t>
                  </w:r>
                </w:p>
              </w:tc>
              <w:tc>
                <w:tcPr>
                  <w:tcW w:w="425" w:type="dxa"/>
                </w:tcPr>
                <w:p w14:paraId="0A71332E" w14:textId="77777777" w:rsidR="00E40043" w:rsidRDefault="00E40043">
                  <w:pPr>
                    <w:contextualSpacing/>
                    <w:rPr>
                      <w:rFonts w:cs="Arial"/>
                      <w:sz w:val="22"/>
                      <w:szCs w:val="22"/>
                    </w:rPr>
                  </w:pPr>
                  <w:r>
                    <w:rPr>
                      <w:rFonts w:cs="Arial"/>
                      <w:sz w:val="22"/>
                      <w:szCs w:val="22"/>
                    </w:rPr>
                    <w:t>Y</w:t>
                  </w:r>
                </w:p>
              </w:tc>
            </w:tr>
          </w:tbl>
          <w:p w14:paraId="6983470B" w14:textId="2860EFD5" w:rsidR="005E070A" w:rsidRPr="00821459" w:rsidRDefault="005E070A" w:rsidP="00162925">
            <w:pPr>
              <w:pStyle w:val="Header"/>
              <w:tabs>
                <w:tab w:val="clear" w:pos="4153"/>
                <w:tab w:val="clear" w:pos="8306"/>
              </w:tabs>
              <w:spacing w:after="60"/>
              <w:contextualSpacing/>
              <w:rPr>
                <w:rFonts w:ascii="Arial" w:hAnsi="Arial" w:cs="Arial"/>
                <w:noProof/>
                <w:sz w:val="22"/>
                <w:szCs w:val="22"/>
              </w:rPr>
            </w:pPr>
          </w:p>
        </w:tc>
      </w:tr>
    </w:tbl>
    <w:p w14:paraId="57C50BFE" w14:textId="77777777" w:rsidR="00597D9F" w:rsidRDefault="00597D9F" w:rsidP="00597D9F">
      <w:pPr>
        <w:rPr>
          <w:rFonts w:cs="Arial"/>
          <w:b/>
          <w:sz w:val="2"/>
          <w:szCs w:val="2"/>
        </w:rPr>
      </w:pPr>
      <w:bookmarkStart w:id="17" w:name="AdditionalRequirements"/>
      <w:bookmarkEnd w:id="17"/>
      <w:r>
        <w:rPr>
          <w:rFonts w:cs="Arial"/>
          <w:b/>
          <w:sz w:val="2"/>
          <w:szCs w:val="2"/>
        </w:rPr>
        <w:lastRenderedPageBreak/>
        <w:t xml:space="preserve"> </w:t>
      </w:r>
    </w:p>
    <w:p w14:paraId="16B4A5D7" w14:textId="1D30B19F" w:rsidR="00BC0CDD" w:rsidRDefault="00BC0CDD">
      <w:pPr>
        <w:overflowPunct/>
        <w:autoSpaceDE/>
        <w:autoSpaceDN/>
        <w:adjustRightInd/>
        <w:spacing w:after="160" w:line="259" w:lineRule="auto"/>
        <w:textAlignment w:val="auto"/>
        <w:rPr>
          <w:b/>
          <w:szCs w:val="24"/>
        </w:rPr>
      </w:pPr>
    </w:p>
    <w:p w14:paraId="0BF3F689" w14:textId="731ADD2C" w:rsidR="004E7C2A" w:rsidRPr="00FA20B5" w:rsidRDefault="004E7C2A" w:rsidP="00FA20B5">
      <w:pPr>
        <w:tabs>
          <w:tab w:val="left" w:pos="7647"/>
        </w:tabs>
        <w:ind w:left="360"/>
        <w:rPr>
          <w:rFonts w:cs="Arial"/>
          <w:noProof/>
          <w:sz w:val="22"/>
          <w:szCs w:val="22"/>
        </w:rPr>
      </w:pPr>
      <w:bookmarkStart w:id="18" w:name="Stage1"/>
      <w:bookmarkEnd w:id="18"/>
      <w:r w:rsidRPr="004E7C2A">
        <w:rPr>
          <w:b/>
          <w:szCs w:val="24"/>
        </w:rPr>
        <w:lastRenderedPageBreak/>
        <w:t>STAGE</w:t>
      </w:r>
      <w:r w:rsidR="00473FA4">
        <w:rPr>
          <w:b/>
          <w:szCs w:val="24"/>
        </w:rPr>
        <w:t xml:space="preserve"> </w:t>
      </w:r>
      <w:r w:rsidRPr="004E7C2A">
        <w:rPr>
          <w:b/>
          <w:szCs w:val="24"/>
        </w:rPr>
        <w:t xml:space="preserve">1: </w:t>
      </w:r>
      <w:r w:rsidRPr="00FA20B5">
        <w:rPr>
          <w:rFonts w:cs="Arial"/>
          <w:b/>
          <w:noProof/>
          <w:szCs w:val="24"/>
        </w:rPr>
        <w:t xml:space="preserve">Assessment of the </w:t>
      </w:r>
      <w:r w:rsidR="00F47276">
        <w:rPr>
          <w:rFonts w:cs="Arial"/>
          <w:b/>
          <w:noProof/>
          <w:szCs w:val="24"/>
        </w:rPr>
        <w:t>individual</w:t>
      </w:r>
      <w:r w:rsidR="00F47276" w:rsidRPr="00FA20B5">
        <w:rPr>
          <w:rFonts w:cs="Arial"/>
          <w:b/>
          <w:noProof/>
          <w:szCs w:val="24"/>
        </w:rPr>
        <w:t xml:space="preserve"> </w:t>
      </w:r>
      <w:r w:rsidRPr="00FA20B5">
        <w:rPr>
          <w:rFonts w:cs="Arial"/>
          <w:b/>
          <w:noProof/>
          <w:szCs w:val="24"/>
        </w:rPr>
        <w:t>presenting for vaccination</w:t>
      </w:r>
    </w:p>
    <w:p w14:paraId="4536EF6E" w14:textId="77777777" w:rsidR="00BC0CDD" w:rsidRPr="0008353A" w:rsidRDefault="00BC0CDD" w:rsidP="00BC0CDD">
      <w:pPr>
        <w:pStyle w:val="ListParagraph"/>
        <w:ind w:left="1080"/>
        <w:rPr>
          <w:rFonts w:cs="Arial"/>
          <w:szCs w:val="24"/>
        </w:rPr>
      </w:pPr>
    </w:p>
    <w:tbl>
      <w:tblPr>
        <w:tblW w:w="99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6946"/>
      </w:tblGrid>
      <w:tr w:rsidR="00734354" w:rsidRPr="00A956FD" w14:paraId="61F600AE" w14:textId="77777777" w:rsidTr="00FA20B5">
        <w:tc>
          <w:tcPr>
            <w:tcW w:w="2977" w:type="dxa"/>
            <w:shd w:val="clear" w:color="auto" w:fill="D9D9D9" w:themeFill="background1" w:themeFillShade="D9"/>
          </w:tcPr>
          <w:p w14:paraId="05995E24" w14:textId="64421F48" w:rsidR="00734354" w:rsidRPr="00FA20B5" w:rsidRDefault="00734354" w:rsidP="00BC0CDD">
            <w:pPr>
              <w:pStyle w:val="Header"/>
              <w:tabs>
                <w:tab w:val="clear" w:pos="4153"/>
                <w:tab w:val="clear" w:pos="8306"/>
              </w:tabs>
              <w:spacing w:before="120" w:after="120"/>
              <w:rPr>
                <w:rFonts w:ascii="Arial" w:hAnsi="Arial" w:cs="Arial"/>
                <w:b/>
                <w:sz w:val="22"/>
                <w:szCs w:val="22"/>
              </w:rPr>
            </w:pPr>
            <w:r w:rsidRPr="00FA20B5">
              <w:rPr>
                <w:rFonts w:ascii="Arial" w:hAnsi="Arial" w:cs="Arial"/>
                <w:b/>
                <w:sz w:val="22"/>
                <w:szCs w:val="22"/>
              </w:rPr>
              <w:t>ACTIVITY STAGE 1a:</w:t>
            </w:r>
          </w:p>
        </w:tc>
        <w:tc>
          <w:tcPr>
            <w:tcW w:w="6946" w:type="dxa"/>
            <w:shd w:val="clear" w:color="auto" w:fill="D9D9D9" w:themeFill="background1" w:themeFillShade="D9"/>
          </w:tcPr>
          <w:p w14:paraId="67BD3DBA" w14:textId="5A31EDE5" w:rsidR="00244281" w:rsidRPr="00FA20B5" w:rsidRDefault="00734354" w:rsidP="00734354">
            <w:pPr>
              <w:tabs>
                <w:tab w:val="left" w:pos="7647"/>
              </w:tabs>
              <w:rPr>
                <w:rFonts w:cs="Arial"/>
                <w:b/>
                <w:noProof/>
                <w:sz w:val="22"/>
                <w:szCs w:val="22"/>
              </w:rPr>
            </w:pPr>
            <w:r w:rsidRPr="00FA20B5">
              <w:rPr>
                <w:rFonts w:cs="Arial"/>
                <w:b/>
                <w:noProof/>
                <w:sz w:val="22"/>
                <w:szCs w:val="22"/>
              </w:rPr>
              <w:t xml:space="preserve">Assess the </w:t>
            </w:r>
            <w:r w:rsidR="00F47276">
              <w:rPr>
                <w:rFonts w:cs="Arial"/>
                <w:b/>
                <w:noProof/>
                <w:sz w:val="22"/>
                <w:szCs w:val="22"/>
              </w:rPr>
              <w:t>individual</w:t>
            </w:r>
            <w:r w:rsidR="00F47276" w:rsidRPr="00FA20B5">
              <w:rPr>
                <w:rFonts w:cs="Arial"/>
                <w:b/>
                <w:noProof/>
                <w:sz w:val="22"/>
                <w:szCs w:val="22"/>
              </w:rPr>
              <w:t xml:space="preserve"> </w:t>
            </w:r>
            <w:r w:rsidRPr="00FA20B5">
              <w:rPr>
                <w:rFonts w:cs="Arial"/>
                <w:b/>
                <w:noProof/>
                <w:sz w:val="22"/>
                <w:szCs w:val="22"/>
              </w:rPr>
              <w:t>presenting for vaccination against the inclusion and exclusion criteria below</w:t>
            </w:r>
            <w:r w:rsidR="00102B66">
              <w:rPr>
                <w:rFonts w:cs="Arial"/>
                <w:b/>
                <w:noProof/>
                <w:sz w:val="22"/>
                <w:szCs w:val="22"/>
              </w:rPr>
              <w:t>.</w:t>
            </w:r>
            <w:r w:rsidRPr="00FA20B5">
              <w:rPr>
                <w:rFonts w:cs="Arial"/>
                <w:b/>
                <w:noProof/>
                <w:sz w:val="22"/>
                <w:szCs w:val="22"/>
              </w:rPr>
              <w:t xml:space="preserve"> </w:t>
            </w:r>
            <w:r w:rsidR="00102B66">
              <w:rPr>
                <w:rFonts w:cs="Arial"/>
                <w:b/>
                <w:noProof/>
                <w:sz w:val="22"/>
                <w:szCs w:val="22"/>
              </w:rPr>
              <w:t>I</w:t>
            </w:r>
            <w:r w:rsidRPr="00FA20B5">
              <w:rPr>
                <w:rFonts w:cs="Arial"/>
                <w:b/>
                <w:noProof/>
                <w:sz w:val="22"/>
                <w:szCs w:val="22"/>
              </w:rPr>
              <w:t>f they are not eligible for vaccination or need to return at a later date</w:t>
            </w:r>
            <w:r w:rsidR="00102B66">
              <w:rPr>
                <w:rFonts w:cs="Arial"/>
                <w:b/>
                <w:noProof/>
                <w:sz w:val="22"/>
                <w:szCs w:val="22"/>
              </w:rPr>
              <w:t>,</w:t>
            </w:r>
            <w:r w:rsidRPr="00FA20B5">
              <w:rPr>
                <w:rFonts w:cs="Arial"/>
                <w:b/>
                <w:noProof/>
                <w:sz w:val="22"/>
                <w:szCs w:val="22"/>
              </w:rPr>
              <w:t xml:space="preserve"> advise them accordingly.</w:t>
            </w:r>
          </w:p>
        </w:tc>
      </w:tr>
      <w:tr w:rsidR="00BC0CDD" w:rsidRPr="00A956FD" w14:paraId="43760994" w14:textId="77777777" w:rsidTr="00BC0CDD">
        <w:tc>
          <w:tcPr>
            <w:tcW w:w="2977" w:type="dxa"/>
          </w:tcPr>
          <w:p w14:paraId="678C384F" w14:textId="25B0F770" w:rsidR="00BC0CDD" w:rsidRPr="00A956FD" w:rsidRDefault="00BC0CDD" w:rsidP="00BC0CDD">
            <w:pPr>
              <w:pStyle w:val="Header"/>
              <w:tabs>
                <w:tab w:val="clear" w:pos="4153"/>
                <w:tab w:val="clear" w:pos="8306"/>
              </w:tabs>
              <w:spacing w:before="120" w:after="120"/>
              <w:rPr>
                <w:rFonts w:ascii="Arial" w:hAnsi="Arial" w:cs="Arial"/>
                <w:b/>
                <w:sz w:val="22"/>
                <w:szCs w:val="22"/>
              </w:rPr>
            </w:pPr>
            <w:r w:rsidRPr="00A956FD">
              <w:rPr>
                <w:rFonts w:ascii="Arial" w:hAnsi="Arial" w:cs="Arial"/>
                <w:b/>
                <w:sz w:val="22"/>
                <w:szCs w:val="22"/>
              </w:rPr>
              <w:t>Clinical condition or situation to which this P</w:t>
            </w:r>
            <w:r w:rsidR="00D51BEE">
              <w:rPr>
                <w:rFonts w:ascii="Arial" w:hAnsi="Arial" w:cs="Arial"/>
                <w:b/>
                <w:sz w:val="22"/>
                <w:szCs w:val="22"/>
              </w:rPr>
              <w:t>rotocol</w:t>
            </w:r>
            <w:r w:rsidRPr="00A956FD">
              <w:rPr>
                <w:rFonts w:ascii="Arial" w:hAnsi="Arial" w:cs="Arial"/>
                <w:b/>
                <w:sz w:val="22"/>
                <w:szCs w:val="22"/>
              </w:rPr>
              <w:t xml:space="preserve"> applies</w:t>
            </w:r>
          </w:p>
        </w:tc>
        <w:tc>
          <w:tcPr>
            <w:tcW w:w="6946" w:type="dxa"/>
          </w:tcPr>
          <w:p w14:paraId="39E28E33" w14:textId="6DF2FFAA" w:rsidR="00BC0CDD" w:rsidRPr="004F4420" w:rsidRDefault="00DC009B" w:rsidP="00BC0CDD">
            <w:pPr>
              <w:spacing w:before="120" w:after="120"/>
              <w:rPr>
                <w:rFonts w:cs="Arial"/>
                <w:sz w:val="22"/>
                <w:szCs w:val="22"/>
              </w:rPr>
            </w:pPr>
            <w:r>
              <w:rPr>
                <w:rFonts w:cs="Arial"/>
                <w:sz w:val="22"/>
                <w:szCs w:val="22"/>
              </w:rPr>
              <w:t>COVID-19 mRNA Vaccine BNT162b2</w:t>
            </w:r>
            <w:r w:rsidR="00BC0CDD" w:rsidRPr="00AC6CB7">
              <w:rPr>
                <w:rFonts w:cs="Arial"/>
                <w:sz w:val="22"/>
                <w:szCs w:val="22"/>
              </w:rPr>
              <w:t xml:space="preserve"> is indicated for the active immunisation of </w:t>
            </w:r>
            <w:r w:rsidR="00BC0CDD">
              <w:rPr>
                <w:rFonts w:cs="Arial"/>
                <w:sz w:val="22"/>
                <w:szCs w:val="22"/>
              </w:rPr>
              <w:t>individuals</w:t>
            </w:r>
            <w:r w:rsidR="00BC0CDD" w:rsidRPr="00AC6CB7">
              <w:rPr>
                <w:rFonts w:cs="Arial"/>
                <w:sz w:val="22"/>
                <w:szCs w:val="22"/>
              </w:rPr>
              <w:t xml:space="preserve"> for the prevention of </w:t>
            </w:r>
            <w:r w:rsidR="002D5F51">
              <w:rPr>
                <w:rFonts w:cs="Arial"/>
                <w:sz w:val="22"/>
                <w:szCs w:val="22"/>
              </w:rPr>
              <w:t>coronavirus (</w:t>
            </w:r>
            <w:r w:rsidR="002D5F51">
              <w:rPr>
                <w:rStyle w:val="yiv436687422763514114-05042013"/>
                <w:rFonts w:cs="Arial"/>
                <w:szCs w:val="24"/>
                <w:lang w:eastAsia="en-US"/>
              </w:rPr>
              <w:t xml:space="preserve">SARS-CoV-2) </w:t>
            </w:r>
            <w:r w:rsidR="002D5F51" w:rsidRPr="00AC6CB7">
              <w:rPr>
                <w:rFonts w:cs="Arial"/>
                <w:sz w:val="22"/>
                <w:szCs w:val="22"/>
              </w:rPr>
              <w:t>infection</w:t>
            </w:r>
            <w:r w:rsidR="002D5F51">
              <w:rPr>
                <w:rFonts w:cs="Arial"/>
                <w:sz w:val="22"/>
                <w:szCs w:val="22"/>
              </w:rPr>
              <w:t xml:space="preserve"> and</w:t>
            </w:r>
            <w:r w:rsidR="00720820">
              <w:rPr>
                <w:rFonts w:cs="Arial"/>
                <w:sz w:val="22"/>
                <w:szCs w:val="22"/>
              </w:rPr>
              <w:t xml:space="preserve"> subsequent</w:t>
            </w:r>
            <w:r w:rsidR="002D5F51">
              <w:rPr>
                <w:rFonts w:cs="Arial"/>
                <w:sz w:val="22"/>
                <w:szCs w:val="22"/>
              </w:rPr>
              <w:t xml:space="preserve"> COVID-19</w:t>
            </w:r>
            <w:r w:rsidR="00BC0CDD" w:rsidRPr="00AC6CB7">
              <w:rPr>
                <w:rFonts w:cs="Arial"/>
                <w:sz w:val="22"/>
                <w:szCs w:val="22"/>
              </w:rPr>
              <w:t xml:space="preserve">, in accordance with the national </w:t>
            </w:r>
            <w:r w:rsidR="002D5F51">
              <w:rPr>
                <w:rFonts w:cs="Arial"/>
                <w:sz w:val="22"/>
                <w:szCs w:val="22"/>
              </w:rPr>
              <w:t>COVID-19 vaccination</w:t>
            </w:r>
            <w:r w:rsidR="00BC0CDD" w:rsidRPr="00AC6CB7">
              <w:rPr>
                <w:rFonts w:cs="Arial"/>
                <w:sz w:val="22"/>
                <w:szCs w:val="22"/>
              </w:rPr>
              <w:t xml:space="preserve"> programme</w:t>
            </w:r>
            <w:r w:rsidR="00720820">
              <w:rPr>
                <w:rFonts w:cs="Arial"/>
                <w:sz w:val="22"/>
                <w:szCs w:val="22"/>
              </w:rPr>
              <w:t xml:space="preserve"> (see </w:t>
            </w:r>
            <w:hyperlink r:id="rId29" w:history="1">
              <w:r w:rsidR="00720820" w:rsidRPr="00823759">
                <w:rPr>
                  <w:rStyle w:val="Hyperlink"/>
                  <w:rFonts w:cs="Arial"/>
                  <w:sz w:val="22"/>
                  <w:szCs w:val="22"/>
                </w:rPr>
                <w:t>COVID-19 vaccination programme page</w:t>
              </w:r>
            </w:hyperlink>
            <w:r w:rsidR="00720820" w:rsidRPr="00823759">
              <w:rPr>
                <w:rFonts w:cs="Arial"/>
                <w:sz w:val="22"/>
                <w:szCs w:val="22"/>
              </w:rPr>
              <w:t>)</w:t>
            </w:r>
            <w:r w:rsidR="00BC0CDD" w:rsidRPr="00AC6CB7">
              <w:rPr>
                <w:rFonts w:cs="Arial"/>
                <w:sz w:val="22"/>
                <w:szCs w:val="22"/>
              </w:rPr>
              <w:t xml:space="preserve"> and recommendations given in </w:t>
            </w:r>
            <w:hyperlink r:id="rId30" w:history="1">
              <w:r w:rsidR="002D5F51">
                <w:rPr>
                  <w:rStyle w:val="Hyperlink"/>
                  <w:rFonts w:cs="Arial"/>
                  <w:noProof/>
                  <w:sz w:val="22"/>
                  <w:szCs w:val="22"/>
                </w:rPr>
                <w:t>Chapter 14a</w:t>
              </w:r>
            </w:hyperlink>
            <w:r w:rsidR="00BC0CDD" w:rsidRPr="00AC6CB7">
              <w:rPr>
                <w:rFonts w:cs="Arial"/>
                <w:sz w:val="22"/>
                <w:szCs w:val="22"/>
              </w:rPr>
              <w:t xml:space="preserve"> of Immunisation Against Infectious Disease: </w:t>
            </w:r>
            <w:r w:rsidR="00BC0CDD">
              <w:rPr>
                <w:rFonts w:cs="Arial"/>
                <w:sz w:val="22"/>
                <w:szCs w:val="22"/>
              </w:rPr>
              <w:t>t</w:t>
            </w:r>
            <w:r w:rsidR="00BC0CDD" w:rsidRPr="00AC6CB7">
              <w:rPr>
                <w:rFonts w:cs="Arial"/>
                <w:sz w:val="22"/>
                <w:szCs w:val="22"/>
              </w:rPr>
              <w:t xml:space="preserve">he </w:t>
            </w:r>
            <w:r w:rsidR="00BC0CDD">
              <w:rPr>
                <w:rFonts w:cs="Arial"/>
                <w:sz w:val="22"/>
                <w:szCs w:val="22"/>
              </w:rPr>
              <w:t>‘</w:t>
            </w:r>
            <w:r w:rsidR="00BC0CDD" w:rsidRPr="00AC6CB7">
              <w:rPr>
                <w:rFonts w:cs="Arial"/>
                <w:sz w:val="22"/>
                <w:szCs w:val="22"/>
              </w:rPr>
              <w:t>Green Book</w:t>
            </w:r>
            <w:r w:rsidR="00BC0CDD">
              <w:rPr>
                <w:rFonts w:cs="Arial"/>
                <w:sz w:val="22"/>
                <w:szCs w:val="22"/>
              </w:rPr>
              <w:t>’</w:t>
            </w:r>
            <w:r w:rsidR="00BC0CDD" w:rsidRPr="00AC6CB7">
              <w:rPr>
                <w:rFonts w:cs="Arial"/>
                <w:sz w:val="22"/>
                <w:szCs w:val="22"/>
              </w:rPr>
              <w:t xml:space="preserve"> </w:t>
            </w:r>
            <w:r w:rsidR="00BC0CDD" w:rsidRPr="00A27631">
              <w:rPr>
                <w:sz w:val="22"/>
                <w:szCs w:val="22"/>
              </w:rPr>
              <w:t xml:space="preserve">and subsequent </w:t>
            </w:r>
            <w:r w:rsidR="00BC0CDD" w:rsidRPr="00A27631">
              <w:rPr>
                <w:rFonts w:cs="Arial"/>
                <w:sz w:val="22"/>
                <w:szCs w:val="22"/>
              </w:rPr>
              <w:t>correspondence</w:t>
            </w:r>
            <w:r w:rsidR="00BC0CDD">
              <w:rPr>
                <w:sz w:val="22"/>
                <w:szCs w:val="22"/>
              </w:rPr>
              <w:t>/publications from PHE and/or N</w:t>
            </w:r>
            <w:r w:rsidR="002D5F51">
              <w:rPr>
                <w:sz w:val="22"/>
                <w:szCs w:val="22"/>
              </w:rPr>
              <w:t>HS England and NHS Improvement.</w:t>
            </w:r>
          </w:p>
        </w:tc>
      </w:tr>
      <w:tr w:rsidR="00BC0CDD" w:rsidRPr="00A956FD" w14:paraId="5D4911A5" w14:textId="77777777" w:rsidTr="00BC0CDD">
        <w:tc>
          <w:tcPr>
            <w:tcW w:w="2977" w:type="dxa"/>
            <w:tcBorders>
              <w:bottom w:val="single" w:sz="6" w:space="0" w:color="auto"/>
            </w:tcBorders>
          </w:tcPr>
          <w:p w14:paraId="225A3E72" w14:textId="77777777" w:rsidR="00BC0CDD" w:rsidRDefault="00BC0CDD" w:rsidP="00BC0CDD">
            <w:pPr>
              <w:spacing w:before="120" w:after="120"/>
              <w:rPr>
                <w:rFonts w:cs="Arial"/>
                <w:b/>
                <w:sz w:val="22"/>
                <w:szCs w:val="22"/>
              </w:rPr>
            </w:pPr>
            <w:r w:rsidRPr="0010300D">
              <w:rPr>
                <w:rFonts w:cs="Arial"/>
                <w:b/>
                <w:sz w:val="22"/>
                <w:szCs w:val="22"/>
              </w:rPr>
              <w:t>Criteria for inclusion</w:t>
            </w:r>
          </w:p>
          <w:p w14:paraId="7B1A606B" w14:textId="77777777" w:rsidR="00BC0CDD" w:rsidRDefault="00BC0CDD" w:rsidP="00BC0CDD">
            <w:pPr>
              <w:spacing w:before="120" w:after="120"/>
              <w:rPr>
                <w:rFonts w:cs="Arial"/>
                <w:b/>
                <w:sz w:val="22"/>
                <w:szCs w:val="22"/>
              </w:rPr>
            </w:pPr>
          </w:p>
          <w:p w14:paraId="3DF1F43D" w14:textId="77777777" w:rsidR="00BC0CDD" w:rsidRDefault="00BC0CDD" w:rsidP="00BC0CDD">
            <w:pPr>
              <w:spacing w:before="120" w:after="120"/>
              <w:rPr>
                <w:rFonts w:cs="Arial"/>
                <w:b/>
                <w:sz w:val="22"/>
                <w:szCs w:val="22"/>
              </w:rPr>
            </w:pPr>
          </w:p>
          <w:p w14:paraId="06339C4F" w14:textId="77777777" w:rsidR="00BC0CDD" w:rsidRDefault="00BC0CDD" w:rsidP="00BC0CDD">
            <w:pPr>
              <w:spacing w:before="120" w:after="120"/>
              <w:rPr>
                <w:rFonts w:cs="Arial"/>
                <w:b/>
                <w:sz w:val="22"/>
                <w:szCs w:val="22"/>
              </w:rPr>
            </w:pPr>
          </w:p>
          <w:p w14:paraId="05003581" w14:textId="77777777" w:rsidR="00BC0CDD" w:rsidRDefault="00BC0CDD" w:rsidP="00BC0CDD">
            <w:pPr>
              <w:spacing w:before="120" w:after="120"/>
              <w:rPr>
                <w:rFonts w:cs="Arial"/>
                <w:b/>
                <w:sz w:val="22"/>
                <w:szCs w:val="22"/>
              </w:rPr>
            </w:pPr>
          </w:p>
          <w:p w14:paraId="74114F2E" w14:textId="77777777" w:rsidR="00BC0CDD" w:rsidRDefault="00BC0CDD" w:rsidP="00BC0CDD">
            <w:pPr>
              <w:spacing w:before="120" w:after="120"/>
              <w:rPr>
                <w:rFonts w:cs="Arial"/>
                <w:b/>
                <w:sz w:val="22"/>
                <w:szCs w:val="22"/>
              </w:rPr>
            </w:pPr>
          </w:p>
          <w:p w14:paraId="57179630" w14:textId="77777777" w:rsidR="00BC0CDD" w:rsidRDefault="00BC0CDD" w:rsidP="00BC0CDD">
            <w:pPr>
              <w:spacing w:before="120" w:after="120"/>
              <w:rPr>
                <w:rFonts w:cs="Arial"/>
                <w:b/>
                <w:sz w:val="22"/>
                <w:szCs w:val="22"/>
              </w:rPr>
            </w:pPr>
          </w:p>
          <w:p w14:paraId="3EE9A0A8" w14:textId="77777777" w:rsidR="00BC0CDD" w:rsidRDefault="00BC0CDD" w:rsidP="00BC0CDD">
            <w:pPr>
              <w:spacing w:before="120" w:after="120"/>
              <w:rPr>
                <w:rFonts w:cs="Arial"/>
                <w:b/>
                <w:sz w:val="22"/>
                <w:szCs w:val="22"/>
              </w:rPr>
            </w:pPr>
          </w:p>
          <w:p w14:paraId="23C5121E" w14:textId="77777777" w:rsidR="00BC0CDD" w:rsidRDefault="00BC0CDD" w:rsidP="00BC0CDD">
            <w:pPr>
              <w:spacing w:before="120" w:after="120"/>
              <w:rPr>
                <w:rFonts w:cs="Arial"/>
                <w:b/>
                <w:sz w:val="22"/>
                <w:szCs w:val="22"/>
              </w:rPr>
            </w:pPr>
          </w:p>
          <w:p w14:paraId="72DFA285" w14:textId="77777777" w:rsidR="00D51BEE" w:rsidRDefault="00D51BEE" w:rsidP="00BC0CDD">
            <w:pPr>
              <w:contextualSpacing/>
              <w:rPr>
                <w:rFonts w:cs="Arial"/>
                <w:sz w:val="22"/>
                <w:szCs w:val="22"/>
              </w:rPr>
            </w:pPr>
          </w:p>
          <w:p w14:paraId="5CF81F8A" w14:textId="2AC1FE07" w:rsidR="00D51BEE" w:rsidRDefault="00D51BEE" w:rsidP="00BC0CDD">
            <w:pPr>
              <w:contextualSpacing/>
              <w:rPr>
                <w:rFonts w:cs="Arial"/>
                <w:sz w:val="22"/>
                <w:szCs w:val="22"/>
              </w:rPr>
            </w:pPr>
          </w:p>
          <w:p w14:paraId="433994CC" w14:textId="77777777" w:rsidR="00D51BEE" w:rsidRDefault="00D51BEE" w:rsidP="00BC0CDD">
            <w:pPr>
              <w:contextualSpacing/>
              <w:rPr>
                <w:rFonts w:cs="Arial"/>
                <w:sz w:val="22"/>
                <w:szCs w:val="22"/>
              </w:rPr>
            </w:pPr>
          </w:p>
          <w:p w14:paraId="3BA99AE7" w14:textId="77777777" w:rsidR="005C44EE" w:rsidRDefault="005C44EE" w:rsidP="00BC0CDD">
            <w:pPr>
              <w:contextualSpacing/>
              <w:rPr>
                <w:rFonts w:cs="Arial"/>
                <w:sz w:val="22"/>
                <w:szCs w:val="22"/>
              </w:rPr>
            </w:pPr>
          </w:p>
          <w:p w14:paraId="5B2C861E" w14:textId="77777777" w:rsidR="005C44EE" w:rsidRDefault="005C44EE" w:rsidP="00BC0CDD">
            <w:pPr>
              <w:contextualSpacing/>
              <w:rPr>
                <w:rFonts w:cs="Arial"/>
                <w:sz w:val="22"/>
                <w:szCs w:val="22"/>
              </w:rPr>
            </w:pPr>
          </w:p>
          <w:p w14:paraId="18B80337" w14:textId="77777777" w:rsidR="005C44EE" w:rsidRDefault="005C44EE" w:rsidP="00BC0CDD">
            <w:pPr>
              <w:contextualSpacing/>
              <w:rPr>
                <w:rFonts w:cs="Arial"/>
                <w:sz w:val="22"/>
                <w:szCs w:val="22"/>
              </w:rPr>
            </w:pPr>
          </w:p>
          <w:p w14:paraId="7F112893" w14:textId="77777777" w:rsidR="005C44EE" w:rsidRDefault="005C44EE" w:rsidP="00BC0CDD">
            <w:pPr>
              <w:contextualSpacing/>
              <w:rPr>
                <w:rFonts w:cs="Arial"/>
                <w:sz w:val="22"/>
                <w:szCs w:val="22"/>
              </w:rPr>
            </w:pPr>
          </w:p>
          <w:p w14:paraId="4088B94C" w14:textId="77777777" w:rsidR="005C44EE" w:rsidRDefault="005C44EE" w:rsidP="00BC0CDD">
            <w:pPr>
              <w:contextualSpacing/>
              <w:rPr>
                <w:rFonts w:cs="Arial"/>
                <w:sz w:val="22"/>
                <w:szCs w:val="22"/>
              </w:rPr>
            </w:pPr>
          </w:p>
          <w:p w14:paraId="4FB7B19A" w14:textId="77777777" w:rsidR="005C44EE" w:rsidRDefault="005C44EE" w:rsidP="00BC0CDD">
            <w:pPr>
              <w:contextualSpacing/>
              <w:rPr>
                <w:rFonts w:cs="Arial"/>
                <w:sz w:val="22"/>
                <w:szCs w:val="22"/>
              </w:rPr>
            </w:pPr>
          </w:p>
          <w:p w14:paraId="01187124" w14:textId="77777777" w:rsidR="005C44EE" w:rsidRDefault="005C44EE" w:rsidP="00BC0CDD">
            <w:pPr>
              <w:contextualSpacing/>
              <w:rPr>
                <w:rFonts w:cs="Arial"/>
                <w:sz w:val="22"/>
                <w:szCs w:val="22"/>
              </w:rPr>
            </w:pPr>
          </w:p>
          <w:p w14:paraId="1429BB79" w14:textId="77777777" w:rsidR="005C44EE" w:rsidRDefault="005C44EE" w:rsidP="00BC0CDD">
            <w:pPr>
              <w:contextualSpacing/>
              <w:rPr>
                <w:rFonts w:cs="Arial"/>
                <w:sz w:val="22"/>
                <w:szCs w:val="22"/>
              </w:rPr>
            </w:pPr>
          </w:p>
          <w:p w14:paraId="6ED2AB38" w14:textId="403A237B" w:rsidR="005C44EE" w:rsidRDefault="005C44EE" w:rsidP="00BC0CDD">
            <w:pPr>
              <w:contextualSpacing/>
              <w:rPr>
                <w:rFonts w:cs="Arial"/>
                <w:sz w:val="22"/>
                <w:szCs w:val="22"/>
              </w:rPr>
            </w:pPr>
          </w:p>
          <w:p w14:paraId="11700AFD" w14:textId="43473336" w:rsidR="0008714A" w:rsidRDefault="0008714A" w:rsidP="00BC0CDD">
            <w:pPr>
              <w:contextualSpacing/>
              <w:rPr>
                <w:rFonts w:cs="Arial"/>
                <w:sz w:val="22"/>
                <w:szCs w:val="22"/>
              </w:rPr>
            </w:pPr>
          </w:p>
          <w:p w14:paraId="1D84839F" w14:textId="7A1096D2" w:rsidR="0008714A" w:rsidRDefault="0008714A" w:rsidP="00BC0CDD">
            <w:pPr>
              <w:contextualSpacing/>
              <w:rPr>
                <w:rFonts w:cs="Arial"/>
                <w:sz w:val="22"/>
                <w:szCs w:val="22"/>
              </w:rPr>
            </w:pPr>
          </w:p>
          <w:p w14:paraId="6976F4B1" w14:textId="5D4510F2" w:rsidR="0008714A" w:rsidRDefault="0008714A" w:rsidP="00BC0CDD">
            <w:pPr>
              <w:contextualSpacing/>
              <w:rPr>
                <w:rFonts w:cs="Arial"/>
                <w:sz w:val="22"/>
                <w:szCs w:val="22"/>
              </w:rPr>
            </w:pPr>
          </w:p>
          <w:p w14:paraId="3DA806DB" w14:textId="41D9021E" w:rsidR="0008714A" w:rsidRDefault="0008714A" w:rsidP="00BC0CDD">
            <w:pPr>
              <w:contextualSpacing/>
              <w:rPr>
                <w:rFonts w:cs="Arial"/>
                <w:sz w:val="22"/>
                <w:szCs w:val="22"/>
              </w:rPr>
            </w:pPr>
          </w:p>
          <w:p w14:paraId="1D53A0E5" w14:textId="047D08F8" w:rsidR="0008714A" w:rsidRDefault="0008714A" w:rsidP="00BC0CDD">
            <w:pPr>
              <w:contextualSpacing/>
              <w:rPr>
                <w:rFonts w:cs="Arial"/>
                <w:sz w:val="22"/>
                <w:szCs w:val="22"/>
              </w:rPr>
            </w:pPr>
          </w:p>
          <w:p w14:paraId="3B8AF88F" w14:textId="368616B3" w:rsidR="0008714A" w:rsidRDefault="0008714A" w:rsidP="00BC0CDD">
            <w:pPr>
              <w:contextualSpacing/>
              <w:rPr>
                <w:rFonts w:cs="Arial"/>
                <w:sz w:val="22"/>
                <w:szCs w:val="22"/>
              </w:rPr>
            </w:pPr>
          </w:p>
          <w:p w14:paraId="5121B162" w14:textId="77777777" w:rsidR="0008714A" w:rsidRDefault="0008714A" w:rsidP="00BC0CDD">
            <w:pPr>
              <w:contextualSpacing/>
              <w:rPr>
                <w:rFonts w:cs="Arial"/>
                <w:sz w:val="22"/>
                <w:szCs w:val="22"/>
              </w:rPr>
            </w:pPr>
          </w:p>
          <w:p w14:paraId="5EC946DF" w14:textId="39CEC054" w:rsidR="005C44EE" w:rsidRDefault="005C44EE" w:rsidP="00BC0CDD">
            <w:pPr>
              <w:contextualSpacing/>
              <w:rPr>
                <w:rFonts w:cs="Arial"/>
                <w:sz w:val="22"/>
                <w:szCs w:val="22"/>
              </w:rPr>
            </w:pPr>
          </w:p>
          <w:p w14:paraId="4BB51BE6" w14:textId="7DFC2808" w:rsidR="00EF0FD7" w:rsidRDefault="00EF0FD7" w:rsidP="00BC0CDD">
            <w:pPr>
              <w:contextualSpacing/>
              <w:rPr>
                <w:rFonts w:cs="Arial"/>
                <w:sz w:val="22"/>
                <w:szCs w:val="22"/>
              </w:rPr>
            </w:pPr>
          </w:p>
          <w:p w14:paraId="4D98C72C" w14:textId="791DBE05" w:rsidR="00EF0FD7" w:rsidRDefault="00EF0FD7" w:rsidP="00BC0CDD">
            <w:pPr>
              <w:contextualSpacing/>
              <w:rPr>
                <w:rFonts w:cs="Arial"/>
                <w:sz w:val="22"/>
                <w:szCs w:val="22"/>
              </w:rPr>
            </w:pPr>
          </w:p>
          <w:p w14:paraId="050FBA42" w14:textId="77777777" w:rsidR="00EF0FD7" w:rsidRDefault="00EF0FD7" w:rsidP="00BC0CDD">
            <w:pPr>
              <w:contextualSpacing/>
              <w:rPr>
                <w:rFonts w:cs="Arial"/>
                <w:sz w:val="22"/>
                <w:szCs w:val="22"/>
              </w:rPr>
            </w:pPr>
          </w:p>
          <w:p w14:paraId="14ACCDD7" w14:textId="439F9675" w:rsidR="005C44EE" w:rsidRDefault="005C44EE" w:rsidP="00BC0CDD">
            <w:pPr>
              <w:contextualSpacing/>
              <w:rPr>
                <w:rFonts w:cs="Arial"/>
                <w:sz w:val="22"/>
                <w:szCs w:val="22"/>
              </w:rPr>
            </w:pPr>
          </w:p>
          <w:p w14:paraId="74B50145" w14:textId="23E148A6" w:rsidR="00BC0CDD" w:rsidRDefault="00BC0CDD" w:rsidP="00BC0CDD">
            <w:pPr>
              <w:contextualSpacing/>
              <w:rPr>
                <w:rFonts w:cs="Arial"/>
                <w:sz w:val="22"/>
                <w:szCs w:val="22"/>
              </w:rPr>
            </w:pPr>
            <w:r>
              <w:rPr>
                <w:rFonts w:cs="Arial"/>
                <w:sz w:val="22"/>
                <w:szCs w:val="22"/>
              </w:rPr>
              <w:t>Continued over page</w:t>
            </w:r>
          </w:p>
          <w:p w14:paraId="5EFE9852" w14:textId="77777777" w:rsidR="00BC0CDD" w:rsidRDefault="00BC0CDD" w:rsidP="00BC0CDD">
            <w:pPr>
              <w:rPr>
                <w:rFonts w:cs="Arial"/>
                <w:b/>
                <w:sz w:val="22"/>
                <w:szCs w:val="22"/>
              </w:rPr>
            </w:pPr>
            <w:r w:rsidRPr="0010300D">
              <w:rPr>
                <w:rFonts w:cs="Arial"/>
                <w:b/>
                <w:sz w:val="22"/>
                <w:szCs w:val="22"/>
              </w:rPr>
              <w:lastRenderedPageBreak/>
              <w:t>Criteria for inclusion</w:t>
            </w:r>
          </w:p>
          <w:p w14:paraId="69E82362" w14:textId="751AFE84" w:rsidR="00BC0CDD" w:rsidRPr="00B67E1F" w:rsidRDefault="00BC0CDD" w:rsidP="00C2363F">
            <w:pPr>
              <w:contextualSpacing/>
              <w:rPr>
                <w:rFonts w:cs="Arial"/>
                <w:sz w:val="22"/>
                <w:szCs w:val="22"/>
              </w:rPr>
            </w:pPr>
            <w:r>
              <w:rPr>
                <w:rFonts w:cs="Arial"/>
                <w:sz w:val="22"/>
                <w:szCs w:val="22"/>
              </w:rPr>
              <w:t>(continued)</w:t>
            </w:r>
          </w:p>
        </w:tc>
        <w:tc>
          <w:tcPr>
            <w:tcW w:w="6946" w:type="dxa"/>
            <w:tcBorders>
              <w:bottom w:val="single" w:sz="6" w:space="0" w:color="auto"/>
            </w:tcBorders>
          </w:tcPr>
          <w:p w14:paraId="2F717C84" w14:textId="016E8133" w:rsidR="0050671F" w:rsidRPr="008011D4" w:rsidRDefault="00DC009B" w:rsidP="002D5F51">
            <w:pPr>
              <w:overflowPunct/>
              <w:spacing w:before="120" w:after="120"/>
              <w:textAlignment w:val="auto"/>
              <w:rPr>
                <w:rFonts w:cs="Arial"/>
                <w:sz w:val="22"/>
                <w:szCs w:val="22"/>
              </w:rPr>
            </w:pPr>
            <w:bookmarkStart w:id="19" w:name="_Hlk45811070"/>
            <w:r>
              <w:rPr>
                <w:rFonts w:cs="Arial"/>
                <w:sz w:val="22"/>
                <w:szCs w:val="22"/>
              </w:rPr>
              <w:lastRenderedPageBreak/>
              <w:t>COVID-19 mRNA Vaccine BNT162b2</w:t>
            </w:r>
            <w:r w:rsidR="002D5F51" w:rsidRPr="00AC6CB7">
              <w:rPr>
                <w:rFonts w:cs="Arial"/>
                <w:sz w:val="22"/>
                <w:szCs w:val="22"/>
              </w:rPr>
              <w:t xml:space="preserve"> </w:t>
            </w:r>
            <w:r w:rsidR="002D5F51" w:rsidRPr="00D25E6C">
              <w:rPr>
                <w:rFonts w:eastAsiaTheme="minorHAnsi" w:cs="Arial"/>
                <w:color w:val="000000"/>
                <w:sz w:val="22"/>
                <w:szCs w:val="22"/>
                <w:lang w:eastAsia="en-US"/>
              </w:rPr>
              <w:t xml:space="preserve">should be offered to </w:t>
            </w:r>
            <w:r w:rsidR="002D5F51">
              <w:rPr>
                <w:rFonts w:eastAsiaTheme="minorHAnsi" w:cs="Arial"/>
                <w:color w:val="000000"/>
                <w:sz w:val="22"/>
                <w:szCs w:val="22"/>
                <w:lang w:eastAsia="en-US"/>
              </w:rPr>
              <w:t>individuals in accordance with</w:t>
            </w:r>
            <w:r w:rsidR="00102B66">
              <w:t xml:space="preserve"> </w:t>
            </w:r>
            <w:r w:rsidR="00102B66" w:rsidRPr="00102B66">
              <w:rPr>
                <w:rFonts w:eastAsiaTheme="minorHAnsi" w:cs="Arial"/>
                <w:color w:val="000000"/>
                <w:sz w:val="22"/>
                <w:szCs w:val="22"/>
                <w:lang w:eastAsia="en-US"/>
              </w:rPr>
              <w:t>Joint Committee on Vaccination and Immunisation</w:t>
            </w:r>
            <w:r w:rsidR="002D5F51">
              <w:rPr>
                <w:rFonts w:eastAsiaTheme="minorHAnsi" w:cs="Arial"/>
                <w:color w:val="000000"/>
                <w:sz w:val="22"/>
                <w:szCs w:val="22"/>
                <w:lang w:eastAsia="en-US"/>
              </w:rPr>
              <w:t xml:space="preserve"> </w:t>
            </w:r>
            <w:r w:rsidR="00102B66">
              <w:rPr>
                <w:rFonts w:eastAsiaTheme="minorHAnsi" w:cs="Arial"/>
                <w:color w:val="000000"/>
                <w:sz w:val="22"/>
                <w:szCs w:val="22"/>
                <w:lang w:eastAsia="en-US"/>
              </w:rPr>
              <w:t>(</w:t>
            </w:r>
            <w:r w:rsidR="002D5F51">
              <w:rPr>
                <w:rFonts w:eastAsiaTheme="minorHAnsi" w:cs="Arial"/>
                <w:color w:val="000000"/>
                <w:sz w:val="22"/>
                <w:szCs w:val="22"/>
                <w:lang w:eastAsia="en-US"/>
              </w:rPr>
              <w:t>JCVI</w:t>
            </w:r>
            <w:r w:rsidR="00102B66">
              <w:rPr>
                <w:rFonts w:eastAsiaTheme="minorHAnsi" w:cs="Arial"/>
                <w:color w:val="000000"/>
                <w:sz w:val="22"/>
                <w:szCs w:val="22"/>
                <w:lang w:eastAsia="en-US"/>
              </w:rPr>
              <w:t>)</w:t>
            </w:r>
            <w:r w:rsidR="002D5F51">
              <w:rPr>
                <w:rFonts w:eastAsiaTheme="minorHAnsi" w:cs="Arial"/>
                <w:color w:val="000000"/>
                <w:sz w:val="22"/>
                <w:szCs w:val="22"/>
                <w:lang w:eastAsia="en-US"/>
              </w:rPr>
              <w:t xml:space="preserve"> </w:t>
            </w:r>
            <w:r w:rsidR="002D5F51" w:rsidRPr="0011456C">
              <w:rPr>
                <w:rFonts w:cs="Arial"/>
                <w:sz w:val="22"/>
                <w:szCs w:val="22"/>
              </w:rPr>
              <w:t xml:space="preserve">guidance on </w:t>
            </w:r>
            <w:hyperlink r:id="rId31" w:history="1">
              <w:r w:rsidR="002D5F51" w:rsidRPr="00134A81">
                <w:rPr>
                  <w:rStyle w:val="Hyperlink"/>
                  <w:rFonts w:cs="Arial"/>
                  <w:sz w:val="22"/>
                  <w:szCs w:val="22"/>
                </w:rPr>
                <w:t>‘Priority groups for coronavirus (COVID-19) vaccination’</w:t>
              </w:r>
            </w:hyperlink>
            <w:r w:rsidR="002D5F51">
              <w:rPr>
                <w:rFonts w:cs="Arial"/>
                <w:sz w:val="22"/>
                <w:szCs w:val="22"/>
              </w:rPr>
              <w:t xml:space="preserve"> in the following order of priority, starting with those to be vaccinated first:</w:t>
            </w:r>
          </w:p>
          <w:tbl>
            <w:tblPr>
              <w:tblStyle w:val="TableGrid"/>
              <w:tblW w:w="0" w:type="auto"/>
              <w:tblLayout w:type="fixed"/>
              <w:tblLook w:val="04A0" w:firstRow="1" w:lastRow="0" w:firstColumn="1" w:lastColumn="0" w:noHBand="0" w:noVBand="1"/>
            </w:tblPr>
            <w:tblGrid>
              <w:gridCol w:w="1048"/>
              <w:gridCol w:w="5672"/>
            </w:tblGrid>
            <w:tr w:rsidR="002D5F51" w:rsidRPr="00102B66" w14:paraId="5A8C0A82" w14:textId="77777777" w:rsidTr="002D5F51">
              <w:tc>
                <w:tcPr>
                  <w:tcW w:w="1048" w:type="dxa"/>
                </w:tcPr>
                <w:p w14:paraId="5D549CD9" w14:textId="77777777" w:rsidR="002D5F51" w:rsidRPr="00102B66" w:rsidRDefault="002D5F51" w:rsidP="004834FC">
                  <w:pPr>
                    <w:overflowPunct/>
                    <w:spacing w:before="60" w:after="60"/>
                    <w:jc w:val="left"/>
                    <w:textAlignment w:val="auto"/>
                    <w:rPr>
                      <w:rFonts w:eastAsiaTheme="minorHAnsi" w:cs="Arial"/>
                      <w:b/>
                      <w:color w:val="000000"/>
                      <w:sz w:val="22"/>
                      <w:szCs w:val="22"/>
                      <w:lang w:eastAsia="en-US"/>
                    </w:rPr>
                  </w:pPr>
                  <w:bookmarkStart w:id="20" w:name="Priority"/>
                  <w:bookmarkEnd w:id="20"/>
                  <w:r w:rsidRPr="00102B66">
                    <w:rPr>
                      <w:b/>
                      <w:sz w:val="22"/>
                      <w:szCs w:val="22"/>
                    </w:rPr>
                    <w:t xml:space="preserve">Priority </w:t>
                  </w:r>
                </w:p>
              </w:tc>
              <w:tc>
                <w:tcPr>
                  <w:tcW w:w="5672" w:type="dxa"/>
                </w:tcPr>
                <w:p w14:paraId="121213BE" w14:textId="77777777" w:rsidR="002D5F51" w:rsidRPr="00102B66" w:rsidRDefault="002D5F51" w:rsidP="004834FC">
                  <w:pPr>
                    <w:overflowPunct/>
                    <w:spacing w:before="60" w:after="60"/>
                    <w:jc w:val="left"/>
                    <w:textAlignment w:val="auto"/>
                    <w:rPr>
                      <w:b/>
                      <w:sz w:val="22"/>
                      <w:szCs w:val="22"/>
                    </w:rPr>
                  </w:pPr>
                  <w:r w:rsidRPr="00102B66">
                    <w:rPr>
                      <w:b/>
                      <w:sz w:val="22"/>
                      <w:szCs w:val="22"/>
                    </w:rPr>
                    <w:t>Risk group</w:t>
                  </w:r>
                </w:p>
              </w:tc>
            </w:tr>
            <w:tr w:rsidR="002D5F51" w:rsidRPr="00102B66" w14:paraId="7D23C5EA" w14:textId="77777777" w:rsidTr="002D5F51">
              <w:tc>
                <w:tcPr>
                  <w:tcW w:w="1048" w:type="dxa"/>
                </w:tcPr>
                <w:p w14:paraId="497BF6B1" w14:textId="77777777" w:rsidR="002D5F51" w:rsidRPr="00102B66" w:rsidRDefault="002D5F51" w:rsidP="004834FC">
                  <w:pPr>
                    <w:overflowPunct/>
                    <w:spacing w:before="60" w:after="60"/>
                    <w:textAlignment w:val="auto"/>
                    <w:rPr>
                      <w:rFonts w:eastAsiaTheme="minorHAnsi" w:cs="Arial"/>
                      <w:color w:val="000000"/>
                      <w:sz w:val="22"/>
                      <w:szCs w:val="22"/>
                      <w:lang w:eastAsia="en-US"/>
                    </w:rPr>
                  </w:pPr>
                  <w:r w:rsidRPr="00102B66">
                    <w:rPr>
                      <w:rFonts w:eastAsiaTheme="minorHAnsi" w:cs="Arial"/>
                      <w:color w:val="000000"/>
                      <w:sz w:val="22"/>
                      <w:szCs w:val="22"/>
                      <w:lang w:eastAsia="en-US"/>
                    </w:rPr>
                    <w:t>1</w:t>
                  </w:r>
                </w:p>
              </w:tc>
              <w:tc>
                <w:tcPr>
                  <w:tcW w:w="5672" w:type="dxa"/>
                </w:tcPr>
                <w:p w14:paraId="10E004C5" w14:textId="7A59FEA8" w:rsidR="002D5F51" w:rsidRPr="00102B66" w:rsidRDefault="002D5F51" w:rsidP="00093CFA">
                  <w:pPr>
                    <w:overflowPunct/>
                    <w:spacing w:before="60" w:after="60"/>
                    <w:jc w:val="left"/>
                    <w:textAlignment w:val="auto"/>
                    <w:rPr>
                      <w:rFonts w:eastAsiaTheme="minorHAnsi" w:cs="Arial"/>
                      <w:color w:val="000000"/>
                      <w:sz w:val="22"/>
                      <w:szCs w:val="22"/>
                      <w:lang w:eastAsia="en-US"/>
                    </w:rPr>
                  </w:pPr>
                  <w:r w:rsidRPr="00102B66">
                    <w:rPr>
                      <w:sz w:val="22"/>
                      <w:szCs w:val="22"/>
                    </w:rPr>
                    <w:t xml:space="preserve">Residents in a care home for older adults </w:t>
                  </w:r>
                  <w:r w:rsidR="00093CFA" w:rsidRPr="00102B66">
                    <w:rPr>
                      <w:sz w:val="22"/>
                      <w:szCs w:val="22"/>
                    </w:rPr>
                    <w:t>and their carers</w:t>
                  </w:r>
                </w:p>
              </w:tc>
            </w:tr>
            <w:tr w:rsidR="002D5F51" w:rsidRPr="00102B66" w14:paraId="491823F7" w14:textId="77777777" w:rsidTr="002D5F51">
              <w:tc>
                <w:tcPr>
                  <w:tcW w:w="1048" w:type="dxa"/>
                </w:tcPr>
                <w:p w14:paraId="606CA5BB" w14:textId="77777777" w:rsidR="002D5F51" w:rsidRPr="00102B66" w:rsidRDefault="002D5F51" w:rsidP="004834FC">
                  <w:pPr>
                    <w:overflowPunct/>
                    <w:spacing w:before="60" w:after="60"/>
                    <w:textAlignment w:val="auto"/>
                    <w:rPr>
                      <w:rFonts w:eastAsiaTheme="minorHAnsi" w:cs="Arial"/>
                      <w:color w:val="000000"/>
                      <w:sz w:val="22"/>
                      <w:szCs w:val="22"/>
                      <w:lang w:eastAsia="en-US"/>
                    </w:rPr>
                  </w:pPr>
                  <w:r w:rsidRPr="00102B66">
                    <w:rPr>
                      <w:rFonts w:eastAsiaTheme="minorHAnsi" w:cs="Arial"/>
                      <w:color w:val="000000"/>
                      <w:sz w:val="22"/>
                      <w:szCs w:val="22"/>
                      <w:lang w:eastAsia="en-US"/>
                    </w:rPr>
                    <w:t>2</w:t>
                  </w:r>
                </w:p>
              </w:tc>
              <w:tc>
                <w:tcPr>
                  <w:tcW w:w="5672" w:type="dxa"/>
                </w:tcPr>
                <w:p w14:paraId="19950D5F" w14:textId="77777777" w:rsidR="00093CFA" w:rsidRPr="00102B66" w:rsidRDefault="002D5F51" w:rsidP="004834FC">
                  <w:pPr>
                    <w:overflowPunct/>
                    <w:spacing w:before="60" w:after="60"/>
                    <w:jc w:val="left"/>
                    <w:textAlignment w:val="auto"/>
                    <w:rPr>
                      <w:sz w:val="22"/>
                      <w:szCs w:val="22"/>
                    </w:rPr>
                  </w:pPr>
                  <w:r w:rsidRPr="00102B66">
                    <w:rPr>
                      <w:sz w:val="22"/>
                      <w:szCs w:val="22"/>
                    </w:rPr>
                    <w:t xml:space="preserve">All those 80 years of age and over </w:t>
                  </w:r>
                </w:p>
                <w:p w14:paraId="121EF7E1" w14:textId="66EB5CDC" w:rsidR="002D5F51" w:rsidRPr="00102B66" w:rsidRDefault="00093CFA" w:rsidP="004834FC">
                  <w:pPr>
                    <w:overflowPunct/>
                    <w:spacing w:before="60" w:after="60"/>
                    <w:jc w:val="left"/>
                    <w:textAlignment w:val="auto"/>
                    <w:rPr>
                      <w:rFonts w:eastAsiaTheme="minorHAnsi" w:cs="Arial"/>
                      <w:color w:val="000000"/>
                      <w:sz w:val="22"/>
                      <w:szCs w:val="22"/>
                      <w:lang w:eastAsia="en-US"/>
                    </w:rPr>
                  </w:pPr>
                  <w:r w:rsidRPr="00102B66">
                    <w:rPr>
                      <w:sz w:val="22"/>
                      <w:szCs w:val="22"/>
                    </w:rPr>
                    <w:t>Frontline h</w:t>
                  </w:r>
                  <w:r w:rsidR="002D5F51" w:rsidRPr="00102B66">
                    <w:rPr>
                      <w:sz w:val="22"/>
                      <w:szCs w:val="22"/>
                    </w:rPr>
                    <w:t>ealth and social care workers</w:t>
                  </w:r>
                  <w:r w:rsidR="00102B66" w:rsidRPr="00102B66">
                    <w:rPr>
                      <w:sz w:val="22"/>
                      <w:szCs w:val="22"/>
                    </w:rPr>
                    <w:t xml:space="preserve"> </w:t>
                  </w:r>
                  <w:r w:rsidRPr="00102B66">
                    <w:rPr>
                      <w:sz w:val="22"/>
                      <w:szCs w:val="22"/>
                    </w:rPr>
                    <w:t>(</w:t>
                  </w:r>
                  <w:r w:rsidRPr="00102B66">
                    <w:rPr>
                      <w:rFonts w:eastAsiaTheme="minorHAnsi" w:cs="Arial"/>
                      <w:sz w:val="22"/>
                      <w:szCs w:val="22"/>
                    </w:rPr>
                    <w:t xml:space="preserve">see </w:t>
                  </w:r>
                  <w:hyperlink r:id="rId32" w:history="1">
                    <w:r w:rsidRPr="00102B66">
                      <w:rPr>
                        <w:rStyle w:val="Hyperlink"/>
                        <w:rFonts w:cs="Arial"/>
                        <w:sz w:val="22"/>
                        <w:szCs w:val="22"/>
                      </w:rPr>
                      <w:t>Chapter 14a</w:t>
                    </w:r>
                  </w:hyperlink>
                  <w:r w:rsidRPr="00102B66">
                    <w:rPr>
                      <w:sz w:val="22"/>
                      <w:szCs w:val="22"/>
                    </w:rPr>
                    <w:t>)</w:t>
                  </w:r>
                </w:p>
              </w:tc>
            </w:tr>
            <w:tr w:rsidR="002D5F51" w:rsidRPr="00102B66" w14:paraId="51E48C97" w14:textId="77777777" w:rsidTr="002D5F51">
              <w:tc>
                <w:tcPr>
                  <w:tcW w:w="1048" w:type="dxa"/>
                </w:tcPr>
                <w:p w14:paraId="3E28A188" w14:textId="77777777" w:rsidR="002D5F51" w:rsidRPr="00102B66" w:rsidRDefault="002D5F51" w:rsidP="004834FC">
                  <w:pPr>
                    <w:overflowPunct/>
                    <w:spacing w:before="60" w:after="60"/>
                    <w:textAlignment w:val="auto"/>
                    <w:rPr>
                      <w:rFonts w:eastAsiaTheme="minorHAnsi" w:cs="Arial"/>
                      <w:color w:val="000000"/>
                      <w:sz w:val="22"/>
                      <w:szCs w:val="22"/>
                      <w:lang w:eastAsia="en-US"/>
                    </w:rPr>
                  </w:pPr>
                  <w:r w:rsidRPr="00102B66">
                    <w:rPr>
                      <w:rFonts w:eastAsiaTheme="minorHAnsi" w:cs="Arial"/>
                      <w:color w:val="000000"/>
                      <w:sz w:val="22"/>
                      <w:szCs w:val="22"/>
                      <w:lang w:eastAsia="en-US"/>
                    </w:rPr>
                    <w:t>3</w:t>
                  </w:r>
                </w:p>
              </w:tc>
              <w:tc>
                <w:tcPr>
                  <w:tcW w:w="5672" w:type="dxa"/>
                </w:tcPr>
                <w:p w14:paraId="37C9C057" w14:textId="414A7F32" w:rsidR="002D5F51" w:rsidRPr="00102B66" w:rsidRDefault="002D5F51" w:rsidP="004834FC">
                  <w:pPr>
                    <w:overflowPunct/>
                    <w:spacing w:before="60" w:after="60"/>
                    <w:jc w:val="left"/>
                    <w:textAlignment w:val="auto"/>
                    <w:rPr>
                      <w:rFonts w:eastAsiaTheme="minorHAnsi" w:cs="Arial"/>
                      <w:color w:val="000000"/>
                      <w:sz w:val="22"/>
                      <w:szCs w:val="22"/>
                      <w:lang w:eastAsia="en-US"/>
                    </w:rPr>
                  </w:pPr>
                  <w:r w:rsidRPr="00102B66">
                    <w:rPr>
                      <w:sz w:val="22"/>
                      <w:szCs w:val="22"/>
                    </w:rPr>
                    <w:t>All those 75 years of age and over</w:t>
                  </w:r>
                </w:p>
              </w:tc>
            </w:tr>
            <w:tr w:rsidR="002D5F51" w:rsidRPr="00102B66" w14:paraId="6B600539" w14:textId="77777777" w:rsidTr="002D5F51">
              <w:tc>
                <w:tcPr>
                  <w:tcW w:w="1048" w:type="dxa"/>
                </w:tcPr>
                <w:p w14:paraId="47F26588" w14:textId="77777777" w:rsidR="002D5F51" w:rsidRPr="00102B66" w:rsidRDefault="002D5F51" w:rsidP="004834FC">
                  <w:pPr>
                    <w:overflowPunct/>
                    <w:spacing w:before="60" w:after="60"/>
                    <w:textAlignment w:val="auto"/>
                    <w:rPr>
                      <w:rFonts w:eastAsiaTheme="minorHAnsi" w:cs="Arial"/>
                      <w:color w:val="000000"/>
                      <w:sz w:val="22"/>
                      <w:szCs w:val="22"/>
                      <w:lang w:eastAsia="en-US"/>
                    </w:rPr>
                  </w:pPr>
                  <w:r w:rsidRPr="00102B66">
                    <w:rPr>
                      <w:rFonts w:eastAsiaTheme="minorHAnsi" w:cs="Arial"/>
                      <w:color w:val="000000"/>
                      <w:sz w:val="22"/>
                      <w:szCs w:val="22"/>
                      <w:lang w:eastAsia="en-US"/>
                    </w:rPr>
                    <w:t>4</w:t>
                  </w:r>
                </w:p>
              </w:tc>
              <w:tc>
                <w:tcPr>
                  <w:tcW w:w="5672" w:type="dxa"/>
                </w:tcPr>
                <w:p w14:paraId="392DE2BB" w14:textId="77777777" w:rsidR="002D5F51" w:rsidRPr="00102B66" w:rsidRDefault="002D5F51" w:rsidP="004834FC">
                  <w:pPr>
                    <w:overflowPunct/>
                    <w:spacing w:before="60" w:after="60"/>
                    <w:jc w:val="left"/>
                    <w:textAlignment w:val="auto"/>
                    <w:rPr>
                      <w:sz w:val="22"/>
                      <w:szCs w:val="22"/>
                    </w:rPr>
                  </w:pPr>
                  <w:r w:rsidRPr="00102B66">
                    <w:rPr>
                      <w:sz w:val="22"/>
                      <w:szCs w:val="22"/>
                    </w:rPr>
                    <w:t xml:space="preserve">All those 70 years of age and over </w:t>
                  </w:r>
                </w:p>
                <w:p w14:paraId="305FEEFC" w14:textId="77777777" w:rsidR="002D5F51" w:rsidRPr="00102B66" w:rsidRDefault="002D5F51" w:rsidP="004834FC">
                  <w:pPr>
                    <w:overflowPunct/>
                    <w:spacing w:before="60" w:after="60"/>
                    <w:jc w:val="left"/>
                    <w:textAlignment w:val="auto"/>
                    <w:rPr>
                      <w:rFonts w:eastAsiaTheme="minorHAnsi" w:cs="Arial"/>
                      <w:color w:val="000000"/>
                      <w:sz w:val="22"/>
                      <w:szCs w:val="22"/>
                      <w:lang w:eastAsia="en-US"/>
                    </w:rPr>
                  </w:pPr>
                  <w:r w:rsidRPr="00102B66">
                    <w:rPr>
                      <w:sz w:val="22"/>
                      <w:szCs w:val="22"/>
                    </w:rPr>
                    <w:t>Clinically extremely vulnerable</w:t>
                  </w:r>
                  <w:r w:rsidRPr="00102B66">
                    <w:rPr>
                      <w:rStyle w:val="FootnoteReference"/>
                      <w:sz w:val="22"/>
                      <w:szCs w:val="22"/>
                    </w:rPr>
                    <w:footnoteReference w:id="2"/>
                  </w:r>
                  <w:r w:rsidRPr="00102B66">
                    <w:rPr>
                      <w:sz w:val="22"/>
                      <w:szCs w:val="22"/>
                    </w:rPr>
                    <w:t xml:space="preserve"> individuals (see </w:t>
                  </w:r>
                  <w:hyperlink r:id="rId33" w:anchor="cev" w:history="1">
                    <w:r w:rsidRPr="00102B66">
                      <w:rPr>
                        <w:rStyle w:val="Hyperlink"/>
                        <w:sz w:val="22"/>
                        <w:szCs w:val="22"/>
                      </w:rPr>
                      <w:t>Definition of clinically extremely vulnerable groups</w:t>
                    </w:r>
                  </w:hyperlink>
                  <w:r w:rsidRPr="00102B66">
                    <w:rPr>
                      <w:sz w:val="22"/>
                      <w:szCs w:val="22"/>
                    </w:rPr>
                    <w:t>)</w:t>
                  </w:r>
                </w:p>
              </w:tc>
            </w:tr>
            <w:tr w:rsidR="002D5F51" w:rsidRPr="00102B66" w14:paraId="2D779E15" w14:textId="77777777" w:rsidTr="002D5F51">
              <w:tc>
                <w:tcPr>
                  <w:tcW w:w="1048" w:type="dxa"/>
                </w:tcPr>
                <w:p w14:paraId="5DB54714" w14:textId="77777777" w:rsidR="002D5F51" w:rsidRPr="00102B66" w:rsidRDefault="002D5F51" w:rsidP="004834FC">
                  <w:pPr>
                    <w:overflowPunct/>
                    <w:spacing w:before="60" w:after="60"/>
                    <w:textAlignment w:val="auto"/>
                    <w:rPr>
                      <w:rFonts w:eastAsiaTheme="minorHAnsi" w:cs="Arial"/>
                      <w:color w:val="000000"/>
                      <w:sz w:val="22"/>
                      <w:szCs w:val="22"/>
                      <w:lang w:eastAsia="en-US"/>
                    </w:rPr>
                  </w:pPr>
                  <w:r w:rsidRPr="00102B66">
                    <w:rPr>
                      <w:rFonts w:eastAsiaTheme="minorHAnsi" w:cs="Arial"/>
                      <w:color w:val="000000"/>
                      <w:sz w:val="22"/>
                      <w:szCs w:val="22"/>
                      <w:lang w:eastAsia="en-US"/>
                    </w:rPr>
                    <w:t>5</w:t>
                  </w:r>
                </w:p>
              </w:tc>
              <w:tc>
                <w:tcPr>
                  <w:tcW w:w="5672" w:type="dxa"/>
                </w:tcPr>
                <w:p w14:paraId="0E74AF59" w14:textId="77777777" w:rsidR="002D5F51" w:rsidRPr="00102B66" w:rsidRDefault="002D5F51" w:rsidP="004834FC">
                  <w:pPr>
                    <w:overflowPunct/>
                    <w:spacing w:before="60" w:after="60"/>
                    <w:jc w:val="left"/>
                    <w:textAlignment w:val="auto"/>
                    <w:rPr>
                      <w:rFonts w:eastAsiaTheme="minorHAnsi" w:cs="Arial"/>
                      <w:color w:val="000000"/>
                      <w:sz w:val="22"/>
                      <w:szCs w:val="22"/>
                      <w:lang w:eastAsia="en-US"/>
                    </w:rPr>
                  </w:pPr>
                  <w:r w:rsidRPr="00102B66">
                    <w:rPr>
                      <w:sz w:val="22"/>
                      <w:szCs w:val="22"/>
                    </w:rPr>
                    <w:t>All those 65 years of age and over</w:t>
                  </w:r>
                </w:p>
              </w:tc>
            </w:tr>
            <w:tr w:rsidR="002D5F51" w:rsidRPr="00102B66" w14:paraId="56B35717" w14:textId="77777777" w:rsidTr="002D5F51">
              <w:tc>
                <w:tcPr>
                  <w:tcW w:w="1048" w:type="dxa"/>
                </w:tcPr>
                <w:p w14:paraId="60F860AC" w14:textId="77777777" w:rsidR="002D5F51" w:rsidRPr="00102B66" w:rsidRDefault="002D5F51" w:rsidP="004834FC">
                  <w:pPr>
                    <w:overflowPunct/>
                    <w:spacing w:before="60" w:after="60"/>
                    <w:textAlignment w:val="auto"/>
                    <w:rPr>
                      <w:rFonts w:eastAsiaTheme="minorHAnsi" w:cs="Arial"/>
                      <w:color w:val="000000"/>
                      <w:sz w:val="22"/>
                      <w:szCs w:val="22"/>
                      <w:lang w:eastAsia="en-US"/>
                    </w:rPr>
                  </w:pPr>
                  <w:r w:rsidRPr="00102B66">
                    <w:rPr>
                      <w:rFonts w:eastAsiaTheme="minorHAnsi" w:cs="Arial"/>
                      <w:color w:val="000000"/>
                      <w:sz w:val="22"/>
                      <w:szCs w:val="22"/>
                      <w:lang w:eastAsia="en-US"/>
                    </w:rPr>
                    <w:t>6</w:t>
                  </w:r>
                </w:p>
              </w:tc>
              <w:tc>
                <w:tcPr>
                  <w:tcW w:w="5672" w:type="dxa"/>
                </w:tcPr>
                <w:p w14:paraId="33A1868B" w14:textId="2B80E0B6" w:rsidR="002D5F51" w:rsidRPr="00102B66" w:rsidRDefault="00093CFA" w:rsidP="004834FC">
                  <w:pPr>
                    <w:overflowPunct/>
                    <w:spacing w:before="60" w:after="60"/>
                    <w:jc w:val="left"/>
                    <w:textAlignment w:val="auto"/>
                    <w:rPr>
                      <w:rFonts w:eastAsiaTheme="minorHAnsi" w:cs="Arial"/>
                      <w:color w:val="000000"/>
                      <w:sz w:val="22"/>
                      <w:szCs w:val="22"/>
                      <w:lang w:eastAsia="en-US"/>
                    </w:rPr>
                  </w:pPr>
                  <w:r w:rsidRPr="00102B66">
                    <w:rPr>
                      <w:sz w:val="22"/>
                      <w:szCs w:val="22"/>
                    </w:rPr>
                    <w:t xml:space="preserve">All individuals </w:t>
                  </w:r>
                  <w:r w:rsidR="002D5F51" w:rsidRPr="00102B66">
                    <w:rPr>
                      <w:sz w:val="22"/>
                      <w:szCs w:val="22"/>
                    </w:rPr>
                    <w:t>aged 1</w:t>
                  </w:r>
                  <w:r w:rsidRPr="00102B66">
                    <w:rPr>
                      <w:sz w:val="22"/>
                      <w:szCs w:val="22"/>
                    </w:rPr>
                    <w:t>6</w:t>
                  </w:r>
                  <w:r w:rsidR="002D5F51" w:rsidRPr="00102B66">
                    <w:rPr>
                      <w:sz w:val="22"/>
                      <w:szCs w:val="22"/>
                    </w:rPr>
                    <w:t xml:space="preserve"> to 6</w:t>
                  </w:r>
                  <w:r w:rsidRPr="00102B66">
                    <w:rPr>
                      <w:sz w:val="22"/>
                      <w:szCs w:val="22"/>
                    </w:rPr>
                    <w:t>4</w:t>
                  </w:r>
                  <w:r w:rsidR="002D5F51" w:rsidRPr="00102B66">
                    <w:rPr>
                      <w:sz w:val="22"/>
                      <w:szCs w:val="22"/>
                    </w:rPr>
                    <w:t xml:space="preserve"> years</w:t>
                  </w:r>
                  <w:r w:rsidRPr="00102B66">
                    <w:rPr>
                      <w:sz w:val="22"/>
                      <w:szCs w:val="22"/>
                    </w:rPr>
                    <w:t xml:space="preserve"> with underlying health conditions which put them at higher risk of serious disease and mortality</w:t>
                  </w:r>
                  <w:r w:rsidR="002D5F51" w:rsidRPr="00102B66">
                    <w:rPr>
                      <w:sz w:val="22"/>
                      <w:szCs w:val="22"/>
                    </w:rPr>
                    <w:t xml:space="preserve"> (</w:t>
                  </w:r>
                  <w:r w:rsidRPr="00102B66">
                    <w:rPr>
                      <w:sz w:val="22"/>
                      <w:szCs w:val="22"/>
                    </w:rPr>
                    <w:t xml:space="preserve">see </w:t>
                  </w:r>
                  <w:hyperlink w:anchor="AppendixA" w:history="1">
                    <w:r w:rsidR="002D5F51" w:rsidRPr="00102B66">
                      <w:rPr>
                        <w:rStyle w:val="Hyperlink"/>
                        <w:sz w:val="22"/>
                        <w:szCs w:val="22"/>
                      </w:rPr>
                      <w:t>Appendix A</w:t>
                    </w:r>
                  </w:hyperlink>
                  <w:r w:rsidR="002D5F51" w:rsidRPr="00102B66">
                    <w:rPr>
                      <w:sz w:val="22"/>
                      <w:szCs w:val="22"/>
                    </w:rPr>
                    <w:t xml:space="preserve"> or </w:t>
                  </w:r>
                  <w:hyperlink r:id="rId34" w:history="1">
                    <w:r w:rsidR="002D5F51" w:rsidRPr="00102B66">
                      <w:rPr>
                        <w:rStyle w:val="Hyperlink"/>
                        <w:sz w:val="22"/>
                        <w:szCs w:val="22"/>
                      </w:rPr>
                      <w:t>Chapter 14a</w:t>
                    </w:r>
                  </w:hyperlink>
                  <w:r w:rsidR="002D5F51" w:rsidRPr="00102B66">
                    <w:rPr>
                      <w:sz w:val="22"/>
                      <w:szCs w:val="22"/>
                    </w:rPr>
                    <w:t>)</w:t>
                  </w:r>
                </w:p>
              </w:tc>
            </w:tr>
            <w:tr w:rsidR="002D5F51" w:rsidRPr="00102B66" w14:paraId="63D54B16" w14:textId="77777777" w:rsidTr="002D5F51">
              <w:tc>
                <w:tcPr>
                  <w:tcW w:w="1048" w:type="dxa"/>
                </w:tcPr>
                <w:p w14:paraId="3920E9F8" w14:textId="77777777" w:rsidR="002D5F51" w:rsidRPr="00102B66" w:rsidRDefault="002D5F51" w:rsidP="004834FC">
                  <w:pPr>
                    <w:overflowPunct/>
                    <w:spacing w:before="60" w:after="60"/>
                    <w:textAlignment w:val="auto"/>
                    <w:rPr>
                      <w:rFonts w:eastAsiaTheme="minorHAnsi" w:cs="Arial"/>
                      <w:color w:val="000000"/>
                      <w:sz w:val="22"/>
                      <w:szCs w:val="22"/>
                      <w:lang w:eastAsia="en-US"/>
                    </w:rPr>
                  </w:pPr>
                  <w:r w:rsidRPr="00102B66">
                    <w:rPr>
                      <w:rFonts w:eastAsiaTheme="minorHAnsi" w:cs="Arial"/>
                      <w:color w:val="000000"/>
                      <w:sz w:val="22"/>
                      <w:szCs w:val="22"/>
                      <w:lang w:eastAsia="en-US"/>
                    </w:rPr>
                    <w:t>7</w:t>
                  </w:r>
                </w:p>
              </w:tc>
              <w:tc>
                <w:tcPr>
                  <w:tcW w:w="5672" w:type="dxa"/>
                </w:tcPr>
                <w:p w14:paraId="3EBC960D" w14:textId="77777777" w:rsidR="002D5F51" w:rsidRPr="00102B66" w:rsidRDefault="002D5F51" w:rsidP="004834FC">
                  <w:pPr>
                    <w:overflowPunct/>
                    <w:spacing w:before="60" w:after="60"/>
                    <w:jc w:val="left"/>
                    <w:textAlignment w:val="auto"/>
                    <w:rPr>
                      <w:rFonts w:eastAsiaTheme="minorHAnsi" w:cs="Arial"/>
                      <w:color w:val="000000"/>
                      <w:sz w:val="22"/>
                      <w:szCs w:val="22"/>
                      <w:lang w:eastAsia="en-US"/>
                    </w:rPr>
                  </w:pPr>
                  <w:r w:rsidRPr="00102B66">
                    <w:rPr>
                      <w:sz w:val="22"/>
                      <w:szCs w:val="22"/>
                    </w:rPr>
                    <w:t>All those 60 years of age and over</w:t>
                  </w:r>
                </w:p>
              </w:tc>
            </w:tr>
            <w:tr w:rsidR="002D5F51" w:rsidRPr="00102B66" w14:paraId="375E61D5" w14:textId="77777777" w:rsidTr="002D5F51">
              <w:tc>
                <w:tcPr>
                  <w:tcW w:w="1048" w:type="dxa"/>
                </w:tcPr>
                <w:p w14:paraId="08AE6715" w14:textId="77777777" w:rsidR="002D5F51" w:rsidRPr="00102B66" w:rsidRDefault="002D5F51" w:rsidP="004834FC">
                  <w:pPr>
                    <w:overflowPunct/>
                    <w:spacing w:before="60" w:after="60"/>
                    <w:textAlignment w:val="auto"/>
                    <w:rPr>
                      <w:rFonts w:eastAsiaTheme="minorHAnsi" w:cs="Arial"/>
                      <w:color w:val="000000"/>
                      <w:sz w:val="22"/>
                      <w:szCs w:val="22"/>
                      <w:lang w:eastAsia="en-US"/>
                    </w:rPr>
                  </w:pPr>
                  <w:r w:rsidRPr="00102B66">
                    <w:rPr>
                      <w:rFonts w:eastAsiaTheme="minorHAnsi" w:cs="Arial"/>
                      <w:color w:val="000000"/>
                      <w:sz w:val="22"/>
                      <w:szCs w:val="22"/>
                      <w:lang w:eastAsia="en-US"/>
                    </w:rPr>
                    <w:t>8</w:t>
                  </w:r>
                </w:p>
              </w:tc>
              <w:tc>
                <w:tcPr>
                  <w:tcW w:w="5672" w:type="dxa"/>
                </w:tcPr>
                <w:p w14:paraId="25B54D2C" w14:textId="77777777" w:rsidR="002D5F51" w:rsidRPr="00102B66" w:rsidRDefault="002D5F51" w:rsidP="004834FC">
                  <w:pPr>
                    <w:overflowPunct/>
                    <w:spacing w:before="60" w:after="60"/>
                    <w:jc w:val="left"/>
                    <w:textAlignment w:val="auto"/>
                    <w:rPr>
                      <w:rFonts w:eastAsiaTheme="minorHAnsi" w:cs="Arial"/>
                      <w:color w:val="000000"/>
                      <w:sz w:val="22"/>
                      <w:szCs w:val="22"/>
                      <w:lang w:eastAsia="en-US"/>
                    </w:rPr>
                  </w:pPr>
                  <w:r w:rsidRPr="00102B66">
                    <w:rPr>
                      <w:sz w:val="22"/>
                      <w:szCs w:val="22"/>
                    </w:rPr>
                    <w:t>All those 55 years of age and over</w:t>
                  </w:r>
                </w:p>
              </w:tc>
            </w:tr>
            <w:tr w:rsidR="002D5F51" w:rsidRPr="00102B66" w14:paraId="129D9164" w14:textId="77777777" w:rsidTr="002D5F51">
              <w:tc>
                <w:tcPr>
                  <w:tcW w:w="1048" w:type="dxa"/>
                </w:tcPr>
                <w:p w14:paraId="3ADC01D8" w14:textId="77777777" w:rsidR="002D5F51" w:rsidRPr="00102B66" w:rsidRDefault="002D5F51" w:rsidP="004834FC">
                  <w:pPr>
                    <w:overflowPunct/>
                    <w:spacing w:before="60" w:after="60"/>
                    <w:textAlignment w:val="auto"/>
                    <w:rPr>
                      <w:rFonts w:eastAsiaTheme="minorHAnsi" w:cs="Arial"/>
                      <w:color w:val="000000"/>
                      <w:sz w:val="22"/>
                      <w:szCs w:val="22"/>
                      <w:lang w:eastAsia="en-US"/>
                    </w:rPr>
                  </w:pPr>
                  <w:r w:rsidRPr="00102B66">
                    <w:rPr>
                      <w:rFonts w:eastAsiaTheme="minorHAnsi" w:cs="Arial"/>
                      <w:color w:val="000000"/>
                      <w:sz w:val="22"/>
                      <w:szCs w:val="22"/>
                      <w:lang w:eastAsia="en-US"/>
                    </w:rPr>
                    <w:t>9</w:t>
                  </w:r>
                </w:p>
              </w:tc>
              <w:tc>
                <w:tcPr>
                  <w:tcW w:w="5672" w:type="dxa"/>
                </w:tcPr>
                <w:p w14:paraId="253F90AA" w14:textId="77777777" w:rsidR="002D5F51" w:rsidRPr="00102B66" w:rsidRDefault="002D5F51" w:rsidP="004834FC">
                  <w:pPr>
                    <w:overflowPunct/>
                    <w:spacing w:before="60" w:after="60"/>
                    <w:jc w:val="left"/>
                    <w:textAlignment w:val="auto"/>
                    <w:rPr>
                      <w:rFonts w:eastAsiaTheme="minorHAnsi" w:cs="Arial"/>
                      <w:color w:val="000000"/>
                      <w:sz w:val="22"/>
                      <w:szCs w:val="22"/>
                      <w:lang w:eastAsia="en-US"/>
                    </w:rPr>
                  </w:pPr>
                  <w:r w:rsidRPr="00102B66">
                    <w:rPr>
                      <w:sz w:val="22"/>
                      <w:szCs w:val="22"/>
                    </w:rPr>
                    <w:t>All those 50 years of age and over</w:t>
                  </w:r>
                </w:p>
              </w:tc>
            </w:tr>
          </w:tbl>
          <w:p w14:paraId="41DF75AE" w14:textId="77777777" w:rsidR="002D5F51" w:rsidRPr="002D5F51" w:rsidRDefault="002D5F51" w:rsidP="002D5F51">
            <w:pPr>
              <w:jc w:val="both"/>
              <w:rPr>
                <w:rFonts w:ascii="Calibri" w:eastAsia="Calibri" w:hAnsi="Calibri"/>
                <w:sz w:val="22"/>
                <w:szCs w:val="22"/>
                <w:lang w:val="en-US" w:eastAsia="en-US"/>
              </w:rPr>
            </w:pPr>
          </w:p>
          <w:p w14:paraId="2719D274" w14:textId="0664A30C" w:rsidR="001459A3" w:rsidRDefault="001459A3" w:rsidP="00100473">
            <w:pPr>
              <w:rPr>
                <w:sz w:val="22"/>
                <w:szCs w:val="22"/>
              </w:rPr>
            </w:pPr>
            <w:r>
              <w:rPr>
                <w:sz w:val="22"/>
                <w:szCs w:val="22"/>
              </w:rPr>
              <w:t xml:space="preserve">Only individuals included in one or more of the priority groups tabled above may be vaccinated in accordance with this protocol. </w:t>
            </w:r>
          </w:p>
          <w:p w14:paraId="31852E2C" w14:textId="7FFE17B3" w:rsidR="00BC0CDD" w:rsidRPr="0075275C" w:rsidRDefault="00093CFA" w:rsidP="0075275C">
            <w:pPr>
              <w:spacing w:before="120" w:after="120"/>
              <w:rPr>
                <w:rFonts w:ascii="Calibri" w:eastAsia="Calibri" w:hAnsi="Calibri"/>
                <w:sz w:val="22"/>
                <w:szCs w:val="22"/>
                <w:lang w:val="en-US" w:eastAsia="en-US"/>
              </w:rPr>
            </w:pPr>
            <w:r w:rsidRPr="00D6646A">
              <w:rPr>
                <w:sz w:val="22"/>
                <w:szCs w:val="22"/>
              </w:rPr>
              <w:t>Implementation of the COVID-19 vaccination programme should aim to achieve high vaccine uptake</w:t>
            </w:r>
            <w:r w:rsidR="001459A3">
              <w:rPr>
                <w:sz w:val="22"/>
                <w:szCs w:val="22"/>
              </w:rPr>
              <w:t xml:space="preserve"> whilst prioritising those most at risk</w:t>
            </w:r>
            <w:r w:rsidRPr="00D6646A">
              <w:rPr>
                <w:sz w:val="22"/>
                <w:szCs w:val="22"/>
              </w:rPr>
              <w:t>. Implementation should also involve flexibility in vaccine deployment</w:t>
            </w:r>
            <w:r w:rsidR="002D5F51" w:rsidRPr="00100473">
              <w:rPr>
                <w:sz w:val="22"/>
                <w:szCs w:val="22"/>
              </w:rPr>
              <w:t xml:space="preserve"> at a local level</w:t>
            </w:r>
            <w:r w:rsidR="001459A3">
              <w:rPr>
                <w:sz w:val="22"/>
                <w:szCs w:val="22"/>
              </w:rPr>
              <w:t xml:space="preserve">. </w:t>
            </w:r>
            <w:r w:rsidR="002D5F51" w:rsidRPr="00100473">
              <w:rPr>
                <w:sz w:val="22"/>
                <w:szCs w:val="22"/>
              </w:rPr>
              <w:t>Operational considerations, such as minimising wastage, may require a flexible approach</w:t>
            </w:r>
            <w:r w:rsidR="001459A3">
              <w:rPr>
                <w:sz w:val="22"/>
                <w:szCs w:val="22"/>
              </w:rPr>
              <w:t xml:space="preserve"> to prioritisation,</w:t>
            </w:r>
            <w:r w:rsidR="002D5F51" w:rsidRPr="00100473">
              <w:rPr>
                <w:sz w:val="22"/>
                <w:szCs w:val="22"/>
              </w:rPr>
              <w:t xml:space="preserve"> where decisions are taken in consultation with national or local public health </w:t>
            </w:r>
            <w:r w:rsidR="002D5F51" w:rsidRPr="00100473">
              <w:rPr>
                <w:sz w:val="22"/>
                <w:szCs w:val="22"/>
              </w:rPr>
              <w:lastRenderedPageBreak/>
              <w:t>experts</w:t>
            </w:r>
            <w:r w:rsidR="001459A3">
              <w:rPr>
                <w:sz w:val="22"/>
                <w:szCs w:val="22"/>
              </w:rPr>
              <w:t xml:space="preserve">. </w:t>
            </w:r>
            <w:r w:rsidR="0050671F" w:rsidRPr="008011D4">
              <w:rPr>
                <w:sz w:val="22"/>
                <w:szCs w:val="22"/>
              </w:rPr>
              <w:t>However, the priority order in the table above should be followed if it is reasonably practicable to do so.</w:t>
            </w:r>
            <w:bookmarkEnd w:id="19"/>
          </w:p>
        </w:tc>
      </w:tr>
      <w:tr w:rsidR="00BC0CDD" w:rsidRPr="00A956FD" w14:paraId="69111AE4" w14:textId="77777777" w:rsidTr="00BC0CDD">
        <w:tc>
          <w:tcPr>
            <w:tcW w:w="2977" w:type="dxa"/>
            <w:tcBorders>
              <w:bottom w:val="single" w:sz="4" w:space="0" w:color="auto"/>
            </w:tcBorders>
          </w:tcPr>
          <w:p w14:paraId="5736C19B" w14:textId="77777777" w:rsidR="00BC0CDD" w:rsidRDefault="00BC0CDD" w:rsidP="00BC0CDD">
            <w:pPr>
              <w:spacing w:before="120" w:after="120"/>
              <w:rPr>
                <w:rFonts w:cs="Arial"/>
                <w:b/>
                <w:sz w:val="22"/>
                <w:szCs w:val="22"/>
              </w:rPr>
            </w:pPr>
            <w:r w:rsidRPr="0010300D">
              <w:rPr>
                <w:rFonts w:cs="Arial"/>
                <w:b/>
                <w:sz w:val="22"/>
                <w:szCs w:val="22"/>
              </w:rPr>
              <w:lastRenderedPageBreak/>
              <w:t>Criteria for exclusion</w:t>
            </w:r>
            <w:r w:rsidRPr="0010300D">
              <w:rPr>
                <w:rStyle w:val="FootnoteReference"/>
                <w:rFonts w:cs="Arial"/>
                <w:b/>
                <w:sz w:val="22"/>
                <w:szCs w:val="22"/>
              </w:rPr>
              <w:footnoteReference w:id="3"/>
            </w:r>
          </w:p>
          <w:p w14:paraId="6AAE28E7" w14:textId="77777777" w:rsidR="00BC0CDD" w:rsidRDefault="00BC0CDD" w:rsidP="00BC0CDD">
            <w:pPr>
              <w:spacing w:before="120" w:after="120"/>
              <w:rPr>
                <w:rFonts w:cs="Arial"/>
                <w:b/>
                <w:sz w:val="22"/>
                <w:szCs w:val="22"/>
              </w:rPr>
            </w:pPr>
          </w:p>
          <w:p w14:paraId="36641EB4" w14:textId="77777777" w:rsidR="00BC0CDD" w:rsidRDefault="00BC0CDD" w:rsidP="00BC0CDD">
            <w:pPr>
              <w:spacing w:before="120" w:after="120"/>
              <w:rPr>
                <w:rFonts w:cs="Arial"/>
                <w:b/>
                <w:sz w:val="22"/>
                <w:szCs w:val="22"/>
              </w:rPr>
            </w:pPr>
          </w:p>
          <w:p w14:paraId="39FAB1BD" w14:textId="77777777" w:rsidR="00BC0CDD" w:rsidRDefault="00BC0CDD" w:rsidP="00BC0CDD">
            <w:pPr>
              <w:contextualSpacing/>
              <w:rPr>
                <w:rFonts w:cs="Arial"/>
                <w:sz w:val="22"/>
                <w:szCs w:val="22"/>
              </w:rPr>
            </w:pPr>
          </w:p>
          <w:p w14:paraId="61816B09" w14:textId="77777777" w:rsidR="00BC0CDD" w:rsidRDefault="00BC0CDD" w:rsidP="00BC0CDD">
            <w:pPr>
              <w:contextualSpacing/>
              <w:rPr>
                <w:rFonts w:cs="Arial"/>
                <w:sz w:val="22"/>
                <w:szCs w:val="22"/>
              </w:rPr>
            </w:pPr>
          </w:p>
          <w:p w14:paraId="3CF42E22" w14:textId="77777777" w:rsidR="00BC0CDD" w:rsidRDefault="00BC0CDD" w:rsidP="00BC0CDD">
            <w:pPr>
              <w:contextualSpacing/>
              <w:rPr>
                <w:rFonts w:cs="Arial"/>
                <w:sz w:val="22"/>
                <w:szCs w:val="22"/>
              </w:rPr>
            </w:pPr>
          </w:p>
          <w:p w14:paraId="7E9A9D79" w14:textId="77777777" w:rsidR="00BC0CDD" w:rsidRDefault="00BC0CDD" w:rsidP="00BC0CDD">
            <w:pPr>
              <w:contextualSpacing/>
              <w:rPr>
                <w:rFonts w:cs="Arial"/>
                <w:sz w:val="22"/>
                <w:szCs w:val="22"/>
              </w:rPr>
            </w:pPr>
          </w:p>
          <w:p w14:paraId="0C9823F8" w14:textId="77777777" w:rsidR="00BC0CDD" w:rsidRDefault="00BC0CDD" w:rsidP="00BC0CDD">
            <w:pPr>
              <w:contextualSpacing/>
              <w:rPr>
                <w:rFonts w:cs="Arial"/>
                <w:sz w:val="22"/>
                <w:szCs w:val="22"/>
              </w:rPr>
            </w:pPr>
          </w:p>
          <w:p w14:paraId="43A8A20F" w14:textId="77777777" w:rsidR="00BC0CDD" w:rsidRDefault="00BC0CDD" w:rsidP="00BC0CDD">
            <w:pPr>
              <w:contextualSpacing/>
              <w:rPr>
                <w:rFonts w:cs="Arial"/>
                <w:sz w:val="22"/>
                <w:szCs w:val="22"/>
              </w:rPr>
            </w:pPr>
          </w:p>
          <w:p w14:paraId="375DDF6F" w14:textId="77777777" w:rsidR="00BC0CDD" w:rsidRDefault="00BC0CDD" w:rsidP="00BC0CDD">
            <w:pPr>
              <w:contextualSpacing/>
              <w:rPr>
                <w:rFonts w:cs="Arial"/>
                <w:sz w:val="22"/>
                <w:szCs w:val="22"/>
              </w:rPr>
            </w:pPr>
          </w:p>
          <w:p w14:paraId="275171D4" w14:textId="77777777" w:rsidR="00BC0CDD" w:rsidRPr="0077518F" w:rsidRDefault="00BC0CDD" w:rsidP="00BC0CDD">
            <w:pPr>
              <w:spacing w:before="120" w:after="120"/>
              <w:contextualSpacing/>
              <w:rPr>
                <w:rFonts w:cs="Arial"/>
                <w:sz w:val="22"/>
                <w:szCs w:val="22"/>
              </w:rPr>
            </w:pPr>
          </w:p>
        </w:tc>
        <w:tc>
          <w:tcPr>
            <w:tcW w:w="6946" w:type="dxa"/>
            <w:tcBorders>
              <w:bottom w:val="single" w:sz="4" w:space="0" w:color="auto"/>
            </w:tcBorders>
          </w:tcPr>
          <w:p w14:paraId="212E69B7" w14:textId="2D9EE4C2" w:rsidR="004834FC" w:rsidRPr="00184780" w:rsidRDefault="004834FC" w:rsidP="004834FC">
            <w:pPr>
              <w:pStyle w:val="Pa4"/>
              <w:spacing w:before="120" w:after="120" w:line="240" w:lineRule="auto"/>
              <w:contextualSpacing/>
              <w:rPr>
                <w:rFonts w:ascii="Arial" w:hAnsi="Arial" w:cs="Arial"/>
                <w:sz w:val="22"/>
                <w:szCs w:val="22"/>
              </w:rPr>
            </w:pPr>
            <w:r w:rsidRPr="00184780">
              <w:rPr>
                <w:rFonts w:ascii="Arial" w:hAnsi="Arial" w:cs="Arial"/>
                <w:sz w:val="22"/>
                <w:szCs w:val="22"/>
              </w:rPr>
              <w:t xml:space="preserve">Individuals for whom no valid consent has been </w:t>
            </w:r>
            <w:r w:rsidR="000D61BD" w:rsidRPr="00184780">
              <w:rPr>
                <w:rFonts w:ascii="Arial" w:hAnsi="Arial" w:cs="Arial"/>
                <w:sz w:val="22"/>
                <w:szCs w:val="22"/>
              </w:rPr>
              <w:t>obtained</w:t>
            </w:r>
            <w:r w:rsidRPr="00184780">
              <w:rPr>
                <w:rFonts w:ascii="Arial" w:hAnsi="Arial" w:cs="Arial"/>
                <w:sz w:val="22"/>
                <w:szCs w:val="22"/>
              </w:rPr>
              <w:t xml:space="preserve"> (for further information on consent see</w:t>
            </w:r>
            <w:r w:rsidRPr="00184780">
              <w:rPr>
                <w:rFonts w:ascii="Arial" w:eastAsiaTheme="minorHAnsi" w:hAnsi="Arial" w:cs="Arial"/>
                <w:sz w:val="22"/>
                <w:szCs w:val="22"/>
              </w:rPr>
              <w:t xml:space="preserve"> </w:t>
            </w:r>
            <w:hyperlink r:id="rId35" w:history="1">
              <w:r w:rsidRPr="00184780">
                <w:rPr>
                  <w:rStyle w:val="Hyperlink"/>
                  <w:rFonts w:ascii="Arial" w:eastAsiaTheme="minorHAnsi" w:hAnsi="Arial" w:cs="Arial"/>
                  <w:sz w:val="22"/>
                  <w:szCs w:val="22"/>
                </w:rPr>
                <w:t>Reference guide to consent for examination or treatment</w:t>
              </w:r>
            </w:hyperlink>
            <w:r w:rsidRPr="00184780">
              <w:rPr>
                <w:rFonts w:ascii="Arial" w:eastAsiaTheme="minorHAnsi" w:hAnsi="Arial" w:cs="Arial"/>
                <w:sz w:val="22"/>
                <w:szCs w:val="22"/>
              </w:rPr>
              <w:t>)</w:t>
            </w:r>
            <w:r w:rsidRPr="00184780">
              <w:rPr>
                <w:rFonts w:ascii="Arial" w:hAnsi="Arial" w:cs="Arial"/>
                <w:sz w:val="22"/>
                <w:szCs w:val="22"/>
              </w:rPr>
              <w:t>.</w:t>
            </w:r>
            <w:r w:rsidR="00EE3B80" w:rsidRPr="00184780">
              <w:rPr>
                <w:rFonts w:ascii="Arial" w:hAnsi="Arial" w:cs="Arial"/>
                <w:sz w:val="22"/>
                <w:szCs w:val="22"/>
              </w:rPr>
              <w:t xml:space="preserve"> The </w:t>
            </w:r>
            <w:hyperlink r:id="rId36" w:history="1">
              <w:r w:rsidR="00EE3B80" w:rsidRPr="00184780">
                <w:rPr>
                  <w:rStyle w:val="Hyperlink"/>
                  <w:rFonts w:ascii="Arial" w:eastAsia="Arial" w:hAnsi="Arial" w:cs="Arial"/>
                  <w:sz w:val="22"/>
                  <w:szCs w:val="22"/>
                </w:rPr>
                <w:t>Regulation 174 Information for UK recipients</w:t>
              </w:r>
            </w:hyperlink>
            <w:r w:rsidR="00EE3B80" w:rsidRPr="00184780">
              <w:rPr>
                <w:rStyle w:val="Hyperlink"/>
                <w:rFonts w:ascii="Arial" w:eastAsia="Arial" w:hAnsi="Arial" w:cs="Arial"/>
                <w:sz w:val="22"/>
                <w:szCs w:val="22"/>
              </w:rPr>
              <w:t xml:space="preserve"> </w:t>
            </w:r>
            <w:r w:rsidR="00EE3B80" w:rsidRPr="00184780">
              <w:rPr>
                <w:rFonts w:ascii="Arial" w:eastAsia="Arial" w:hAnsi="Arial" w:cs="Arial"/>
                <w:sz w:val="22"/>
                <w:szCs w:val="22"/>
              </w:rPr>
              <w:t>for COVID-19 mRNA vaccine BNT162b2 should be available to inform consent.</w:t>
            </w:r>
          </w:p>
          <w:p w14:paraId="0C9A57C4" w14:textId="77777777" w:rsidR="004834FC" w:rsidRPr="00184780" w:rsidRDefault="004834FC" w:rsidP="004834FC">
            <w:pPr>
              <w:pStyle w:val="Default"/>
              <w:spacing w:before="120"/>
              <w:contextualSpacing/>
              <w:rPr>
                <w:rFonts w:eastAsiaTheme="minorHAnsi"/>
                <w:lang w:eastAsia="en-US"/>
              </w:rPr>
            </w:pPr>
            <w:r w:rsidRPr="00184780">
              <w:rPr>
                <w:sz w:val="22"/>
                <w:szCs w:val="22"/>
                <w:lang w:eastAsia="en-US"/>
              </w:rPr>
              <w:t>Individuals who:</w:t>
            </w:r>
          </w:p>
          <w:p w14:paraId="1825BC38" w14:textId="0F80EAF2" w:rsidR="004834FC" w:rsidRPr="00184780" w:rsidRDefault="004834FC" w:rsidP="00EF0FD7">
            <w:pPr>
              <w:numPr>
                <w:ilvl w:val="0"/>
                <w:numId w:val="3"/>
              </w:numPr>
              <w:overflowPunct/>
              <w:ind w:left="318" w:hanging="284"/>
              <w:contextualSpacing/>
              <w:textAlignment w:val="auto"/>
              <w:rPr>
                <w:rFonts w:eastAsiaTheme="minorHAnsi" w:cs="Arial"/>
                <w:color w:val="000000"/>
                <w:sz w:val="22"/>
                <w:szCs w:val="22"/>
                <w:lang w:eastAsia="en-US"/>
              </w:rPr>
            </w:pPr>
            <w:r w:rsidRPr="00184780">
              <w:rPr>
                <w:rFonts w:eastAsiaTheme="minorHAnsi" w:cs="Arial"/>
                <w:color w:val="000000"/>
                <w:sz w:val="22"/>
                <w:szCs w:val="22"/>
                <w:lang w:eastAsia="en-US"/>
              </w:rPr>
              <w:t>are less than 1</w:t>
            </w:r>
            <w:r w:rsidR="000D61BD" w:rsidRPr="00184780">
              <w:rPr>
                <w:rFonts w:eastAsiaTheme="minorHAnsi" w:cs="Arial"/>
                <w:color w:val="000000"/>
                <w:sz w:val="22"/>
                <w:szCs w:val="22"/>
                <w:lang w:eastAsia="en-US"/>
              </w:rPr>
              <w:t>6</w:t>
            </w:r>
            <w:r w:rsidRPr="00184780">
              <w:rPr>
                <w:rFonts w:eastAsiaTheme="minorHAnsi" w:cs="Arial"/>
                <w:color w:val="000000"/>
                <w:sz w:val="22"/>
                <w:szCs w:val="22"/>
                <w:lang w:eastAsia="en-US"/>
              </w:rPr>
              <w:t xml:space="preserve"> years of age</w:t>
            </w:r>
          </w:p>
          <w:p w14:paraId="7AB264CA" w14:textId="77777777" w:rsidR="004834FC" w:rsidRPr="00184780" w:rsidRDefault="004834FC" w:rsidP="00EF0FD7">
            <w:pPr>
              <w:numPr>
                <w:ilvl w:val="0"/>
                <w:numId w:val="3"/>
              </w:numPr>
              <w:overflowPunct/>
              <w:spacing w:before="120" w:after="120"/>
              <w:ind w:left="318" w:hanging="284"/>
              <w:contextualSpacing/>
              <w:textAlignment w:val="auto"/>
              <w:rPr>
                <w:rFonts w:eastAsiaTheme="minorHAnsi" w:cs="Arial"/>
                <w:color w:val="000000"/>
                <w:sz w:val="22"/>
                <w:szCs w:val="22"/>
                <w:lang w:eastAsia="en-US"/>
              </w:rPr>
            </w:pPr>
            <w:r w:rsidRPr="00184780">
              <w:rPr>
                <w:rFonts w:eastAsiaTheme="minorHAnsi" w:cs="Arial"/>
                <w:color w:val="000000"/>
                <w:sz w:val="22"/>
                <w:szCs w:val="22"/>
                <w:lang w:eastAsia="en-US"/>
              </w:rPr>
              <w:t>have had a confirmed anaphylactic reaction to a previous dose of a COVID-19 vaccine</w:t>
            </w:r>
          </w:p>
          <w:p w14:paraId="0CD8576A" w14:textId="5597E9A1" w:rsidR="004834FC" w:rsidRPr="00184780" w:rsidRDefault="004834FC" w:rsidP="00EF0FD7">
            <w:pPr>
              <w:numPr>
                <w:ilvl w:val="0"/>
                <w:numId w:val="3"/>
              </w:numPr>
              <w:overflowPunct/>
              <w:spacing w:before="120" w:after="120"/>
              <w:ind w:left="318" w:hanging="284"/>
              <w:contextualSpacing/>
              <w:textAlignment w:val="auto"/>
              <w:rPr>
                <w:color w:val="000000"/>
                <w:sz w:val="22"/>
                <w:szCs w:val="22"/>
              </w:rPr>
            </w:pPr>
            <w:r w:rsidRPr="00184780">
              <w:rPr>
                <w:rFonts w:eastAsiaTheme="minorHAnsi" w:cs="Arial"/>
                <w:color w:val="000000"/>
                <w:sz w:val="22"/>
                <w:szCs w:val="22"/>
                <w:lang w:eastAsia="en-US"/>
              </w:rPr>
              <w:t xml:space="preserve">have had a confirmed anaphylactic reaction to any component of the vaccine or </w:t>
            </w:r>
            <w:r w:rsidRPr="00184780">
              <w:rPr>
                <w:color w:val="000000"/>
                <w:sz w:val="22"/>
                <w:szCs w:val="22"/>
              </w:rPr>
              <w:t>residues from the manufacturing process</w:t>
            </w:r>
            <w:r w:rsidRPr="00184780">
              <w:rPr>
                <w:vertAlign w:val="superscript"/>
              </w:rPr>
              <w:footnoteReference w:id="4"/>
            </w:r>
          </w:p>
          <w:p w14:paraId="629E3135" w14:textId="7CE72614" w:rsidR="004834FC" w:rsidRPr="00184780" w:rsidRDefault="004834FC" w:rsidP="00EF0FD7">
            <w:pPr>
              <w:numPr>
                <w:ilvl w:val="0"/>
                <w:numId w:val="3"/>
              </w:numPr>
              <w:overflowPunct/>
              <w:spacing w:before="120" w:after="120"/>
              <w:ind w:left="318" w:hanging="284"/>
              <w:contextualSpacing/>
              <w:textAlignment w:val="auto"/>
              <w:rPr>
                <w:color w:val="000000"/>
                <w:sz w:val="22"/>
                <w:szCs w:val="22"/>
              </w:rPr>
            </w:pPr>
            <w:r w:rsidRPr="00184780">
              <w:rPr>
                <w:color w:val="000000"/>
                <w:sz w:val="22"/>
                <w:szCs w:val="22"/>
              </w:rPr>
              <w:t>are pregnant</w:t>
            </w:r>
            <w:r w:rsidR="001C6876" w:rsidRPr="00184780">
              <w:rPr>
                <w:color w:val="000000"/>
                <w:sz w:val="22"/>
                <w:szCs w:val="22"/>
              </w:rPr>
              <w:t xml:space="preserve">, </w:t>
            </w:r>
            <w:r w:rsidR="00605909" w:rsidRPr="00184780">
              <w:rPr>
                <w:color w:val="000000"/>
                <w:sz w:val="22"/>
                <w:szCs w:val="22"/>
              </w:rPr>
              <w:t xml:space="preserve">think they may be pregnant, are </w:t>
            </w:r>
            <w:r w:rsidR="001C6876" w:rsidRPr="00184780">
              <w:rPr>
                <w:color w:val="000000"/>
                <w:sz w:val="22"/>
                <w:szCs w:val="22"/>
              </w:rPr>
              <w:t xml:space="preserve">planning to get pregnant </w:t>
            </w:r>
            <w:r w:rsidR="00E3505F" w:rsidRPr="00184780">
              <w:rPr>
                <w:color w:val="000000"/>
                <w:sz w:val="22"/>
                <w:szCs w:val="22"/>
              </w:rPr>
              <w:t xml:space="preserve">or </w:t>
            </w:r>
            <w:r w:rsidR="00605909" w:rsidRPr="00184780">
              <w:rPr>
                <w:color w:val="000000"/>
                <w:sz w:val="22"/>
                <w:szCs w:val="22"/>
              </w:rPr>
              <w:t xml:space="preserve">are </w:t>
            </w:r>
            <w:r w:rsidR="00E3505F" w:rsidRPr="00184780">
              <w:rPr>
                <w:color w:val="000000"/>
                <w:sz w:val="22"/>
                <w:szCs w:val="22"/>
              </w:rPr>
              <w:t>breastfeeding</w:t>
            </w:r>
            <w:r w:rsidR="009D4FE5" w:rsidRPr="00184780">
              <w:rPr>
                <w:color w:val="000000"/>
                <w:sz w:val="22"/>
                <w:szCs w:val="22"/>
              </w:rPr>
              <w:t xml:space="preserve"> (see </w:t>
            </w:r>
            <w:hyperlink w:anchor="AdditionInformationPregnancy" w:history="1">
              <w:r w:rsidR="009D4FE5" w:rsidRPr="00184780">
                <w:rPr>
                  <w:rStyle w:val="Hyperlink"/>
                  <w:sz w:val="22"/>
                  <w:szCs w:val="22"/>
                </w:rPr>
                <w:t>Additional Information</w:t>
              </w:r>
            </w:hyperlink>
            <w:r w:rsidR="009D4FE5" w:rsidRPr="00184780">
              <w:rPr>
                <w:color w:val="000000"/>
                <w:sz w:val="22"/>
                <w:szCs w:val="22"/>
              </w:rPr>
              <w:t>)</w:t>
            </w:r>
          </w:p>
          <w:p w14:paraId="69D2A4D4" w14:textId="77777777" w:rsidR="004834FC" w:rsidRPr="00184780" w:rsidRDefault="004834FC" w:rsidP="00EF0FD7">
            <w:pPr>
              <w:numPr>
                <w:ilvl w:val="0"/>
                <w:numId w:val="3"/>
              </w:numPr>
              <w:overflowPunct/>
              <w:spacing w:after="120"/>
              <w:ind w:left="318" w:hanging="284"/>
              <w:contextualSpacing/>
              <w:textAlignment w:val="auto"/>
              <w:rPr>
                <w:rFonts w:eastAsiaTheme="minorHAnsi" w:cs="Arial"/>
                <w:color w:val="FF0000"/>
                <w:sz w:val="22"/>
                <w:szCs w:val="22"/>
                <w:lang w:eastAsia="en-US"/>
              </w:rPr>
            </w:pPr>
            <w:r w:rsidRPr="00184780">
              <w:rPr>
                <w:color w:val="000000"/>
                <w:sz w:val="22"/>
                <w:szCs w:val="22"/>
              </w:rPr>
              <w:t xml:space="preserve">are suffering from acute severe febrile illness (the </w:t>
            </w:r>
            <w:r w:rsidRPr="00184780">
              <w:rPr>
                <w:rFonts w:cs="Arial"/>
                <w:sz w:val="22"/>
                <w:szCs w:val="22"/>
              </w:rPr>
              <w:t>presence of a minor infection is not a contraindication for vaccination)</w:t>
            </w:r>
          </w:p>
          <w:p w14:paraId="4E3EEC54" w14:textId="77777777" w:rsidR="00CA59A7" w:rsidRPr="00184780" w:rsidRDefault="00CA59A7" w:rsidP="00EF0FD7">
            <w:pPr>
              <w:numPr>
                <w:ilvl w:val="0"/>
                <w:numId w:val="3"/>
              </w:numPr>
              <w:overflowPunct/>
              <w:spacing w:before="120" w:after="120"/>
              <w:ind w:left="318" w:hanging="284"/>
              <w:contextualSpacing/>
              <w:textAlignment w:val="auto"/>
              <w:rPr>
                <w:color w:val="000000"/>
                <w:sz w:val="22"/>
                <w:szCs w:val="22"/>
              </w:rPr>
            </w:pPr>
            <w:r w:rsidRPr="00184780">
              <w:rPr>
                <w:color w:val="000000"/>
                <w:sz w:val="22"/>
                <w:szCs w:val="22"/>
              </w:rPr>
              <w:t>have had confirmed COVID-19 infection in the preceding 4 weeks</w:t>
            </w:r>
          </w:p>
          <w:p w14:paraId="44B4D625" w14:textId="77777777" w:rsidR="00E3505F" w:rsidRPr="00184780" w:rsidRDefault="004834FC" w:rsidP="00EF0FD7">
            <w:pPr>
              <w:numPr>
                <w:ilvl w:val="0"/>
                <w:numId w:val="3"/>
              </w:numPr>
              <w:overflowPunct/>
              <w:ind w:left="318" w:hanging="284"/>
              <w:textAlignment w:val="auto"/>
              <w:rPr>
                <w:rFonts w:eastAsiaTheme="minorHAnsi" w:cs="Arial"/>
                <w:color w:val="FF0000"/>
                <w:sz w:val="22"/>
                <w:szCs w:val="22"/>
                <w:lang w:eastAsia="en-US"/>
              </w:rPr>
            </w:pPr>
            <w:r w:rsidRPr="00184780">
              <w:rPr>
                <w:rFonts w:cs="Arial"/>
                <w:sz w:val="22"/>
                <w:szCs w:val="22"/>
              </w:rPr>
              <w:t>are participating in a clinical trial of COVID-19 vaccines</w:t>
            </w:r>
          </w:p>
          <w:p w14:paraId="1CE386E0" w14:textId="5BEEA929" w:rsidR="00E3505F" w:rsidRPr="00184780" w:rsidRDefault="00E3505F" w:rsidP="00EF0FD7">
            <w:pPr>
              <w:numPr>
                <w:ilvl w:val="0"/>
                <w:numId w:val="3"/>
              </w:numPr>
              <w:overflowPunct/>
              <w:ind w:left="318" w:hanging="284"/>
              <w:textAlignment w:val="auto"/>
              <w:rPr>
                <w:rFonts w:eastAsiaTheme="minorHAnsi" w:cs="Arial"/>
                <w:color w:val="FF0000"/>
                <w:sz w:val="22"/>
                <w:szCs w:val="22"/>
                <w:lang w:eastAsia="en-US"/>
              </w:rPr>
            </w:pPr>
            <w:r w:rsidRPr="00184780">
              <w:rPr>
                <w:rFonts w:cs="Arial"/>
                <w:sz w:val="22"/>
                <w:szCs w:val="22"/>
              </w:rPr>
              <w:t xml:space="preserve">have received a dose of COVID-19 vaccine in the preceding </w:t>
            </w:r>
            <w:r w:rsidR="00251B25" w:rsidRPr="00184780">
              <w:rPr>
                <w:rFonts w:cs="Arial"/>
                <w:sz w:val="22"/>
                <w:szCs w:val="22"/>
              </w:rPr>
              <w:t>2</w:t>
            </w:r>
            <w:r w:rsidR="003B04D2" w:rsidRPr="00184780">
              <w:rPr>
                <w:rFonts w:cs="Arial"/>
                <w:sz w:val="22"/>
                <w:szCs w:val="22"/>
              </w:rPr>
              <w:t>1</w:t>
            </w:r>
            <w:r w:rsidR="00251B25" w:rsidRPr="00184780">
              <w:rPr>
                <w:rFonts w:cs="Arial"/>
                <w:sz w:val="22"/>
                <w:szCs w:val="22"/>
              </w:rPr>
              <w:t xml:space="preserve"> days</w:t>
            </w:r>
            <w:r w:rsidRPr="00184780">
              <w:rPr>
                <w:rFonts w:cs="Arial"/>
                <w:sz w:val="22"/>
                <w:szCs w:val="22"/>
              </w:rPr>
              <w:t xml:space="preserve"> </w:t>
            </w:r>
          </w:p>
          <w:p w14:paraId="41478493" w14:textId="53D8CC0A" w:rsidR="00A9370C" w:rsidRPr="00184780" w:rsidRDefault="00E3505F" w:rsidP="00EF0FD7">
            <w:pPr>
              <w:numPr>
                <w:ilvl w:val="0"/>
                <w:numId w:val="3"/>
              </w:numPr>
              <w:overflowPunct/>
              <w:ind w:left="318" w:hanging="284"/>
              <w:textAlignment w:val="auto"/>
              <w:rPr>
                <w:rFonts w:eastAsiaTheme="minorHAnsi" w:cs="Arial"/>
                <w:color w:val="FF0000"/>
                <w:sz w:val="22"/>
                <w:szCs w:val="22"/>
                <w:lang w:eastAsia="en-US"/>
              </w:rPr>
            </w:pPr>
            <w:r w:rsidRPr="00184780">
              <w:rPr>
                <w:rFonts w:cs="Arial"/>
                <w:sz w:val="22"/>
                <w:szCs w:val="22"/>
              </w:rPr>
              <w:t>have completed a course of COVID-19 vaccination</w:t>
            </w:r>
            <w:bookmarkStart w:id="24" w:name="_Hlk58408136"/>
          </w:p>
          <w:p w14:paraId="6FB5DE88" w14:textId="5759C9D2" w:rsidR="00A9370C" w:rsidRPr="0012424F" w:rsidRDefault="00A9370C" w:rsidP="00EF0FD7">
            <w:pPr>
              <w:numPr>
                <w:ilvl w:val="0"/>
                <w:numId w:val="3"/>
              </w:numPr>
              <w:overflowPunct/>
              <w:spacing w:after="120"/>
              <w:ind w:left="318" w:hanging="284"/>
              <w:textAlignment w:val="auto"/>
              <w:rPr>
                <w:rFonts w:eastAsiaTheme="minorHAnsi" w:cs="Arial"/>
                <w:color w:val="FF0000"/>
                <w:sz w:val="22"/>
                <w:szCs w:val="22"/>
                <w:lang w:eastAsia="en-US"/>
              </w:rPr>
            </w:pPr>
            <w:r w:rsidRPr="00184780">
              <w:rPr>
                <w:rFonts w:cs="Arial"/>
                <w:sz w:val="22"/>
                <w:szCs w:val="22"/>
              </w:rPr>
              <w:t xml:space="preserve">are advised by the UK regulator, the </w:t>
            </w:r>
            <w:r w:rsidRPr="00184780">
              <w:rPr>
                <w:sz w:val="22"/>
                <w:szCs w:val="22"/>
              </w:rPr>
              <w:t>Medicines &amp; Healthcare products Regulatory Agency</w:t>
            </w:r>
            <w:r w:rsidRPr="00184780">
              <w:rPr>
                <w:rFonts w:cs="Arial"/>
                <w:sz w:val="22"/>
                <w:szCs w:val="22"/>
              </w:rPr>
              <w:t xml:space="preserve"> (MHRA), not to receive COVID-19 mRNA </w:t>
            </w:r>
            <w:r w:rsidRPr="000F7101">
              <w:rPr>
                <w:rFonts w:cs="Arial"/>
                <w:sz w:val="22"/>
                <w:szCs w:val="22"/>
              </w:rPr>
              <w:t xml:space="preserve">vaccine BNT162b2 (see below and </w:t>
            </w:r>
            <w:hyperlink w:anchor="VaccineSurveillance" w:history="1">
              <w:r w:rsidRPr="00B61EE1">
                <w:rPr>
                  <w:rStyle w:val="Hyperlink"/>
                  <w:rFonts w:cs="Arial"/>
                  <w:sz w:val="22"/>
                  <w:szCs w:val="22"/>
                </w:rPr>
                <w:t>Cautions</w:t>
              </w:r>
            </w:hyperlink>
            <w:r w:rsidRPr="000F7101">
              <w:rPr>
                <w:rFonts w:cs="Arial"/>
                <w:sz w:val="22"/>
                <w:szCs w:val="22"/>
              </w:rPr>
              <w:t xml:space="preserve">) </w:t>
            </w:r>
          </w:p>
          <w:p w14:paraId="32D19A30" w14:textId="02E62290" w:rsidR="000F7101" w:rsidRPr="0027764D" w:rsidRDefault="00DF5D23" w:rsidP="00EF0FD7">
            <w:pPr>
              <w:pBdr>
                <w:top w:val="single" w:sz="4" w:space="1" w:color="auto"/>
                <w:left w:val="single" w:sz="4" w:space="4" w:color="auto"/>
                <w:bottom w:val="single" w:sz="4" w:space="1" w:color="auto"/>
                <w:right w:val="single" w:sz="4" w:space="4" w:color="auto"/>
              </w:pBdr>
              <w:overflowPunct/>
              <w:spacing w:after="120"/>
              <w:ind w:left="198" w:right="149"/>
              <w:textAlignment w:val="auto"/>
              <w:rPr>
                <w:rFonts w:eastAsiaTheme="minorHAnsi" w:cs="Arial"/>
                <w:sz w:val="22"/>
                <w:szCs w:val="22"/>
                <w:lang w:eastAsia="en-US"/>
              </w:rPr>
            </w:pPr>
            <w:bookmarkStart w:id="25" w:name="MHRAExclusionAdvice"/>
            <w:bookmarkEnd w:id="25"/>
            <w:r w:rsidRPr="0027764D">
              <w:rPr>
                <w:rFonts w:eastAsiaTheme="minorHAnsi" w:cs="Arial"/>
                <w:sz w:val="22"/>
                <w:szCs w:val="22"/>
                <w:lang w:eastAsia="en-US"/>
              </w:rPr>
              <w:t>On</w:t>
            </w:r>
            <w:r w:rsidR="00550E90" w:rsidRPr="0027764D">
              <w:rPr>
                <w:rFonts w:eastAsiaTheme="minorHAnsi" w:cs="Arial"/>
                <w:sz w:val="22"/>
                <w:szCs w:val="22"/>
                <w:lang w:eastAsia="en-US"/>
              </w:rPr>
              <w:t xml:space="preserve"> </w:t>
            </w:r>
            <w:r w:rsidRPr="0027764D">
              <w:rPr>
                <w:rFonts w:eastAsiaTheme="minorHAnsi" w:cs="Arial"/>
                <w:sz w:val="22"/>
                <w:szCs w:val="22"/>
                <w:lang w:eastAsia="en-US"/>
              </w:rPr>
              <w:t>9</w:t>
            </w:r>
            <w:r w:rsidR="000F7101" w:rsidRPr="0027764D">
              <w:rPr>
                <w:rFonts w:eastAsiaTheme="minorHAnsi" w:cs="Arial"/>
                <w:sz w:val="22"/>
                <w:szCs w:val="22"/>
                <w:lang w:eastAsia="en-US"/>
              </w:rPr>
              <w:t xml:space="preserve"> December 2020, the MHRA issued the following guidance</w:t>
            </w:r>
            <w:r w:rsidRPr="0027764D">
              <w:rPr>
                <w:rFonts w:eastAsiaTheme="minorHAnsi" w:cs="Arial"/>
                <w:sz w:val="22"/>
                <w:szCs w:val="22"/>
                <w:lang w:eastAsia="en-US"/>
              </w:rPr>
              <w:t xml:space="preserve">, announced at </w:t>
            </w:r>
            <w:hyperlink r:id="rId37" w:history="1">
              <w:r w:rsidRPr="0027764D">
                <w:rPr>
                  <w:rStyle w:val="Hyperlink"/>
                  <w:rFonts w:eastAsiaTheme="minorHAnsi" w:cs="Arial"/>
                  <w:sz w:val="22"/>
                  <w:szCs w:val="22"/>
                  <w:lang w:eastAsia="en-US"/>
                </w:rPr>
                <w:t>https://www.gov.uk/government/news/confirmation-of-guidance-to-vaccination-centres-on-managing-allergic-reactions-following-covid-19-vaccination-with-the-pfizer-biontech-vaccine</w:t>
              </w:r>
            </w:hyperlink>
            <w:r w:rsidRPr="0027764D">
              <w:rPr>
                <w:rFonts w:eastAsiaTheme="minorHAnsi" w:cs="Arial"/>
                <w:sz w:val="22"/>
                <w:szCs w:val="22"/>
                <w:lang w:eastAsia="en-US"/>
              </w:rPr>
              <w:t xml:space="preserve"> </w:t>
            </w:r>
            <w:r w:rsidR="000F7101" w:rsidRPr="0027764D">
              <w:rPr>
                <w:rFonts w:eastAsiaTheme="minorHAnsi" w:cs="Arial"/>
                <w:sz w:val="22"/>
                <w:szCs w:val="22"/>
                <w:lang w:eastAsia="en-US"/>
              </w:rPr>
              <w:t>:</w:t>
            </w:r>
          </w:p>
          <w:p w14:paraId="2E14F2B7" w14:textId="77777777" w:rsidR="000F7101" w:rsidRPr="0027764D" w:rsidRDefault="000F7101" w:rsidP="00EF0FD7">
            <w:pPr>
              <w:pBdr>
                <w:top w:val="single" w:sz="4" w:space="1" w:color="auto"/>
                <w:left w:val="single" w:sz="4" w:space="4" w:color="auto"/>
                <w:bottom w:val="single" w:sz="4" w:space="1" w:color="auto"/>
                <w:right w:val="single" w:sz="4" w:space="4" w:color="auto"/>
              </w:pBdr>
              <w:overflowPunct/>
              <w:spacing w:after="120"/>
              <w:ind w:left="624" w:right="149" w:hanging="426"/>
              <w:textAlignment w:val="auto"/>
              <w:rPr>
                <w:rFonts w:eastAsiaTheme="minorHAnsi" w:cs="Arial"/>
                <w:sz w:val="22"/>
                <w:szCs w:val="22"/>
                <w:lang w:eastAsia="en-US"/>
              </w:rPr>
            </w:pPr>
            <w:r w:rsidRPr="0027764D">
              <w:rPr>
                <w:rFonts w:eastAsiaTheme="minorHAnsi" w:cs="Arial"/>
                <w:sz w:val="22"/>
                <w:szCs w:val="22"/>
                <w:lang w:eastAsia="en-US"/>
              </w:rPr>
              <w:t>1.</w:t>
            </w:r>
            <w:r w:rsidRPr="0027764D">
              <w:rPr>
                <w:rFonts w:eastAsiaTheme="minorHAnsi" w:cs="Arial"/>
                <w:sz w:val="22"/>
                <w:szCs w:val="22"/>
                <w:lang w:eastAsia="en-US"/>
              </w:rPr>
              <w:tab/>
              <w:t>Any person with a history of immediate-onset anaphylaxis to a vaccine, medicine or food should not receive the Pfizer BioNtech vaccine. A second dose of the Pfizer BioNtech vaccine should not be given to those who have experienced anaphylaxis to the first dose of Pfizer BioNtech vaccination.</w:t>
            </w:r>
          </w:p>
          <w:p w14:paraId="74B010B2" w14:textId="25D37E4D" w:rsidR="000F7101" w:rsidRPr="0027764D" w:rsidRDefault="000F7101" w:rsidP="00EF0FD7">
            <w:pPr>
              <w:pBdr>
                <w:top w:val="single" w:sz="4" w:space="1" w:color="auto"/>
                <w:left w:val="single" w:sz="4" w:space="4" w:color="auto"/>
                <w:bottom w:val="single" w:sz="4" w:space="1" w:color="auto"/>
                <w:right w:val="single" w:sz="4" w:space="4" w:color="auto"/>
              </w:pBdr>
              <w:overflowPunct/>
              <w:spacing w:after="120"/>
              <w:ind w:left="624" w:right="149" w:hanging="426"/>
              <w:textAlignment w:val="auto"/>
              <w:rPr>
                <w:rFonts w:eastAsiaTheme="minorHAnsi" w:cs="Arial"/>
                <w:sz w:val="22"/>
                <w:szCs w:val="22"/>
                <w:lang w:eastAsia="en-US"/>
              </w:rPr>
            </w:pPr>
            <w:r w:rsidRPr="0027764D">
              <w:rPr>
                <w:rFonts w:eastAsiaTheme="minorHAnsi" w:cs="Arial"/>
                <w:sz w:val="22"/>
                <w:szCs w:val="22"/>
                <w:lang w:eastAsia="en-US"/>
              </w:rPr>
              <w:t>2.</w:t>
            </w:r>
            <w:r w:rsidRPr="0027764D">
              <w:rPr>
                <w:rFonts w:eastAsiaTheme="minorHAnsi" w:cs="Arial"/>
                <w:sz w:val="22"/>
                <w:szCs w:val="22"/>
                <w:lang w:eastAsia="en-US"/>
              </w:rPr>
              <w:tab/>
              <w:t>Vaccine recipients should be monitored for 15 mins after vaccination, with a longer observation period when indicated after clinical assessment</w:t>
            </w:r>
            <w:r w:rsidR="00DF5D23" w:rsidRPr="0027764D">
              <w:rPr>
                <w:rFonts w:eastAsiaTheme="minorHAnsi" w:cs="Arial"/>
                <w:sz w:val="22"/>
                <w:szCs w:val="22"/>
                <w:lang w:eastAsia="en-US"/>
              </w:rPr>
              <w:t>.</w:t>
            </w:r>
            <w:r w:rsidRPr="0027764D">
              <w:rPr>
                <w:rFonts w:eastAsiaTheme="minorHAnsi" w:cs="Arial"/>
                <w:sz w:val="22"/>
                <w:szCs w:val="22"/>
                <w:lang w:eastAsia="en-US"/>
              </w:rPr>
              <w:t xml:space="preserve"> </w:t>
            </w:r>
          </w:p>
          <w:p w14:paraId="217D820A" w14:textId="5D68196F" w:rsidR="000F7101" w:rsidRPr="0027764D" w:rsidRDefault="000F7101" w:rsidP="00EF0FD7">
            <w:pPr>
              <w:pBdr>
                <w:top w:val="single" w:sz="4" w:space="1" w:color="auto"/>
                <w:left w:val="single" w:sz="4" w:space="4" w:color="auto"/>
                <w:bottom w:val="single" w:sz="4" w:space="1" w:color="auto"/>
                <w:right w:val="single" w:sz="4" w:space="4" w:color="auto"/>
              </w:pBdr>
              <w:overflowPunct/>
              <w:spacing w:after="120"/>
              <w:ind w:left="624" w:right="149" w:hanging="426"/>
              <w:textAlignment w:val="auto"/>
              <w:rPr>
                <w:rFonts w:eastAsiaTheme="minorHAnsi" w:cs="Arial"/>
                <w:sz w:val="22"/>
                <w:szCs w:val="22"/>
                <w:lang w:eastAsia="en-US"/>
              </w:rPr>
            </w:pPr>
            <w:r w:rsidRPr="0027764D">
              <w:rPr>
                <w:rFonts w:eastAsiaTheme="minorHAnsi" w:cs="Arial"/>
                <w:sz w:val="22"/>
                <w:szCs w:val="22"/>
                <w:lang w:eastAsia="en-US"/>
              </w:rPr>
              <w:t>3.</w:t>
            </w:r>
            <w:r w:rsidRPr="0027764D">
              <w:rPr>
                <w:rFonts w:eastAsiaTheme="minorHAnsi" w:cs="Arial"/>
                <w:sz w:val="22"/>
                <w:szCs w:val="22"/>
                <w:lang w:eastAsia="en-US"/>
              </w:rPr>
              <w:tab/>
              <w:t>A protocol for the management of anaphylaxis and an anaphylaxis pack must always be available whenever the Pfizer BioNtech vaccine is given. Immediate treatment should include early treatment with 0.5mg intramuscular adrenaline (0.5ml of 1:1000 or 1mg/ml adrenaline), with an early call for help and further IM adrenaline every 5 minutes. The health professionals overseeing the immunisation service must be trained to recognise an anaphylactic reaction and be familiar with techniques for resuscitation of a patient with anaphylaxis.</w:t>
            </w:r>
          </w:p>
          <w:bookmarkEnd w:id="24"/>
          <w:p w14:paraId="00F8EFB8" w14:textId="0E8EA4F1" w:rsidR="00A9370C" w:rsidRPr="005E63CB" w:rsidRDefault="00A9370C" w:rsidP="00EF0FD7">
            <w:pPr>
              <w:rPr>
                <w:rFonts w:eastAsiaTheme="minorHAnsi"/>
                <w:sz w:val="2"/>
                <w:szCs w:val="2"/>
                <w:lang w:eastAsia="en-US"/>
              </w:rPr>
            </w:pPr>
          </w:p>
        </w:tc>
      </w:tr>
      <w:tr w:rsidR="00BC0CDD" w:rsidRPr="00A956FD" w14:paraId="283E103F" w14:textId="77777777" w:rsidTr="00BC0CDD">
        <w:trPr>
          <w:trHeight w:val="981"/>
        </w:trPr>
        <w:tc>
          <w:tcPr>
            <w:tcW w:w="2977" w:type="dxa"/>
          </w:tcPr>
          <w:p w14:paraId="50418DBF" w14:textId="77777777" w:rsidR="00BC0CDD" w:rsidRDefault="00BC0CDD" w:rsidP="00BC0CDD">
            <w:pPr>
              <w:spacing w:before="120" w:after="120"/>
              <w:rPr>
                <w:rFonts w:cs="Arial"/>
                <w:b/>
                <w:sz w:val="22"/>
                <w:szCs w:val="22"/>
              </w:rPr>
            </w:pPr>
            <w:r w:rsidRPr="00E34432">
              <w:rPr>
                <w:rFonts w:cs="Arial"/>
                <w:b/>
                <w:sz w:val="22"/>
                <w:szCs w:val="22"/>
              </w:rPr>
              <w:lastRenderedPageBreak/>
              <w:t>Cautions including any relevant action to be taken</w:t>
            </w:r>
          </w:p>
          <w:p w14:paraId="7DE7B36C" w14:textId="77777777" w:rsidR="00BC0CDD" w:rsidRDefault="00BC0CDD" w:rsidP="00BC0CDD">
            <w:pPr>
              <w:spacing w:before="120" w:after="120"/>
              <w:rPr>
                <w:rFonts w:cs="Arial"/>
                <w:b/>
                <w:sz w:val="22"/>
                <w:szCs w:val="22"/>
              </w:rPr>
            </w:pPr>
          </w:p>
          <w:p w14:paraId="20FAD4AD" w14:textId="77777777" w:rsidR="000372CE" w:rsidRDefault="000372CE" w:rsidP="000372CE">
            <w:pPr>
              <w:spacing w:before="120" w:after="120"/>
              <w:contextualSpacing/>
              <w:rPr>
                <w:rFonts w:cs="Arial"/>
                <w:sz w:val="22"/>
                <w:szCs w:val="22"/>
              </w:rPr>
            </w:pPr>
          </w:p>
          <w:p w14:paraId="78AB3864" w14:textId="77777777" w:rsidR="000372CE" w:rsidRDefault="000372CE" w:rsidP="000372CE">
            <w:pPr>
              <w:spacing w:before="120" w:after="120"/>
              <w:contextualSpacing/>
              <w:rPr>
                <w:rFonts w:cs="Arial"/>
                <w:sz w:val="22"/>
                <w:szCs w:val="22"/>
              </w:rPr>
            </w:pPr>
          </w:p>
          <w:p w14:paraId="78C2DB70" w14:textId="77777777" w:rsidR="0075275C" w:rsidRDefault="0075275C" w:rsidP="000372CE">
            <w:pPr>
              <w:spacing w:before="120" w:after="120"/>
              <w:contextualSpacing/>
              <w:rPr>
                <w:rFonts w:cs="Arial"/>
                <w:sz w:val="22"/>
                <w:szCs w:val="22"/>
              </w:rPr>
            </w:pPr>
          </w:p>
          <w:p w14:paraId="5274C6CD" w14:textId="77777777" w:rsidR="00D1618A" w:rsidRDefault="00D1618A" w:rsidP="000372CE">
            <w:pPr>
              <w:spacing w:before="120" w:after="120"/>
              <w:contextualSpacing/>
              <w:rPr>
                <w:rFonts w:cs="Arial"/>
                <w:sz w:val="22"/>
                <w:szCs w:val="22"/>
              </w:rPr>
            </w:pPr>
          </w:p>
          <w:p w14:paraId="3C909434" w14:textId="1C94B4CE" w:rsidR="00D1618A" w:rsidRDefault="00D1618A" w:rsidP="000372CE">
            <w:pPr>
              <w:spacing w:before="120" w:after="120"/>
              <w:contextualSpacing/>
              <w:rPr>
                <w:rFonts w:cs="Arial"/>
                <w:sz w:val="22"/>
                <w:szCs w:val="22"/>
              </w:rPr>
            </w:pPr>
          </w:p>
          <w:p w14:paraId="0FE90A19" w14:textId="7A350A97" w:rsidR="00233CA2" w:rsidRDefault="00233CA2" w:rsidP="000372CE">
            <w:pPr>
              <w:spacing w:before="120" w:after="120"/>
              <w:contextualSpacing/>
              <w:rPr>
                <w:rFonts w:cs="Arial"/>
                <w:sz w:val="22"/>
                <w:szCs w:val="22"/>
              </w:rPr>
            </w:pPr>
          </w:p>
          <w:p w14:paraId="5FE434D2" w14:textId="50CB40C4" w:rsidR="00233CA2" w:rsidRDefault="00233CA2" w:rsidP="000372CE">
            <w:pPr>
              <w:spacing w:before="120" w:after="120"/>
              <w:contextualSpacing/>
              <w:rPr>
                <w:rFonts w:cs="Arial"/>
                <w:sz w:val="22"/>
                <w:szCs w:val="22"/>
              </w:rPr>
            </w:pPr>
          </w:p>
          <w:p w14:paraId="20808F4C" w14:textId="7F062641" w:rsidR="00233CA2" w:rsidRDefault="00233CA2" w:rsidP="000372CE">
            <w:pPr>
              <w:spacing w:before="120" w:after="120"/>
              <w:contextualSpacing/>
              <w:rPr>
                <w:rFonts w:cs="Arial"/>
                <w:sz w:val="22"/>
                <w:szCs w:val="22"/>
              </w:rPr>
            </w:pPr>
          </w:p>
          <w:p w14:paraId="29F68F0A" w14:textId="72DA3D2F" w:rsidR="00233CA2" w:rsidRDefault="00233CA2" w:rsidP="000372CE">
            <w:pPr>
              <w:spacing w:before="120" w:after="120"/>
              <w:contextualSpacing/>
              <w:rPr>
                <w:rFonts w:cs="Arial"/>
                <w:sz w:val="22"/>
                <w:szCs w:val="22"/>
              </w:rPr>
            </w:pPr>
          </w:p>
          <w:p w14:paraId="396A2A03" w14:textId="38DA8B55" w:rsidR="00233CA2" w:rsidRDefault="00233CA2" w:rsidP="000372CE">
            <w:pPr>
              <w:spacing w:before="120" w:after="120"/>
              <w:contextualSpacing/>
              <w:rPr>
                <w:rFonts w:cs="Arial"/>
                <w:sz w:val="22"/>
                <w:szCs w:val="22"/>
              </w:rPr>
            </w:pPr>
          </w:p>
          <w:p w14:paraId="33201857" w14:textId="7152A0FD" w:rsidR="00233CA2" w:rsidRDefault="00233CA2" w:rsidP="000372CE">
            <w:pPr>
              <w:spacing w:before="120" w:after="120"/>
              <w:contextualSpacing/>
              <w:rPr>
                <w:rFonts w:cs="Arial"/>
                <w:sz w:val="22"/>
                <w:szCs w:val="22"/>
              </w:rPr>
            </w:pPr>
          </w:p>
          <w:p w14:paraId="09F6EC85" w14:textId="60DC5F4A" w:rsidR="00233CA2" w:rsidRDefault="00233CA2" w:rsidP="000372CE">
            <w:pPr>
              <w:spacing w:before="120" w:after="120"/>
              <w:contextualSpacing/>
              <w:rPr>
                <w:rFonts w:cs="Arial"/>
                <w:sz w:val="22"/>
                <w:szCs w:val="22"/>
              </w:rPr>
            </w:pPr>
          </w:p>
          <w:p w14:paraId="014083D6" w14:textId="230E5613" w:rsidR="00233CA2" w:rsidRDefault="00233CA2" w:rsidP="000372CE">
            <w:pPr>
              <w:spacing w:before="120" w:after="120"/>
              <w:contextualSpacing/>
              <w:rPr>
                <w:rFonts w:cs="Arial"/>
                <w:sz w:val="22"/>
                <w:szCs w:val="22"/>
              </w:rPr>
            </w:pPr>
          </w:p>
          <w:p w14:paraId="7808EC9E" w14:textId="096A6D50" w:rsidR="00233CA2" w:rsidRDefault="00233CA2" w:rsidP="000372CE">
            <w:pPr>
              <w:spacing w:before="120" w:after="120"/>
              <w:contextualSpacing/>
              <w:rPr>
                <w:rFonts w:cs="Arial"/>
                <w:sz w:val="22"/>
                <w:szCs w:val="22"/>
              </w:rPr>
            </w:pPr>
          </w:p>
          <w:p w14:paraId="52F05454" w14:textId="68DFF22E" w:rsidR="00233CA2" w:rsidRDefault="00233CA2" w:rsidP="000372CE">
            <w:pPr>
              <w:spacing w:before="120" w:after="120"/>
              <w:contextualSpacing/>
              <w:rPr>
                <w:rFonts w:cs="Arial"/>
                <w:sz w:val="22"/>
                <w:szCs w:val="22"/>
              </w:rPr>
            </w:pPr>
          </w:p>
          <w:p w14:paraId="725ABC7A" w14:textId="1DFD987F" w:rsidR="00233CA2" w:rsidRDefault="00233CA2" w:rsidP="000372CE">
            <w:pPr>
              <w:spacing w:before="120" w:after="120"/>
              <w:contextualSpacing/>
              <w:rPr>
                <w:rFonts w:cs="Arial"/>
                <w:sz w:val="22"/>
                <w:szCs w:val="22"/>
              </w:rPr>
            </w:pPr>
          </w:p>
          <w:p w14:paraId="24D00380" w14:textId="5B23044A" w:rsidR="00233CA2" w:rsidRDefault="00233CA2" w:rsidP="000372CE">
            <w:pPr>
              <w:spacing w:before="120" w:after="120"/>
              <w:contextualSpacing/>
              <w:rPr>
                <w:rFonts w:cs="Arial"/>
                <w:sz w:val="22"/>
                <w:szCs w:val="22"/>
              </w:rPr>
            </w:pPr>
          </w:p>
          <w:p w14:paraId="69686CF6" w14:textId="662910A7" w:rsidR="00233CA2" w:rsidRDefault="00233CA2" w:rsidP="000372CE">
            <w:pPr>
              <w:spacing w:before="120" w:after="120"/>
              <w:contextualSpacing/>
              <w:rPr>
                <w:rFonts w:cs="Arial"/>
                <w:sz w:val="22"/>
                <w:szCs w:val="22"/>
              </w:rPr>
            </w:pPr>
          </w:p>
          <w:p w14:paraId="5070B71A" w14:textId="0F2D3185" w:rsidR="00233CA2" w:rsidRDefault="00233CA2" w:rsidP="000372CE">
            <w:pPr>
              <w:spacing w:before="120" w:after="120"/>
              <w:contextualSpacing/>
              <w:rPr>
                <w:rFonts w:cs="Arial"/>
                <w:sz w:val="22"/>
                <w:szCs w:val="22"/>
              </w:rPr>
            </w:pPr>
          </w:p>
          <w:p w14:paraId="53D18352" w14:textId="27A7CFFC" w:rsidR="00233CA2" w:rsidRDefault="00233CA2" w:rsidP="000372CE">
            <w:pPr>
              <w:spacing w:before="120" w:after="120"/>
              <w:contextualSpacing/>
              <w:rPr>
                <w:rFonts w:cs="Arial"/>
                <w:sz w:val="22"/>
                <w:szCs w:val="22"/>
              </w:rPr>
            </w:pPr>
          </w:p>
          <w:p w14:paraId="6BE2BF4D" w14:textId="74D1D51F" w:rsidR="00233CA2" w:rsidRDefault="00233CA2" w:rsidP="000372CE">
            <w:pPr>
              <w:spacing w:before="120" w:after="120"/>
              <w:contextualSpacing/>
              <w:rPr>
                <w:rFonts w:cs="Arial"/>
                <w:sz w:val="22"/>
                <w:szCs w:val="22"/>
              </w:rPr>
            </w:pPr>
          </w:p>
          <w:p w14:paraId="30E9F2AF" w14:textId="1A0FF71F" w:rsidR="00233CA2" w:rsidRDefault="00233CA2" w:rsidP="000372CE">
            <w:pPr>
              <w:spacing w:before="120" w:after="120"/>
              <w:contextualSpacing/>
              <w:rPr>
                <w:rFonts w:cs="Arial"/>
                <w:sz w:val="22"/>
                <w:szCs w:val="22"/>
              </w:rPr>
            </w:pPr>
          </w:p>
          <w:p w14:paraId="7188280A" w14:textId="0F75084A" w:rsidR="00233CA2" w:rsidRDefault="00233CA2" w:rsidP="000372CE">
            <w:pPr>
              <w:spacing w:before="120" w:after="120"/>
              <w:contextualSpacing/>
              <w:rPr>
                <w:rFonts w:cs="Arial"/>
                <w:sz w:val="22"/>
                <w:szCs w:val="22"/>
              </w:rPr>
            </w:pPr>
          </w:p>
          <w:p w14:paraId="17CBADB7" w14:textId="7BD40D1C" w:rsidR="00233CA2" w:rsidRDefault="00233CA2" w:rsidP="000372CE">
            <w:pPr>
              <w:spacing w:before="120" w:after="120"/>
              <w:contextualSpacing/>
              <w:rPr>
                <w:rFonts w:cs="Arial"/>
                <w:sz w:val="22"/>
                <w:szCs w:val="22"/>
              </w:rPr>
            </w:pPr>
          </w:p>
          <w:p w14:paraId="1107DDE4" w14:textId="75D82AE6" w:rsidR="00233CA2" w:rsidRDefault="00233CA2" w:rsidP="000372CE">
            <w:pPr>
              <w:spacing w:before="120" w:after="120"/>
              <w:contextualSpacing/>
              <w:rPr>
                <w:rFonts w:cs="Arial"/>
                <w:sz w:val="22"/>
                <w:szCs w:val="22"/>
              </w:rPr>
            </w:pPr>
          </w:p>
          <w:p w14:paraId="00F2A6CE" w14:textId="77F5DA04" w:rsidR="00233CA2" w:rsidRDefault="00233CA2" w:rsidP="000372CE">
            <w:pPr>
              <w:spacing w:before="120" w:after="120"/>
              <w:contextualSpacing/>
              <w:rPr>
                <w:rFonts w:cs="Arial"/>
                <w:sz w:val="22"/>
                <w:szCs w:val="22"/>
              </w:rPr>
            </w:pPr>
          </w:p>
          <w:p w14:paraId="2DB9B99A" w14:textId="49120869" w:rsidR="00233CA2" w:rsidRDefault="00233CA2" w:rsidP="000372CE">
            <w:pPr>
              <w:spacing w:before="120" w:after="120"/>
              <w:contextualSpacing/>
              <w:rPr>
                <w:rFonts w:cs="Arial"/>
                <w:sz w:val="22"/>
                <w:szCs w:val="22"/>
              </w:rPr>
            </w:pPr>
          </w:p>
          <w:p w14:paraId="53D97837" w14:textId="58E5A82D" w:rsidR="00233CA2" w:rsidRDefault="00233CA2" w:rsidP="000372CE">
            <w:pPr>
              <w:spacing w:before="120" w:after="120"/>
              <w:contextualSpacing/>
              <w:rPr>
                <w:rFonts w:cs="Arial"/>
                <w:sz w:val="22"/>
                <w:szCs w:val="22"/>
              </w:rPr>
            </w:pPr>
          </w:p>
          <w:p w14:paraId="7D71AA26" w14:textId="0C9971EA" w:rsidR="00233CA2" w:rsidRDefault="00233CA2" w:rsidP="000372CE">
            <w:pPr>
              <w:spacing w:before="120" w:after="120"/>
              <w:contextualSpacing/>
              <w:rPr>
                <w:rFonts w:cs="Arial"/>
                <w:sz w:val="22"/>
                <w:szCs w:val="22"/>
              </w:rPr>
            </w:pPr>
          </w:p>
          <w:p w14:paraId="75B3C617" w14:textId="0CC36761" w:rsidR="00233CA2" w:rsidRDefault="00233CA2" w:rsidP="000372CE">
            <w:pPr>
              <w:spacing w:before="120" w:after="120"/>
              <w:contextualSpacing/>
              <w:rPr>
                <w:rFonts w:cs="Arial"/>
                <w:sz w:val="22"/>
                <w:szCs w:val="22"/>
              </w:rPr>
            </w:pPr>
          </w:p>
          <w:p w14:paraId="3F61B401" w14:textId="224353F2" w:rsidR="00233CA2" w:rsidRDefault="00233CA2" w:rsidP="000372CE">
            <w:pPr>
              <w:spacing w:before="120" w:after="120"/>
              <w:contextualSpacing/>
              <w:rPr>
                <w:rFonts w:cs="Arial"/>
                <w:sz w:val="22"/>
                <w:szCs w:val="22"/>
              </w:rPr>
            </w:pPr>
          </w:p>
          <w:p w14:paraId="0BF82CA1" w14:textId="4AD4DB6D" w:rsidR="00233CA2" w:rsidRDefault="00233CA2" w:rsidP="000372CE">
            <w:pPr>
              <w:spacing w:before="120" w:after="120"/>
              <w:contextualSpacing/>
              <w:rPr>
                <w:rFonts w:cs="Arial"/>
                <w:sz w:val="22"/>
                <w:szCs w:val="22"/>
              </w:rPr>
            </w:pPr>
          </w:p>
          <w:p w14:paraId="62F2D49D" w14:textId="18D37A15" w:rsidR="00233CA2" w:rsidRDefault="00233CA2" w:rsidP="000372CE">
            <w:pPr>
              <w:spacing w:before="120" w:after="120"/>
              <w:contextualSpacing/>
              <w:rPr>
                <w:rFonts w:cs="Arial"/>
                <w:sz w:val="22"/>
                <w:szCs w:val="22"/>
              </w:rPr>
            </w:pPr>
          </w:p>
          <w:p w14:paraId="03FF3274" w14:textId="703F2FCE" w:rsidR="00233CA2" w:rsidRDefault="00233CA2" w:rsidP="000372CE">
            <w:pPr>
              <w:spacing w:before="120" w:after="120"/>
              <w:contextualSpacing/>
              <w:rPr>
                <w:rFonts w:cs="Arial"/>
                <w:sz w:val="22"/>
                <w:szCs w:val="22"/>
              </w:rPr>
            </w:pPr>
          </w:p>
          <w:p w14:paraId="4319DD5C" w14:textId="524DDF13" w:rsidR="00233CA2" w:rsidRDefault="00233CA2" w:rsidP="000372CE">
            <w:pPr>
              <w:spacing w:before="120" w:after="120"/>
              <w:contextualSpacing/>
              <w:rPr>
                <w:rFonts w:cs="Arial"/>
                <w:sz w:val="22"/>
                <w:szCs w:val="22"/>
              </w:rPr>
            </w:pPr>
          </w:p>
          <w:p w14:paraId="1073AEC7" w14:textId="4104B7B9" w:rsidR="00233CA2" w:rsidRDefault="00233CA2" w:rsidP="000372CE">
            <w:pPr>
              <w:spacing w:before="120" w:after="120"/>
              <w:contextualSpacing/>
              <w:rPr>
                <w:rFonts w:cs="Arial"/>
                <w:sz w:val="22"/>
                <w:szCs w:val="22"/>
              </w:rPr>
            </w:pPr>
          </w:p>
          <w:p w14:paraId="6D090D38" w14:textId="0F4D1575" w:rsidR="00233CA2" w:rsidRDefault="00233CA2" w:rsidP="000372CE">
            <w:pPr>
              <w:spacing w:before="120" w:after="120"/>
              <w:contextualSpacing/>
              <w:rPr>
                <w:rFonts w:cs="Arial"/>
                <w:sz w:val="22"/>
                <w:szCs w:val="22"/>
              </w:rPr>
            </w:pPr>
          </w:p>
          <w:p w14:paraId="1B3CE393" w14:textId="09F34F7A" w:rsidR="00233CA2" w:rsidRDefault="00233CA2" w:rsidP="000372CE">
            <w:pPr>
              <w:spacing w:before="120" w:after="120"/>
              <w:contextualSpacing/>
              <w:rPr>
                <w:rFonts w:cs="Arial"/>
                <w:sz w:val="22"/>
                <w:szCs w:val="22"/>
              </w:rPr>
            </w:pPr>
          </w:p>
          <w:p w14:paraId="563CC353" w14:textId="741E3658" w:rsidR="00233CA2" w:rsidRDefault="00233CA2" w:rsidP="000372CE">
            <w:pPr>
              <w:spacing w:before="120" w:after="120"/>
              <w:contextualSpacing/>
              <w:rPr>
                <w:rFonts w:cs="Arial"/>
                <w:sz w:val="22"/>
                <w:szCs w:val="22"/>
              </w:rPr>
            </w:pPr>
          </w:p>
          <w:p w14:paraId="4617BD16" w14:textId="17BDDD38" w:rsidR="00233CA2" w:rsidRDefault="00233CA2" w:rsidP="000372CE">
            <w:pPr>
              <w:spacing w:before="120" w:after="120"/>
              <w:contextualSpacing/>
              <w:rPr>
                <w:rFonts w:cs="Arial"/>
                <w:sz w:val="22"/>
                <w:szCs w:val="22"/>
              </w:rPr>
            </w:pPr>
          </w:p>
          <w:p w14:paraId="69DC7A38" w14:textId="4A499E1E" w:rsidR="00233CA2" w:rsidRDefault="00233CA2" w:rsidP="000372CE">
            <w:pPr>
              <w:spacing w:before="120" w:after="120"/>
              <w:contextualSpacing/>
              <w:rPr>
                <w:rFonts w:cs="Arial"/>
                <w:sz w:val="22"/>
                <w:szCs w:val="22"/>
              </w:rPr>
            </w:pPr>
          </w:p>
          <w:p w14:paraId="0543D4B2" w14:textId="16436471" w:rsidR="00233CA2" w:rsidRDefault="00233CA2" w:rsidP="000372CE">
            <w:pPr>
              <w:spacing w:before="120" w:after="120"/>
              <w:contextualSpacing/>
              <w:rPr>
                <w:rFonts w:cs="Arial"/>
                <w:sz w:val="22"/>
                <w:szCs w:val="22"/>
              </w:rPr>
            </w:pPr>
          </w:p>
          <w:p w14:paraId="32710A3C" w14:textId="35A268B4" w:rsidR="00233CA2" w:rsidRDefault="00233CA2" w:rsidP="000372CE">
            <w:pPr>
              <w:spacing w:before="120" w:after="120"/>
              <w:contextualSpacing/>
              <w:rPr>
                <w:rFonts w:cs="Arial"/>
                <w:sz w:val="22"/>
                <w:szCs w:val="22"/>
              </w:rPr>
            </w:pPr>
          </w:p>
          <w:p w14:paraId="3297911E" w14:textId="7BA6E990" w:rsidR="00233CA2" w:rsidRDefault="00233CA2" w:rsidP="000372CE">
            <w:pPr>
              <w:spacing w:before="120" w:after="120"/>
              <w:contextualSpacing/>
              <w:rPr>
                <w:rFonts w:cs="Arial"/>
                <w:sz w:val="22"/>
                <w:szCs w:val="22"/>
              </w:rPr>
            </w:pPr>
          </w:p>
          <w:p w14:paraId="4D5B25F5" w14:textId="3CCC1088" w:rsidR="00233CA2" w:rsidRDefault="00233CA2" w:rsidP="000372CE">
            <w:pPr>
              <w:spacing w:before="120" w:after="120"/>
              <w:contextualSpacing/>
              <w:rPr>
                <w:rFonts w:cs="Arial"/>
                <w:sz w:val="22"/>
                <w:szCs w:val="22"/>
              </w:rPr>
            </w:pPr>
          </w:p>
          <w:p w14:paraId="7BA2F3CA" w14:textId="356F8A0A" w:rsidR="00233CA2" w:rsidRDefault="00233CA2" w:rsidP="000372CE">
            <w:pPr>
              <w:spacing w:before="120" w:after="120"/>
              <w:contextualSpacing/>
              <w:rPr>
                <w:rFonts w:cs="Arial"/>
                <w:sz w:val="22"/>
                <w:szCs w:val="22"/>
              </w:rPr>
            </w:pPr>
          </w:p>
          <w:p w14:paraId="130F6CA4" w14:textId="12C1DD3E" w:rsidR="00233CA2" w:rsidRDefault="00233CA2" w:rsidP="000372CE">
            <w:pPr>
              <w:spacing w:before="120" w:after="120"/>
              <w:contextualSpacing/>
              <w:rPr>
                <w:rFonts w:cs="Arial"/>
                <w:sz w:val="22"/>
                <w:szCs w:val="22"/>
              </w:rPr>
            </w:pPr>
          </w:p>
          <w:p w14:paraId="32514414" w14:textId="77777777" w:rsidR="005E63CB" w:rsidRDefault="005E63CB" w:rsidP="000372CE">
            <w:pPr>
              <w:spacing w:before="120" w:after="120"/>
              <w:contextualSpacing/>
              <w:rPr>
                <w:rFonts w:cs="Arial"/>
                <w:sz w:val="22"/>
                <w:szCs w:val="22"/>
              </w:rPr>
            </w:pPr>
          </w:p>
          <w:p w14:paraId="6CF5ED86" w14:textId="77777777" w:rsidR="00233CA2" w:rsidRDefault="00233CA2" w:rsidP="000372CE">
            <w:pPr>
              <w:spacing w:before="120" w:after="120"/>
              <w:contextualSpacing/>
              <w:rPr>
                <w:rFonts w:cs="Arial"/>
                <w:sz w:val="22"/>
                <w:szCs w:val="22"/>
              </w:rPr>
            </w:pPr>
          </w:p>
          <w:p w14:paraId="3898907A" w14:textId="1C1068C8" w:rsidR="000964AC" w:rsidRPr="000964AC" w:rsidRDefault="000964AC" w:rsidP="000372CE">
            <w:pPr>
              <w:spacing w:before="120" w:after="120"/>
              <w:contextualSpacing/>
              <w:rPr>
                <w:rFonts w:cs="Arial"/>
                <w:sz w:val="22"/>
                <w:szCs w:val="22"/>
              </w:rPr>
            </w:pPr>
            <w:r w:rsidRPr="000964AC">
              <w:rPr>
                <w:rFonts w:cs="Arial"/>
                <w:sz w:val="22"/>
                <w:szCs w:val="22"/>
              </w:rPr>
              <w:t>Continued over page</w:t>
            </w:r>
          </w:p>
          <w:p w14:paraId="52EA41E0" w14:textId="06CB195C" w:rsidR="000964AC" w:rsidRDefault="000964AC" w:rsidP="000372CE">
            <w:pPr>
              <w:spacing w:before="120" w:after="120"/>
              <w:contextualSpacing/>
              <w:rPr>
                <w:rFonts w:cs="Arial"/>
                <w:b/>
                <w:sz w:val="22"/>
                <w:szCs w:val="22"/>
              </w:rPr>
            </w:pPr>
            <w:r w:rsidRPr="00E34432">
              <w:rPr>
                <w:rFonts w:cs="Arial"/>
                <w:b/>
                <w:sz w:val="22"/>
                <w:szCs w:val="22"/>
              </w:rPr>
              <w:lastRenderedPageBreak/>
              <w:t>Cautions including any relevant action to be taken</w:t>
            </w:r>
          </w:p>
          <w:p w14:paraId="3CDB2AAC" w14:textId="77C1CCB5" w:rsidR="00BC0CDD" w:rsidRDefault="000964AC" w:rsidP="000372CE">
            <w:pPr>
              <w:contextualSpacing/>
              <w:rPr>
                <w:rFonts w:cs="Arial"/>
                <w:sz w:val="22"/>
                <w:szCs w:val="22"/>
              </w:rPr>
            </w:pPr>
            <w:r>
              <w:rPr>
                <w:rFonts w:cs="Arial"/>
                <w:sz w:val="22"/>
                <w:szCs w:val="22"/>
              </w:rPr>
              <w:t>(continued)</w:t>
            </w:r>
          </w:p>
          <w:p w14:paraId="50D34EC6" w14:textId="77777777" w:rsidR="0008714A" w:rsidRDefault="0008714A" w:rsidP="00DC7A17">
            <w:pPr>
              <w:spacing w:before="120" w:after="120"/>
              <w:contextualSpacing/>
              <w:rPr>
                <w:rFonts w:cs="Arial"/>
                <w:sz w:val="22"/>
                <w:szCs w:val="22"/>
              </w:rPr>
            </w:pPr>
          </w:p>
          <w:p w14:paraId="7997D7A5" w14:textId="7C3EEA10" w:rsidR="00BC0CDD" w:rsidRPr="00DE6557" w:rsidRDefault="00BC0CDD" w:rsidP="00BC0CDD">
            <w:pPr>
              <w:contextualSpacing/>
              <w:rPr>
                <w:rFonts w:cs="Arial"/>
                <w:sz w:val="22"/>
                <w:szCs w:val="22"/>
              </w:rPr>
            </w:pPr>
            <w:r w:rsidRPr="00DE6557">
              <w:rPr>
                <w:rFonts w:cs="Arial"/>
                <w:sz w:val="22"/>
                <w:szCs w:val="22"/>
              </w:rPr>
              <w:t xml:space="preserve"> </w:t>
            </w:r>
          </w:p>
        </w:tc>
        <w:tc>
          <w:tcPr>
            <w:tcW w:w="6946" w:type="dxa"/>
          </w:tcPr>
          <w:p w14:paraId="7A7A3B34" w14:textId="644DD09A" w:rsidR="00E3505F" w:rsidRPr="00184780" w:rsidRDefault="00E3505F" w:rsidP="004834FC">
            <w:pPr>
              <w:spacing w:before="120" w:after="120"/>
              <w:ind w:left="34"/>
              <w:rPr>
                <w:rFonts w:cs="Arial"/>
                <w:sz w:val="22"/>
                <w:szCs w:val="22"/>
                <w:lang w:val="en"/>
              </w:rPr>
            </w:pPr>
            <w:r w:rsidRPr="00184780">
              <w:rPr>
                <w:rFonts w:cs="Arial"/>
                <w:sz w:val="22"/>
                <w:szCs w:val="22"/>
                <w:lang w:val="en"/>
              </w:rPr>
              <w:lastRenderedPageBreak/>
              <w:t>Appropriate medical treatment, such as an anaphylaxis kit including adrenaline 1 in 1000, should be readily available in case of a</w:t>
            </w:r>
            <w:r w:rsidR="00E40043" w:rsidRPr="00184780">
              <w:rPr>
                <w:rFonts w:cs="Arial"/>
                <w:sz w:val="22"/>
                <w:szCs w:val="22"/>
                <w:lang w:val="en"/>
              </w:rPr>
              <w:t>n</w:t>
            </w:r>
            <w:r w:rsidR="000964AC" w:rsidRPr="00184780">
              <w:rPr>
                <w:rFonts w:cs="Arial"/>
                <w:sz w:val="22"/>
                <w:szCs w:val="22"/>
                <w:lang w:val="en"/>
              </w:rPr>
              <w:t xml:space="preserve"> an</w:t>
            </w:r>
            <w:r w:rsidRPr="00184780">
              <w:rPr>
                <w:rFonts w:cs="Arial"/>
                <w:sz w:val="22"/>
                <w:szCs w:val="22"/>
                <w:lang w:val="en"/>
              </w:rPr>
              <w:t>aphylactic event</w:t>
            </w:r>
            <w:r w:rsidR="00E40043" w:rsidRPr="00184780">
              <w:rPr>
                <w:rFonts w:cs="Arial"/>
                <w:sz w:val="22"/>
                <w:szCs w:val="22"/>
                <w:lang w:val="en"/>
              </w:rPr>
              <w:t>.</w:t>
            </w:r>
            <w:r w:rsidRPr="00184780">
              <w:rPr>
                <w:rFonts w:cs="Arial"/>
                <w:sz w:val="22"/>
                <w:szCs w:val="22"/>
                <w:lang w:val="en"/>
              </w:rPr>
              <w:t xml:space="preserve"> </w:t>
            </w:r>
          </w:p>
          <w:p w14:paraId="71059834" w14:textId="0AD3CD5E" w:rsidR="004834FC" w:rsidRPr="00184780" w:rsidRDefault="004834FC" w:rsidP="004834FC">
            <w:pPr>
              <w:spacing w:before="120" w:after="120"/>
              <w:ind w:left="34"/>
              <w:rPr>
                <w:rFonts w:cs="Arial"/>
                <w:sz w:val="22"/>
                <w:szCs w:val="22"/>
                <w:lang w:val="en"/>
              </w:rPr>
            </w:pPr>
            <w:r w:rsidRPr="00184780">
              <w:rPr>
                <w:rFonts w:cs="Arial"/>
                <w:sz w:val="22"/>
                <w:szCs w:val="22"/>
              </w:rPr>
              <w:t xml:space="preserve">Syncope (fainting) </w:t>
            </w:r>
            <w:r w:rsidRPr="00184780">
              <w:rPr>
                <w:rFonts w:cs="Arial"/>
                <w:sz w:val="22"/>
                <w:szCs w:val="22"/>
                <w:lang w:val="en"/>
              </w:rPr>
              <w:t>can occur following, or even before, any vaccination especially in adolescents as a psychogenic response to the needle injection. This can be accompanied by several neurological signs such as transient visual disturbance, paraesthesia and tonic-clonic limb movements during recovery. It is important that procedures are in place to avoid injury from faints.</w:t>
            </w:r>
          </w:p>
          <w:p w14:paraId="4F64F591" w14:textId="39B79357" w:rsidR="004834FC" w:rsidRPr="00184780" w:rsidRDefault="004834FC" w:rsidP="004834FC">
            <w:pPr>
              <w:widowControl w:val="0"/>
              <w:overflowPunct/>
              <w:spacing w:before="120" w:after="120"/>
              <w:textAlignment w:val="auto"/>
              <w:rPr>
                <w:rFonts w:cs="Arial"/>
                <w:sz w:val="22"/>
                <w:szCs w:val="22"/>
              </w:rPr>
            </w:pPr>
            <w:r w:rsidRPr="00184780">
              <w:rPr>
                <w:rFonts w:cs="Arial"/>
                <w:sz w:val="22"/>
                <w:szCs w:val="22"/>
                <w:lang w:val="en-US"/>
              </w:rPr>
              <w:t>Individuals with a bleeding disorder may develop a haematoma at the injection site.</w:t>
            </w:r>
            <w:r w:rsidRPr="00184780">
              <w:rPr>
                <w:rFonts w:cs="Arial"/>
                <w:sz w:val="22"/>
                <w:szCs w:val="22"/>
              </w:rPr>
              <w:t xml:space="preserve">  </w:t>
            </w:r>
          </w:p>
          <w:p w14:paraId="2379EBE8" w14:textId="68E4D60D" w:rsidR="00A801F2" w:rsidRPr="00184780" w:rsidRDefault="004834FC" w:rsidP="00E3505F">
            <w:pPr>
              <w:widowControl w:val="0"/>
              <w:overflowPunct/>
              <w:spacing w:before="120" w:after="120"/>
              <w:textAlignment w:val="auto"/>
              <w:rPr>
                <w:rFonts w:cs="Arial"/>
                <w:sz w:val="22"/>
                <w:szCs w:val="22"/>
                <w:lang w:val="en"/>
              </w:rPr>
            </w:pPr>
            <w:r w:rsidRPr="00184780">
              <w:rPr>
                <w:sz w:val="22"/>
                <w:szCs w:val="22"/>
              </w:rPr>
              <w:t xml:space="preserve">Individuals with bleeding disorders may be vaccinated intramuscularly if, in the opinion of a doctor familiar with the individual's bleeding risk, vaccines or similar small volume intramuscular injections can be administered with reasonable safety by this route. If the individual receives medication/treatment to reduce bleeding, for example treatment for haemophilia, intramuscular vaccination can be scheduled shortly after such medication/treatment is administered. </w:t>
            </w:r>
            <w:r w:rsidR="00641D68" w:rsidRPr="00184780">
              <w:rPr>
                <w:rFonts w:cs="Arial"/>
                <w:sz w:val="22"/>
                <w:szCs w:val="22"/>
              </w:rPr>
              <w:t>Individuals on stable anticoagulation therapy, including individuals on warfarin who are up to date with their scheduled INR testing and whose latest INR was below the upper threshold of their therapeutic range, can receive intramuscular vaccination. A fine needle (equal to 23 gauge or finer calibre such as 25 gauge) should be used for the vaccination, followed by firm pressure applied to the site (without rubbing) for at least 2 minutes. If in any doubt, consult with the clinician responsible for prescribing or monitoring the individual’s anticoagulant therapy.</w:t>
            </w:r>
            <w:r w:rsidR="00BC2825" w:rsidRPr="00184780">
              <w:rPr>
                <w:rFonts w:cs="Arial"/>
                <w:sz w:val="22"/>
                <w:szCs w:val="22"/>
              </w:rPr>
              <w:t xml:space="preserve"> </w:t>
            </w:r>
            <w:r w:rsidR="005E5032" w:rsidRPr="00184780">
              <w:rPr>
                <w:sz w:val="22"/>
              </w:rPr>
              <w:t xml:space="preserve">If </w:t>
            </w:r>
            <w:r w:rsidR="00EA1181" w:rsidRPr="00184780">
              <w:rPr>
                <w:sz w:val="22"/>
              </w:rPr>
              <w:t xml:space="preserve">the </w:t>
            </w:r>
            <w:r w:rsidR="00117748" w:rsidRPr="00184780">
              <w:rPr>
                <w:sz w:val="22"/>
              </w:rPr>
              <w:t xml:space="preserve">registered professional clinically assessing the individual </w:t>
            </w:r>
            <w:r w:rsidR="00EA1181" w:rsidRPr="00184780">
              <w:rPr>
                <w:sz w:val="22"/>
              </w:rPr>
              <w:t>is not the</w:t>
            </w:r>
            <w:r w:rsidR="00117748" w:rsidRPr="00184780">
              <w:rPr>
                <w:sz w:val="22"/>
              </w:rPr>
              <w:t xml:space="preserve"> vaccinator, </w:t>
            </w:r>
            <w:r w:rsidR="00EA1181" w:rsidRPr="00184780">
              <w:rPr>
                <w:sz w:val="22"/>
              </w:rPr>
              <w:t>they must ensure the vaccinator</w:t>
            </w:r>
            <w:r w:rsidR="00117748" w:rsidRPr="00184780">
              <w:rPr>
                <w:sz w:val="22"/>
              </w:rPr>
              <w:t xml:space="preserve"> is aware of the individuals increased risk of haematoma and the need to apply firm pressure to the injection site for at least 2 minutes. </w:t>
            </w:r>
            <w:r w:rsidR="009F1356" w:rsidRPr="00184780">
              <w:rPr>
                <w:sz w:val="22"/>
              </w:rPr>
              <w:t>The individual/carer should be informed about the risk of haematoma from the injection.</w:t>
            </w:r>
            <w:r w:rsidR="00E3505F" w:rsidRPr="00184780">
              <w:rPr>
                <w:rFonts w:cs="Arial"/>
                <w:sz w:val="22"/>
                <w:szCs w:val="22"/>
                <w:lang w:val="en"/>
              </w:rPr>
              <w:t xml:space="preserve"> </w:t>
            </w:r>
          </w:p>
          <w:p w14:paraId="19EB9E42" w14:textId="6AFD0519" w:rsidR="00A801F2" w:rsidRPr="00184780" w:rsidRDefault="00A801F2" w:rsidP="00A801F2">
            <w:pPr>
              <w:shd w:val="clear" w:color="auto" w:fill="FFFFFF"/>
              <w:overflowPunct/>
              <w:autoSpaceDE/>
              <w:autoSpaceDN/>
              <w:adjustRightInd/>
              <w:spacing w:before="120" w:after="120"/>
              <w:textAlignment w:val="auto"/>
              <w:rPr>
                <w:rFonts w:eastAsiaTheme="minorHAnsi" w:cs="Arial"/>
                <w:sz w:val="22"/>
                <w:szCs w:val="22"/>
                <w:lang w:eastAsia="en-US"/>
              </w:rPr>
            </w:pPr>
            <w:r w:rsidRPr="00184780">
              <w:rPr>
                <w:rFonts w:eastAsiaTheme="minorHAnsi" w:cs="Arial"/>
                <w:sz w:val="22"/>
                <w:szCs w:val="22"/>
                <w:lang w:eastAsia="en-US"/>
              </w:rPr>
              <w:t xml:space="preserve">All women of childbearing age should be provided the advice in the leaflet </w:t>
            </w:r>
            <w:hyperlink r:id="rId38" w:history="1">
              <w:r w:rsidR="00A31B19" w:rsidRPr="00184780">
                <w:rPr>
                  <w:rStyle w:val="Hyperlink"/>
                  <w:rFonts w:eastAsiaTheme="minorHAnsi" w:cs="Arial"/>
                  <w:sz w:val="22"/>
                  <w:szCs w:val="22"/>
                  <w:lang w:eastAsia="en-US"/>
                </w:rPr>
                <w:t>'COVID-19 vaccination: a guide for women of childbearing age, pregnant, planning a pregnancy or breastfeeding’</w:t>
              </w:r>
            </w:hyperlink>
            <w:r w:rsidR="00A31B19" w:rsidRPr="00184780" w:rsidDel="00381A4F">
              <w:rPr>
                <w:rFonts w:eastAsiaTheme="minorHAnsi" w:cs="Arial"/>
                <w:sz w:val="22"/>
                <w:szCs w:val="22"/>
                <w:lang w:eastAsia="en-US"/>
              </w:rPr>
              <w:t xml:space="preserve"> </w:t>
            </w:r>
            <w:r w:rsidRPr="00184780">
              <w:rPr>
                <w:rFonts w:eastAsiaTheme="minorHAnsi" w:cs="Arial"/>
                <w:sz w:val="22"/>
                <w:szCs w:val="22"/>
                <w:lang w:eastAsia="en-US"/>
              </w:rPr>
              <w:t>and their understanding checked as part of the consent process.</w:t>
            </w:r>
            <w:r w:rsidRPr="00184780">
              <w:rPr>
                <w:rFonts w:eastAsiaTheme="minorHAnsi" w:cs="Arial"/>
              </w:rPr>
              <w:t xml:space="preserve"> </w:t>
            </w:r>
            <w:r w:rsidRPr="00184780">
              <w:rPr>
                <w:rFonts w:eastAsiaTheme="minorHAnsi" w:cs="Arial"/>
                <w:sz w:val="22"/>
                <w:szCs w:val="22"/>
                <w:lang w:eastAsia="en-US"/>
              </w:rPr>
              <w:t xml:space="preserve">They should be advised that pregnancy should be avoided until 2 months after the second dose of vaccine (see </w:t>
            </w:r>
            <w:hyperlink w:anchor="AdditionInformationPregnancy" w:history="1">
              <w:r w:rsidRPr="00184780">
                <w:rPr>
                  <w:rStyle w:val="Hyperlink"/>
                  <w:rFonts w:eastAsiaTheme="minorHAnsi" w:cs="Arial"/>
                  <w:sz w:val="22"/>
                  <w:szCs w:val="22"/>
                  <w:lang w:eastAsia="en-US"/>
                </w:rPr>
                <w:t>Additional Information</w:t>
              </w:r>
            </w:hyperlink>
            <w:r w:rsidRPr="00184780">
              <w:rPr>
                <w:rFonts w:eastAsiaTheme="minorHAnsi" w:cs="Arial"/>
                <w:sz w:val="22"/>
                <w:szCs w:val="22"/>
                <w:lang w:eastAsia="en-US"/>
              </w:rPr>
              <w:t xml:space="preserve"> below). </w:t>
            </w:r>
          </w:p>
          <w:p w14:paraId="05A5D439" w14:textId="1A0CDBF2" w:rsidR="00E3505F" w:rsidRPr="00184780" w:rsidRDefault="00E3505F" w:rsidP="00E3505F">
            <w:pPr>
              <w:spacing w:before="120" w:after="120"/>
              <w:rPr>
                <w:rFonts w:eastAsiaTheme="minorHAnsi" w:cs="Arial"/>
                <w:b/>
                <w:sz w:val="22"/>
                <w:szCs w:val="22"/>
                <w:lang w:eastAsia="en-US"/>
              </w:rPr>
            </w:pPr>
            <w:r w:rsidRPr="00184780">
              <w:rPr>
                <w:rFonts w:eastAsiaTheme="minorHAnsi" w:cs="Arial"/>
                <w:b/>
                <w:sz w:val="22"/>
                <w:szCs w:val="22"/>
                <w:lang w:eastAsia="en-US"/>
              </w:rPr>
              <w:t>Past history of COVID-19 infection</w:t>
            </w:r>
          </w:p>
          <w:p w14:paraId="45CB52AB" w14:textId="398A450C" w:rsidR="00E3505F" w:rsidRPr="00184780" w:rsidRDefault="00E3505F" w:rsidP="00E3505F">
            <w:pPr>
              <w:spacing w:before="120" w:after="120"/>
              <w:rPr>
                <w:rFonts w:eastAsiaTheme="minorHAnsi" w:cs="Arial"/>
                <w:sz w:val="22"/>
                <w:szCs w:val="22"/>
                <w:lang w:eastAsia="en-US"/>
              </w:rPr>
            </w:pPr>
            <w:r w:rsidRPr="00184780">
              <w:rPr>
                <w:rFonts w:eastAsiaTheme="minorHAnsi" w:cs="Arial"/>
                <w:sz w:val="22"/>
                <w:szCs w:val="22"/>
                <w:lang w:eastAsia="en-US"/>
              </w:rPr>
              <w:t xml:space="preserve">There is no evidence of any safety concerns from vaccinating individuals with a past history of COVID-19 infection, or with detectable COVID-19 antibody. </w:t>
            </w:r>
          </w:p>
          <w:p w14:paraId="242F3A4C" w14:textId="14A64F84" w:rsidR="00E3505F" w:rsidRPr="00184780" w:rsidRDefault="00E3505F" w:rsidP="00E3505F">
            <w:pPr>
              <w:spacing w:before="120" w:after="120"/>
              <w:rPr>
                <w:rFonts w:eastAsiaTheme="minorHAnsi" w:cs="Arial"/>
                <w:sz w:val="22"/>
                <w:szCs w:val="22"/>
                <w:lang w:eastAsia="en-US"/>
              </w:rPr>
            </w:pPr>
            <w:r w:rsidRPr="00184780">
              <w:rPr>
                <w:rFonts w:eastAsiaTheme="minorHAnsi" w:cs="Arial"/>
                <w:sz w:val="22"/>
                <w:szCs w:val="22"/>
                <w:lang w:eastAsia="en-US"/>
              </w:rPr>
              <w:t xml:space="preserve">Vaccination of individuals who may be infected but asymptomatic or incubating COVID-19 infection is unlikely to have a detrimental effect on the illness. Vaccination should be deferred in those with confirmed infection to avoid </w:t>
            </w:r>
            <w:r w:rsidR="005E5032" w:rsidRPr="00184780">
              <w:rPr>
                <w:rFonts w:eastAsiaTheme="minorHAnsi" w:cs="Arial"/>
                <w:sz w:val="22"/>
                <w:szCs w:val="22"/>
                <w:lang w:eastAsia="en-US"/>
              </w:rPr>
              <w:t xml:space="preserve">onward transmission and </w:t>
            </w:r>
            <w:r w:rsidRPr="00184780">
              <w:rPr>
                <w:rFonts w:eastAsiaTheme="minorHAnsi" w:cs="Arial"/>
                <w:sz w:val="22"/>
                <w:szCs w:val="22"/>
                <w:lang w:eastAsia="en-US"/>
              </w:rPr>
              <w:t>confusing the differential diagnosis. As clinical deterioration can occur up to two weeks after infection, ideally vaccination should be deferred until clinical recovery and at least four weeks after onset of symptoms or four weeks from the first</w:t>
            </w:r>
            <w:r w:rsidR="00851DF4">
              <w:rPr>
                <w:rFonts w:eastAsiaTheme="minorHAnsi" w:cs="Arial"/>
                <w:sz w:val="22"/>
                <w:szCs w:val="22"/>
                <w:lang w:eastAsia="en-US"/>
              </w:rPr>
              <w:t xml:space="preserve"> </w:t>
            </w:r>
            <w:r w:rsidRPr="00184780">
              <w:rPr>
                <w:rFonts w:eastAsiaTheme="minorHAnsi" w:cs="Arial"/>
                <w:sz w:val="22"/>
                <w:szCs w:val="22"/>
                <w:lang w:eastAsia="en-US"/>
              </w:rPr>
              <w:t xml:space="preserve">positive specimen in those who are asymptomatic. </w:t>
            </w:r>
          </w:p>
          <w:p w14:paraId="0B387254" w14:textId="77777777" w:rsidR="00641D68" w:rsidRPr="00184780" w:rsidRDefault="00E3505F" w:rsidP="00100473">
            <w:pPr>
              <w:pStyle w:val="CommentText"/>
              <w:spacing w:before="120" w:after="120"/>
              <w:rPr>
                <w:sz w:val="22"/>
                <w:szCs w:val="22"/>
              </w:rPr>
            </w:pPr>
            <w:r w:rsidRPr="00184780">
              <w:rPr>
                <w:sz w:val="22"/>
                <w:szCs w:val="22"/>
              </w:rPr>
              <w:lastRenderedPageBreak/>
              <w:t xml:space="preserve">Having prolonged COVID-19 symptoms is not a contraindication to receiving COVID-19 vaccine but </w:t>
            </w:r>
            <w:r w:rsidR="0057222D" w:rsidRPr="00184780">
              <w:rPr>
                <w:sz w:val="22"/>
                <w:szCs w:val="22"/>
              </w:rPr>
              <w:t xml:space="preserve">if the patient is seriously debilitated, still under active investigation, or has evidence of recent deterioration, </w:t>
            </w:r>
            <w:r w:rsidRPr="00184780">
              <w:rPr>
                <w:sz w:val="22"/>
                <w:szCs w:val="22"/>
              </w:rPr>
              <w:t>deferral of vaccination may be considered to avoid incorrect attribution of any change in the person’s underlying condition to the vaccine.</w:t>
            </w:r>
          </w:p>
          <w:p w14:paraId="2FBD29B6" w14:textId="77777777" w:rsidR="00A9370C" w:rsidRPr="00184780" w:rsidRDefault="00A9370C" w:rsidP="00A9370C">
            <w:pPr>
              <w:overflowPunct/>
              <w:spacing w:after="120"/>
              <w:textAlignment w:val="auto"/>
              <w:rPr>
                <w:b/>
                <w:sz w:val="22"/>
                <w:szCs w:val="22"/>
              </w:rPr>
            </w:pPr>
            <w:bookmarkStart w:id="26" w:name="VaccineSurveillance"/>
            <w:bookmarkStart w:id="27" w:name="_Hlk58408097"/>
            <w:bookmarkEnd w:id="26"/>
            <w:r w:rsidRPr="00184780">
              <w:rPr>
                <w:b/>
                <w:sz w:val="22"/>
                <w:szCs w:val="22"/>
              </w:rPr>
              <w:t>Vaccine Surveillance</w:t>
            </w:r>
          </w:p>
          <w:p w14:paraId="0C295211" w14:textId="3A51E9C5" w:rsidR="00A9370C" w:rsidRPr="00184780" w:rsidRDefault="00A9370C" w:rsidP="00A9370C">
            <w:pPr>
              <w:pStyle w:val="CommentText"/>
              <w:spacing w:before="120" w:after="120"/>
              <w:rPr>
                <w:sz w:val="22"/>
                <w:szCs w:val="22"/>
              </w:rPr>
            </w:pPr>
            <w:r w:rsidRPr="00184780">
              <w:rPr>
                <w:sz w:val="22"/>
                <w:szCs w:val="22"/>
              </w:rPr>
              <w:t xml:space="preserve">The UK regulator will maintain real-time surveillance post deployment of COVID-19 vaccines in the UK. In response to any safety signals, MHRA may provide temporary advice or make substantive amendments to the authorised conditions of the vaccine product’s supply in the UK. Supply under this </w:t>
            </w:r>
            <w:r w:rsidR="00DA2E11">
              <w:rPr>
                <w:sz w:val="22"/>
                <w:szCs w:val="22"/>
              </w:rPr>
              <w:t>protocol</w:t>
            </w:r>
            <w:r w:rsidRPr="00184780">
              <w:rPr>
                <w:sz w:val="22"/>
                <w:szCs w:val="22"/>
              </w:rPr>
              <w:t xml:space="preserve"> must be in accordance with any such </w:t>
            </w:r>
            <w:r w:rsidR="00233CA2">
              <w:rPr>
                <w:sz w:val="22"/>
                <w:szCs w:val="22"/>
              </w:rPr>
              <w:t xml:space="preserve">advice or </w:t>
            </w:r>
            <w:r w:rsidRPr="00184780">
              <w:rPr>
                <w:sz w:val="22"/>
                <w:szCs w:val="22"/>
              </w:rPr>
              <w:t xml:space="preserve">amendments (see </w:t>
            </w:r>
            <w:hyperlink r:id="rId39" w:history="1">
              <w:r w:rsidRPr="00184780">
                <w:rPr>
                  <w:rStyle w:val="Hyperlink"/>
                  <w:sz w:val="22"/>
                  <w:szCs w:val="22"/>
                </w:rPr>
                <w:t>Regulatory approval of Pfizer/BioNTech vaccine for COVID-19</w:t>
              </w:r>
            </w:hyperlink>
            <w:r w:rsidRPr="00184780">
              <w:rPr>
                <w:sz w:val="22"/>
                <w:szCs w:val="22"/>
              </w:rPr>
              <w:t xml:space="preserve"> and for an example of such </w:t>
            </w:r>
            <w:r w:rsidR="00233CA2">
              <w:rPr>
                <w:sz w:val="22"/>
                <w:szCs w:val="22"/>
              </w:rPr>
              <w:t>advice</w:t>
            </w:r>
            <w:r w:rsidR="00233CA2" w:rsidRPr="00184780">
              <w:rPr>
                <w:sz w:val="22"/>
                <w:szCs w:val="22"/>
              </w:rPr>
              <w:t xml:space="preserve"> </w:t>
            </w:r>
            <w:r w:rsidRPr="00184780">
              <w:rPr>
                <w:sz w:val="22"/>
                <w:szCs w:val="22"/>
              </w:rPr>
              <w:t xml:space="preserve">see </w:t>
            </w:r>
            <w:hyperlink w:anchor="MHRAExclusionAdvice" w:history="1">
              <w:r w:rsidRPr="00184780">
                <w:rPr>
                  <w:rStyle w:val="Hyperlink"/>
                  <w:sz w:val="22"/>
                  <w:szCs w:val="22"/>
                </w:rPr>
                <w:t>Criteria for exclusion</w:t>
              </w:r>
            </w:hyperlink>
            <w:r w:rsidRPr="00184780">
              <w:rPr>
                <w:sz w:val="22"/>
                <w:szCs w:val="22"/>
              </w:rPr>
              <w:t xml:space="preserve">).  </w:t>
            </w:r>
            <w:bookmarkEnd w:id="27"/>
          </w:p>
        </w:tc>
      </w:tr>
      <w:tr w:rsidR="00BC0CDD" w:rsidRPr="00A956FD" w14:paraId="4518281C" w14:textId="77777777" w:rsidTr="00BC0CDD">
        <w:tc>
          <w:tcPr>
            <w:tcW w:w="2977" w:type="dxa"/>
          </w:tcPr>
          <w:p w14:paraId="700211F5" w14:textId="18A2A58B" w:rsidR="00BC0CDD" w:rsidRDefault="00BC0CDD" w:rsidP="00BC0CDD">
            <w:pPr>
              <w:pStyle w:val="Header"/>
              <w:tabs>
                <w:tab w:val="clear" w:pos="4153"/>
                <w:tab w:val="clear" w:pos="8306"/>
              </w:tabs>
              <w:spacing w:before="120" w:after="120"/>
              <w:rPr>
                <w:rFonts w:ascii="Arial" w:hAnsi="Arial" w:cs="Arial"/>
                <w:b/>
                <w:sz w:val="22"/>
                <w:szCs w:val="22"/>
              </w:rPr>
            </w:pPr>
            <w:bookmarkStart w:id="28" w:name="ActionIfExcluded"/>
            <w:bookmarkEnd w:id="28"/>
            <w:r w:rsidRPr="00E34432">
              <w:rPr>
                <w:rFonts w:ascii="Arial" w:hAnsi="Arial" w:cs="Arial"/>
                <w:b/>
                <w:sz w:val="22"/>
                <w:szCs w:val="22"/>
              </w:rPr>
              <w:lastRenderedPageBreak/>
              <w:t>Action to be taken if the patient is excluded</w:t>
            </w:r>
          </w:p>
          <w:p w14:paraId="32B5936C" w14:textId="2196F9FB" w:rsidR="000372CE" w:rsidRPr="000372CE" w:rsidRDefault="000372CE" w:rsidP="00BC0CDD">
            <w:pPr>
              <w:pStyle w:val="Header"/>
              <w:tabs>
                <w:tab w:val="clear" w:pos="4153"/>
                <w:tab w:val="clear" w:pos="8306"/>
              </w:tabs>
              <w:spacing w:before="120" w:after="120"/>
              <w:rPr>
                <w:rFonts w:ascii="Arial" w:hAnsi="Arial" w:cs="Arial"/>
                <w:sz w:val="22"/>
                <w:szCs w:val="22"/>
              </w:rPr>
            </w:pPr>
          </w:p>
          <w:p w14:paraId="479E4917" w14:textId="77777777" w:rsidR="000372CE" w:rsidRDefault="000372CE" w:rsidP="000372CE">
            <w:pPr>
              <w:spacing w:before="120" w:after="120"/>
              <w:contextualSpacing/>
              <w:rPr>
                <w:rFonts w:cs="Arial"/>
                <w:sz w:val="22"/>
                <w:szCs w:val="22"/>
              </w:rPr>
            </w:pPr>
          </w:p>
          <w:p w14:paraId="6A5A327D" w14:textId="77777777" w:rsidR="000372CE" w:rsidRDefault="000372CE" w:rsidP="000372CE">
            <w:pPr>
              <w:spacing w:before="120" w:after="120"/>
              <w:contextualSpacing/>
              <w:rPr>
                <w:rFonts w:cs="Arial"/>
                <w:sz w:val="22"/>
                <w:szCs w:val="22"/>
              </w:rPr>
            </w:pPr>
          </w:p>
          <w:p w14:paraId="0DAD71CD" w14:textId="77777777" w:rsidR="000372CE" w:rsidRDefault="000372CE" w:rsidP="000372CE">
            <w:pPr>
              <w:spacing w:before="120" w:after="120"/>
              <w:contextualSpacing/>
              <w:rPr>
                <w:rFonts w:cs="Arial"/>
                <w:sz w:val="22"/>
                <w:szCs w:val="22"/>
              </w:rPr>
            </w:pPr>
          </w:p>
          <w:p w14:paraId="061D40D0" w14:textId="77777777" w:rsidR="000372CE" w:rsidRDefault="000372CE" w:rsidP="000372CE">
            <w:pPr>
              <w:spacing w:before="120" w:after="120"/>
              <w:contextualSpacing/>
              <w:rPr>
                <w:rFonts w:cs="Arial"/>
                <w:sz w:val="22"/>
                <w:szCs w:val="22"/>
              </w:rPr>
            </w:pPr>
          </w:p>
          <w:p w14:paraId="22D3CE5C" w14:textId="77777777" w:rsidR="000372CE" w:rsidRDefault="000372CE" w:rsidP="000372CE">
            <w:pPr>
              <w:spacing w:before="120" w:after="120"/>
              <w:contextualSpacing/>
              <w:rPr>
                <w:rFonts w:cs="Arial"/>
                <w:sz w:val="22"/>
                <w:szCs w:val="22"/>
              </w:rPr>
            </w:pPr>
          </w:p>
          <w:p w14:paraId="4F53E8C7" w14:textId="77777777" w:rsidR="00D1618A" w:rsidRDefault="00D1618A" w:rsidP="000372CE">
            <w:pPr>
              <w:spacing w:before="120" w:after="120"/>
              <w:contextualSpacing/>
              <w:rPr>
                <w:rFonts w:cs="Arial"/>
                <w:sz w:val="22"/>
                <w:szCs w:val="22"/>
              </w:rPr>
            </w:pPr>
          </w:p>
          <w:p w14:paraId="23DBBBA9" w14:textId="77777777" w:rsidR="00D1618A" w:rsidRDefault="00D1618A" w:rsidP="000372CE">
            <w:pPr>
              <w:spacing w:before="120" w:after="120"/>
              <w:contextualSpacing/>
              <w:rPr>
                <w:rFonts w:cs="Arial"/>
                <w:sz w:val="22"/>
                <w:szCs w:val="22"/>
              </w:rPr>
            </w:pPr>
          </w:p>
          <w:p w14:paraId="06B00D10" w14:textId="77777777" w:rsidR="00D1618A" w:rsidRDefault="00D1618A" w:rsidP="000372CE">
            <w:pPr>
              <w:spacing w:before="120" w:after="120"/>
              <w:contextualSpacing/>
              <w:rPr>
                <w:rFonts w:cs="Arial"/>
                <w:sz w:val="22"/>
                <w:szCs w:val="22"/>
              </w:rPr>
            </w:pPr>
          </w:p>
          <w:p w14:paraId="17CD0D33" w14:textId="77777777" w:rsidR="00D1618A" w:rsidRDefault="00D1618A" w:rsidP="000372CE">
            <w:pPr>
              <w:spacing w:before="120" w:after="120"/>
              <w:contextualSpacing/>
              <w:rPr>
                <w:rFonts w:cs="Arial"/>
                <w:sz w:val="22"/>
                <w:szCs w:val="22"/>
              </w:rPr>
            </w:pPr>
          </w:p>
          <w:p w14:paraId="3CC59D47" w14:textId="77777777" w:rsidR="00D1618A" w:rsidRDefault="00D1618A" w:rsidP="000372CE">
            <w:pPr>
              <w:spacing w:before="120" w:after="120"/>
              <w:contextualSpacing/>
              <w:rPr>
                <w:rFonts w:cs="Arial"/>
                <w:sz w:val="22"/>
                <w:szCs w:val="22"/>
              </w:rPr>
            </w:pPr>
          </w:p>
          <w:p w14:paraId="2BAC24CA" w14:textId="666944C8" w:rsidR="00D1618A" w:rsidRDefault="00D1618A" w:rsidP="000372CE">
            <w:pPr>
              <w:spacing w:before="120" w:after="120"/>
              <w:contextualSpacing/>
              <w:rPr>
                <w:rFonts w:cs="Arial"/>
                <w:sz w:val="22"/>
                <w:szCs w:val="22"/>
              </w:rPr>
            </w:pPr>
          </w:p>
          <w:p w14:paraId="1A77D260" w14:textId="77777777" w:rsidR="00BC0CDD" w:rsidRDefault="00BC0CDD" w:rsidP="00BC0CDD">
            <w:pPr>
              <w:pStyle w:val="Header"/>
              <w:tabs>
                <w:tab w:val="clear" w:pos="4153"/>
                <w:tab w:val="clear" w:pos="8306"/>
              </w:tabs>
              <w:spacing w:before="120" w:after="120"/>
              <w:rPr>
                <w:rFonts w:ascii="Arial" w:hAnsi="Arial" w:cs="Arial"/>
                <w:b/>
                <w:sz w:val="22"/>
                <w:szCs w:val="22"/>
              </w:rPr>
            </w:pPr>
          </w:p>
          <w:p w14:paraId="01CE75C9" w14:textId="77777777" w:rsidR="00BC0CDD" w:rsidRDefault="00BC0CDD" w:rsidP="00BC0CDD">
            <w:pPr>
              <w:pStyle w:val="Header"/>
              <w:tabs>
                <w:tab w:val="clear" w:pos="4153"/>
                <w:tab w:val="clear" w:pos="8306"/>
              </w:tabs>
              <w:spacing w:before="120" w:after="120"/>
              <w:rPr>
                <w:rFonts w:ascii="Arial" w:hAnsi="Arial" w:cs="Arial"/>
                <w:b/>
                <w:sz w:val="22"/>
                <w:szCs w:val="22"/>
              </w:rPr>
            </w:pPr>
          </w:p>
          <w:p w14:paraId="68894961" w14:textId="77777777" w:rsidR="00BC0CDD" w:rsidRDefault="00BC0CDD" w:rsidP="00BC0CDD">
            <w:pPr>
              <w:pStyle w:val="Header"/>
              <w:tabs>
                <w:tab w:val="clear" w:pos="4153"/>
                <w:tab w:val="clear" w:pos="8306"/>
              </w:tabs>
              <w:spacing w:before="120" w:after="120"/>
              <w:rPr>
                <w:rFonts w:ascii="Arial" w:hAnsi="Arial" w:cs="Arial"/>
                <w:b/>
                <w:sz w:val="22"/>
                <w:szCs w:val="22"/>
              </w:rPr>
            </w:pPr>
          </w:p>
          <w:p w14:paraId="75D0F244" w14:textId="77777777" w:rsidR="00BC0CDD" w:rsidRDefault="00BC0CDD" w:rsidP="00BC0CDD">
            <w:pPr>
              <w:contextualSpacing/>
              <w:rPr>
                <w:rFonts w:cs="Arial"/>
                <w:sz w:val="22"/>
                <w:szCs w:val="22"/>
              </w:rPr>
            </w:pPr>
          </w:p>
          <w:p w14:paraId="6BEB1E5A" w14:textId="77777777" w:rsidR="00BC0CDD" w:rsidRDefault="00BC0CDD" w:rsidP="00BC0CDD">
            <w:pPr>
              <w:contextualSpacing/>
              <w:rPr>
                <w:rFonts w:cs="Arial"/>
                <w:sz w:val="22"/>
                <w:szCs w:val="22"/>
              </w:rPr>
            </w:pPr>
          </w:p>
          <w:p w14:paraId="35F84214" w14:textId="77777777" w:rsidR="00BC0CDD" w:rsidRPr="00E34432" w:rsidRDefault="00BC0CDD" w:rsidP="00BC0CDD">
            <w:pPr>
              <w:pStyle w:val="Header"/>
              <w:tabs>
                <w:tab w:val="clear" w:pos="4153"/>
                <w:tab w:val="clear" w:pos="8306"/>
              </w:tabs>
              <w:spacing w:before="120" w:after="120"/>
              <w:contextualSpacing/>
              <w:rPr>
                <w:rFonts w:ascii="Arial" w:hAnsi="Arial" w:cs="Arial"/>
                <w:sz w:val="22"/>
                <w:szCs w:val="22"/>
              </w:rPr>
            </w:pPr>
          </w:p>
        </w:tc>
        <w:tc>
          <w:tcPr>
            <w:tcW w:w="6946" w:type="dxa"/>
            <w:shd w:val="clear" w:color="auto" w:fill="auto"/>
          </w:tcPr>
          <w:p w14:paraId="3BC0F6DC" w14:textId="77777777" w:rsidR="0003230E" w:rsidRPr="002A3092" w:rsidRDefault="0003230E" w:rsidP="0003230E">
            <w:pPr>
              <w:pStyle w:val="TableParagraph"/>
              <w:spacing w:before="120" w:after="120"/>
              <w:rPr>
                <w:rFonts w:ascii="Arial" w:eastAsiaTheme="minorHAnsi" w:hAnsi="Arial" w:cs="Arial"/>
              </w:rPr>
            </w:pPr>
            <w:r w:rsidRPr="002A3092">
              <w:rPr>
                <w:rFonts w:ascii="Arial" w:eastAsia="Arial" w:hAnsi="Arial" w:cs="Arial"/>
              </w:rPr>
              <w:t>The</w:t>
            </w:r>
            <w:r w:rsidRPr="002A3092">
              <w:rPr>
                <w:rFonts w:ascii="Arial" w:eastAsia="Arial" w:hAnsi="Arial" w:cs="Arial"/>
                <w:spacing w:val="23"/>
              </w:rPr>
              <w:t xml:space="preserve"> </w:t>
            </w:r>
            <w:r w:rsidRPr="002A3092">
              <w:rPr>
                <w:rFonts w:ascii="Arial" w:eastAsia="Arial" w:hAnsi="Arial" w:cs="Arial"/>
              </w:rPr>
              <w:t>risk</w:t>
            </w:r>
            <w:r w:rsidRPr="002A3092">
              <w:rPr>
                <w:rFonts w:ascii="Arial" w:eastAsia="Arial" w:hAnsi="Arial" w:cs="Arial"/>
                <w:spacing w:val="4"/>
              </w:rPr>
              <w:t xml:space="preserve"> </w:t>
            </w:r>
            <w:r w:rsidRPr="002A3092">
              <w:rPr>
                <w:rFonts w:ascii="Arial" w:eastAsia="Arial" w:hAnsi="Arial" w:cs="Arial"/>
              </w:rPr>
              <w:t>to</w:t>
            </w:r>
            <w:r w:rsidRPr="002A3092">
              <w:rPr>
                <w:rFonts w:ascii="Arial" w:eastAsia="Arial" w:hAnsi="Arial" w:cs="Arial"/>
                <w:spacing w:val="8"/>
              </w:rPr>
              <w:t xml:space="preserve"> </w:t>
            </w:r>
            <w:r w:rsidRPr="002A3092">
              <w:rPr>
                <w:rFonts w:ascii="Arial" w:eastAsia="Arial" w:hAnsi="Arial" w:cs="Arial"/>
              </w:rPr>
              <w:t>the</w:t>
            </w:r>
            <w:r w:rsidRPr="002A3092">
              <w:rPr>
                <w:rFonts w:ascii="Arial" w:eastAsia="Arial" w:hAnsi="Arial" w:cs="Arial"/>
                <w:spacing w:val="20"/>
              </w:rPr>
              <w:t xml:space="preserve"> </w:t>
            </w:r>
            <w:r w:rsidRPr="002A3092">
              <w:rPr>
                <w:rFonts w:ascii="Arial" w:eastAsia="Arial" w:hAnsi="Arial" w:cs="Arial"/>
              </w:rPr>
              <w:t>individual</w:t>
            </w:r>
            <w:r w:rsidRPr="002A3092">
              <w:rPr>
                <w:rFonts w:ascii="Arial" w:eastAsia="Arial" w:hAnsi="Arial" w:cs="Arial"/>
                <w:spacing w:val="14"/>
              </w:rPr>
              <w:t xml:space="preserve"> </w:t>
            </w:r>
            <w:r w:rsidRPr="002A3092">
              <w:rPr>
                <w:rFonts w:ascii="Arial" w:eastAsia="Arial" w:hAnsi="Arial" w:cs="Arial"/>
              </w:rPr>
              <w:t>of</w:t>
            </w:r>
            <w:r w:rsidRPr="002A3092">
              <w:rPr>
                <w:rFonts w:ascii="Arial" w:eastAsia="Arial" w:hAnsi="Arial" w:cs="Arial"/>
                <w:spacing w:val="15"/>
              </w:rPr>
              <w:t xml:space="preserve"> </w:t>
            </w:r>
            <w:r w:rsidRPr="002A3092">
              <w:rPr>
                <w:rFonts w:ascii="Arial" w:eastAsia="Arial" w:hAnsi="Arial" w:cs="Arial"/>
              </w:rPr>
              <w:t>not</w:t>
            </w:r>
            <w:r w:rsidRPr="002A3092">
              <w:rPr>
                <w:rFonts w:ascii="Arial" w:eastAsia="Arial" w:hAnsi="Arial" w:cs="Arial"/>
                <w:spacing w:val="12"/>
              </w:rPr>
              <w:t xml:space="preserve"> </w:t>
            </w:r>
            <w:r w:rsidRPr="002A3092">
              <w:rPr>
                <w:rFonts w:ascii="Arial" w:eastAsia="Arial" w:hAnsi="Arial" w:cs="Arial"/>
              </w:rPr>
              <w:t>being</w:t>
            </w:r>
            <w:r w:rsidRPr="002A3092">
              <w:rPr>
                <w:rFonts w:ascii="Arial" w:eastAsia="Arial" w:hAnsi="Arial" w:cs="Arial"/>
                <w:spacing w:val="12"/>
              </w:rPr>
              <w:t xml:space="preserve"> </w:t>
            </w:r>
            <w:r w:rsidRPr="002A3092">
              <w:rPr>
                <w:rFonts w:ascii="Arial" w:eastAsia="Arial" w:hAnsi="Arial" w:cs="Arial"/>
              </w:rPr>
              <w:t>immunised</w:t>
            </w:r>
            <w:r w:rsidRPr="002A3092">
              <w:rPr>
                <w:rFonts w:ascii="Arial" w:eastAsia="Arial" w:hAnsi="Arial" w:cs="Arial"/>
                <w:spacing w:val="20"/>
              </w:rPr>
              <w:t xml:space="preserve"> </w:t>
            </w:r>
            <w:r w:rsidRPr="002A3092">
              <w:rPr>
                <w:rFonts w:ascii="Arial" w:eastAsia="Arial" w:hAnsi="Arial" w:cs="Arial"/>
              </w:rPr>
              <w:t>must</w:t>
            </w:r>
            <w:r w:rsidRPr="002A3092">
              <w:rPr>
                <w:rFonts w:ascii="Arial" w:eastAsia="Arial" w:hAnsi="Arial" w:cs="Arial"/>
                <w:spacing w:val="15"/>
              </w:rPr>
              <w:t xml:space="preserve"> </w:t>
            </w:r>
            <w:r w:rsidRPr="002A3092">
              <w:rPr>
                <w:rFonts w:ascii="Arial" w:eastAsia="Arial" w:hAnsi="Arial" w:cs="Arial"/>
              </w:rPr>
              <w:t>be</w:t>
            </w:r>
            <w:r w:rsidRPr="002A3092">
              <w:rPr>
                <w:rFonts w:ascii="Arial" w:eastAsia="Arial" w:hAnsi="Arial" w:cs="Arial"/>
                <w:spacing w:val="5"/>
              </w:rPr>
              <w:t xml:space="preserve"> </w:t>
            </w:r>
            <w:r w:rsidRPr="002A3092">
              <w:rPr>
                <w:rFonts w:ascii="Arial" w:eastAsia="Arial" w:hAnsi="Arial" w:cs="Arial"/>
              </w:rPr>
              <w:t xml:space="preserve">considered. </w:t>
            </w:r>
            <w:r w:rsidRPr="002A3092">
              <w:rPr>
                <w:rFonts w:ascii="Arial" w:eastAsiaTheme="minorHAnsi" w:hAnsi="Arial" w:cs="Arial"/>
                <w:color w:val="000000"/>
              </w:rPr>
              <w:t xml:space="preserve">The indications for risk groups are not exhaustive, and the healthcare practitioner should consider the risk of </w:t>
            </w:r>
            <w:r w:rsidRPr="002A3092">
              <w:rPr>
                <w:rStyle w:val="yiv436687422763514114-05042013"/>
                <w:rFonts w:ascii="Arial" w:hAnsi="Arial" w:cs="Arial"/>
              </w:rPr>
              <w:t>COVID-19</w:t>
            </w:r>
            <w:r w:rsidRPr="002A3092">
              <w:rPr>
                <w:rFonts w:ascii="Arial" w:eastAsiaTheme="minorHAnsi" w:hAnsi="Arial" w:cs="Arial"/>
                <w:color w:val="000000"/>
              </w:rPr>
              <w:t xml:space="preserve"> exacerbating any underlying disease </w:t>
            </w:r>
            <w:r w:rsidRPr="002A3092">
              <w:rPr>
                <w:rFonts w:ascii="Arial" w:eastAsiaTheme="minorHAnsi" w:hAnsi="Arial" w:cs="Arial"/>
              </w:rPr>
              <w:t>that an individual may have, as well as the risk of serious illness from coronavirus (SARS-CoV-2) itself. Where appropriate, such individuals should be referred for assessment of clinical risk. Where risk is identified as equivalent to those currently eligible for immunisation, vaccination may only be provided by an appropriate prescriber or on a patient specific basis, under a patient specific direction (PSD).</w:t>
            </w:r>
          </w:p>
          <w:p w14:paraId="798E8A3B" w14:textId="21637EF1" w:rsidR="00F401B9" w:rsidRPr="002A3092" w:rsidRDefault="00F401B9" w:rsidP="00F401B9">
            <w:pPr>
              <w:pStyle w:val="TableParagraph"/>
              <w:spacing w:before="120" w:after="120"/>
              <w:rPr>
                <w:rFonts w:ascii="Arial" w:eastAsia="Arial" w:hAnsi="Arial" w:cs="Arial"/>
              </w:rPr>
            </w:pPr>
            <w:r w:rsidRPr="002A3092">
              <w:rPr>
                <w:rFonts w:ascii="Arial" w:eastAsia="Arial" w:hAnsi="Arial" w:cs="Arial"/>
              </w:rPr>
              <w:t>Children at</w:t>
            </w:r>
            <w:r w:rsidR="00AE0857" w:rsidRPr="002A3092">
              <w:rPr>
                <w:rFonts w:ascii="Arial" w:eastAsia="Arial" w:hAnsi="Arial" w:cs="Arial"/>
              </w:rPr>
              <w:t xml:space="preserve"> very</w:t>
            </w:r>
            <w:r w:rsidRPr="002A3092">
              <w:rPr>
                <w:rFonts w:ascii="Arial" w:eastAsia="Arial" w:hAnsi="Arial" w:cs="Arial"/>
              </w:rPr>
              <w:t xml:space="preserve"> high risk </w:t>
            </w:r>
            <w:r w:rsidR="00AE0857" w:rsidRPr="002A3092">
              <w:rPr>
                <w:rFonts w:ascii="Arial" w:eastAsia="Arial" w:hAnsi="Arial" w:cs="Arial"/>
              </w:rPr>
              <w:t>of exposure and serious outcomes such as older children with severe neuro-disabilities that require residential care</w:t>
            </w:r>
            <w:r w:rsidR="00AE0857" w:rsidRPr="002A3092" w:rsidDel="00AE0857">
              <w:rPr>
                <w:rFonts w:ascii="Arial" w:eastAsia="Arial" w:hAnsi="Arial" w:cs="Arial"/>
              </w:rPr>
              <w:t xml:space="preserve"> </w:t>
            </w:r>
            <w:r w:rsidRPr="002A3092">
              <w:rPr>
                <w:rFonts w:ascii="Arial" w:eastAsia="Arial" w:hAnsi="Arial" w:cs="Arial"/>
              </w:rPr>
              <w:t>should be referred to specialists for consideration for vaccination</w:t>
            </w:r>
            <w:r w:rsidR="00BA1E03" w:rsidRPr="002A3092">
              <w:rPr>
                <w:rFonts w:ascii="Arial" w:eastAsia="Arial" w:hAnsi="Arial" w:cs="Arial"/>
              </w:rPr>
              <w:t xml:space="preserve">, under a </w:t>
            </w:r>
            <w:r w:rsidR="00E40043" w:rsidRPr="002A3092">
              <w:rPr>
                <w:rFonts w:ascii="Arial" w:eastAsia="Arial" w:hAnsi="Arial" w:cs="Arial"/>
              </w:rPr>
              <w:t>PSD</w:t>
            </w:r>
            <w:r w:rsidR="00BA1E03" w:rsidRPr="002A3092">
              <w:rPr>
                <w:rFonts w:ascii="Arial" w:eastAsia="Arial" w:hAnsi="Arial" w:cs="Arial"/>
              </w:rPr>
              <w:t>,</w:t>
            </w:r>
            <w:r w:rsidRPr="002A3092">
              <w:rPr>
                <w:rFonts w:ascii="Arial" w:eastAsia="Arial" w:hAnsi="Arial" w:cs="Arial"/>
              </w:rPr>
              <w:t xml:space="preserve"> following assessment of the individual</w:t>
            </w:r>
            <w:r w:rsidR="005E5032" w:rsidRPr="002A3092">
              <w:rPr>
                <w:rFonts w:ascii="Arial" w:eastAsia="Arial" w:hAnsi="Arial" w:cs="Arial"/>
              </w:rPr>
              <w:t>’</w:t>
            </w:r>
            <w:r w:rsidRPr="002A3092">
              <w:rPr>
                <w:rFonts w:ascii="Arial" w:eastAsia="Arial" w:hAnsi="Arial" w:cs="Arial"/>
              </w:rPr>
              <w:t>s risk.</w:t>
            </w:r>
          </w:p>
          <w:p w14:paraId="4237F4F9" w14:textId="368530B9" w:rsidR="00605909" w:rsidRPr="00E84DD7" w:rsidRDefault="00E25E58" w:rsidP="0057222D">
            <w:pPr>
              <w:spacing w:before="120" w:after="120"/>
              <w:rPr>
                <w:rFonts w:eastAsia="Arial" w:cs="Arial"/>
                <w:sz w:val="22"/>
                <w:szCs w:val="22"/>
              </w:rPr>
            </w:pPr>
            <w:r w:rsidRPr="00E84DD7">
              <w:rPr>
                <w:rFonts w:eastAsia="Arial" w:cs="Arial"/>
                <w:sz w:val="22"/>
                <w:szCs w:val="22"/>
              </w:rPr>
              <w:t>W</w:t>
            </w:r>
            <w:r w:rsidR="00D3583F" w:rsidRPr="00E84DD7">
              <w:rPr>
                <w:rFonts w:eastAsia="Arial" w:cs="Arial"/>
                <w:sz w:val="22"/>
                <w:szCs w:val="22"/>
              </w:rPr>
              <w:t xml:space="preserve">omen </w:t>
            </w:r>
            <w:r w:rsidRPr="00E84DD7">
              <w:rPr>
                <w:rFonts w:eastAsia="Arial" w:cs="Arial"/>
                <w:sz w:val="22"/>
                <w:szCs w:val="22"/>
              </w:rPr>
              <w:t xml:space="preserve">who are pregnant, </w:t>
            </w:r>
            <w:r w:rsidR="00EA1181" w:rsidRPr="00E84DD7">
              <w:rPr>
                <w:rFonts w:eastAsia="Arial" w:cs="Arial"/>
                <w:sz w:val="22"/>
                <w:szCs w:val="22"/>
              </w:rPr>
              <w:t xml:space="preserve">planning to get pregnant </w:t>
            </w:r>
            <w:r w:rsidRPr="00E84DD7">
              <w:rPr>
                <w:rFonts w:eastAsia="Arial" w:cs="Arial"/>
                <w:sz w:val="22"/>
                <w:szCs w:val="22"/>
              </w:rPr>
              <w:t>or breastfeeding</w:t>
            </w:r>
            <w:r w:rsidR="00EA1181" w:rsidRPr="00E84DD7">
              <w:rPr>
                <w:rFonts w:eastAsia="Arial" w:cs="Arial"/>
                <w:sz w:val="22"/>
                <w:szCs w:val="22"/>
              </w:rPr>
              <w:t xml:space="preserve"> </w:t>
            </w:r>
            <w:r w:rsidR="00D3583F" w:rsidRPr="00E84DD7">
              <w:rPr>
                <w:rFonts w:eastAsia="Arial" w:cs="Arial"/>
                <w:sz w:val="22"/>
                <w:szCs w:val="22"/>
              </w:rPr>
              <w:t>must postpone COVID-19 vaccination until completion of</w:t>
            </w:r>
            <w:r w:rsidR="00605909" w:rsidRPr="00E84DD7">
              <w:rPr>
                <w:rFonts w:eastAsia="Arial" w:cs="Arial"/>
                <w:sz w:val="22"/>
                <w:szCs w:val="22"/>
              </w:rPr>
              <w:t xml:space="preserve"> </w:t>
            </w:r>
            <w:r w:rsidR="00D3583F" w:rsidRPr="00E84DD7">
              <w:rPr>
                <w:rFonts w:eastAsia="Arial" w:cs="Arial"/>
                <w:sz w:val="22"/>
                <w:szCs w:val="22"/>
              </w:rPr>
              <w:t>pregnancy</w:t>
            </w:r>
            <w:r w:rsidR="008B29E6" w:rsidRPr="00E84DD7">
              <w:rPr>
                <w:rFonts w:eastAsia="Arial" w:cs="Arial"/>
                <w:sz w:val="22"/>
                <w:szCs w:val="22"/>
              </w:rPr>
              <w:t xml:space="preserve"> and breastfeeding</w:t>
            </w:r>
            <w:r w:rsidR="00D3583F" w:rsidRPr="00E84DD7">
              <w:rPr>
                <w:rFonts w:eastAsia="Arial" w:cs="Arial"/>
                <w:sz w:val="22"/>
                <w:szCs w:val="22"/>
              </w:rPr>
              <w:t>.</w:t>
            </w:r>
            <w:r w:rsidR="00605909" w:rsidRPr="00E84DD7">
              <w:rPr>
                <w:rFonts w:eastAsia="Arial" w:cs="Arial"/>
                <w:sz w:val="22"/>
                <w:szCs w:val="22"/>
              </w:rPr>
              <w:t xml:space="preserve"> Individuals who think they may be pregnant should delay vaccination until they are sure they are not.</w:t>
            </w:r>
            <w:r w:rsidR="0057222D" w:rsidRPr="00E84DD7">
              <w:rPr>
                <w:rFonts w:eastAsia="Arial" w:cs="Arial"/>
                <w:sz w:val="22"/>
                <w:szCs w:val="22"/>
              </w:rPr>
              <w:t xml:space="preserve"> Pregnancy should be avoided until 2 months after the second dose of vaccine.</w:t>
            </w:r>
            <w:r w:rsidR="0057222D" w:rsidRPr="00E84DD7" w:rsidDel="00C16D85">
              <w:rPr>
                <w:rFonts w:eastAsia="Arial" w:cs="Arial"/>
                <w:sz w:val="22"/>
                <w:szCs w:val="22"/>
              </w:rPr>
              <w:t xml:space="preserve"> </w:t>
            </w:r>
            <w:r w:rsidR="0057222D" w:rsidRPr="00E84DD7">
              <w:rPr>
                <w:rFonts w:eastAsia="Arial" w:cs="Arial"/>
                <w:sz w:val="22"/>
                <w:szCs w:val="22"/>
              </w:rPr>
              <w:t xml:space="preserve">Individuals should be provided the advice </w:t>
            </w:r>
            <w:r w:rsidR="0057222D" w:rsidRPr="00E84DD7">
              <w:rPr>
                <w:rFonts w:eastAsiaTheme="minorHAnsi" w:cs="Arial"/>
                <w:sz w:val="22"/>
                <w:szCs w:val="22"/>
              </w:rPr>
              <w:t xml:space="preserve">in the leaflet </w:t>
            </w:r>
            <w:hyperlink r:id="rId40" w:history="1">
              <w:r w:rsidR="00C77481" w:rsidRPr="00381A4F">
                <w:rPr>
                  <w:rStyle w:val="Hyperlink"/>
                  <w:rFonts w:eastAsiaTheme="minorHAnsi" w:cs="Arial"/>
                  <w:sz w:val="22"/>
                  <w:szCs w:val="22"/>
                  <w:lang w:eastAsia="en-US"/>
                </w:rPr>
                <w:t>'COVID-19 vaccination: a guide for women of childbearing age, pregnant, planning a pregnancy or breastfeeding’</w:t>
              </w:r>
            </w:hyperlink>
            <w:r w:rsidR="0057222D" w:rsidRPr="00E84DD7">
              <w:rPr>
                <w:rFonts w:eastAsiaTheme="minorHAnsi" w:cs="Arial"/>
                <w:sz w:val="22"/>
                <w:szCs w:val="22"/>
              </w:rPr>
              <w:t>.</w:t>
            </w:r>
          </w:p>
          <w:p w14:paraId="6C59F31D" w14:textId="77777777" w:rsidR="00F401B9" w:rsidRPr="00E84DD7" w:rsidRDefault="00F401B9" w:rsidP="0057222D">
            <w:pPr>
              <w:spacing w:before="120" w:after="120"/>
              <w:rPr>
                <w:rFonts w:eastAsia="Arial" w:cs="Arial"/>
                <w:sz w:val="22"/>
                <w:szCs w:val="22"/>
              </w:rPr>
            </w:pPr>
            <w:r w:rsidRPr="00E84DD7">
              <w:rPr>
                <w:rFonts w:eastAsia="Arial" w:cs="Arial"/>
                <w:sz w:val="22"/>
                <w:szCs w:val="22"/>
              </w:rPr>
              <w:t>In</w:t>
            </w:r>
            <w:r w:rsidRPr="00E84DD7">
              <w:rPr>
                <w:rFonts w:eastAsia="Arial" w:cs="Arial"/>
                <w:spacing w:val="-5"/>
                <w:sz w:val="22"/>
                <w:szCs w:val="22"/>
              </w:rPr>
              <w:t xml:space="preserve"> </w:t>
            </w:r>
            <w:r w:rsidRPr="00E84DD7">
              <w:rPr>
                <w:rFonts w:eastAsia="Arial" w:cs="Arial"/>
                <w:sz w:val="22"/>
                <w:szCs w:val="22"/>
              </w:rPr>
              <w:t>case</w:t>
            </w:r>
            <w:r w:rsidRPr="00E84DD7">
              <w:rPr>
                <w:rFonts w:eastAsia="Arial" w:cs="Arial"/>
                <w:spacing w:val="10"/>
                <w:sz w:val="22"/>
                <w:szCs w:val="22"/>
              </w:rPr>
              <w:t xml:space="preserve"> </w:t>
            </w:r>
            <w:r w:rsidRPr="00E84DD7">
              <w:rPr>
                <w:rFonts w:eastAsia="Arial" w:cs="Arial"/>
                <w:sz w:val="22"/>
                <w:szCs w:val="22"/>
              </w:rPr>
              <w:t>of</w:t>
            </w:r>
            <w:r w:rsidRPr="00E84DD7">
              <w:rPr>
                <w:rFonts w:eastAsia="Arial" w:cs="Arial"/>
                <w:spacing w:val="12"/>
                <w:sz w:val="22"/>
                <w:szCs w:val="22"/>
              </w:rPr>
              <w:t xml:space="preserve"> </w:t>
            </w:r>
            <w:r w:rsidRPr="00E84DD7">
              <w:rPr>
                <w:rFonts w:eastAsia="Arial" w:cs="Arial"/>
                <w:sz w:val="22"/>
                <w:szCs w:val="22"/>
              </w:rPr>
              <w:t>postponement due to acute illness, advise when the individual can be vaccinated and if possible ensure another appointment is arranged.</w:t>
            </w:r>
          </w:p>
          <w:p w14:paraId="27C5E2DE" w14:textId="77777777" w:rsidR="00CA59A7" w:rsidRPr="002A3092" w:rsidRDefault="00CA59A7" w:rsidP="0057222D">
            <w:pPr>
              <w:spacing w:before="120" w:after="120"/>
              <w:rPr>
                <w:rFonts w:eastAsia="Arial" w:cs="Arial"/>
                <w:sz w:val="22"/>
                <w:szCs w:val="22"/>
                <w:lang w:val="en-US" w:eastAsia="en-US"/>
              </w:rPr>
            </w:pPr>
            <w:r w:rsidRPr="002A3092">
              <w:rPr>
                <w:rFonts w:eastAsia="Arial" w:cs="Arial"/>
                <w:sz w:val="22"/>
                <w:szCs w:val="22"/>
                <w:lang w:val="en-US" w:eastAsia="en-US"/>
              </w:rPr>
              <w:t xml:space="preserve">Individuals with confirmed COVID-19 infection in the preceding 4 weeks should postpone vaccination until clinical recovery and at least four weeks after onset of symptoms or four weeks from the first positive specimen in those who are asymptomatic. </w:t>
            </w:r>
          </w:p>
          <w:p w14:paraId="51D09F23" w14:textId="77777777" w:rsidR="00F401B9" w:rsidRPr="002A3092" w:rsidRDefault="00F401B9" w:rsidP="0057222D">
            <w:pPr>
              <w:pStyle w:val="TableParagraph"/>
              <w:spacing w:before="120" w:after="120"/>
              <w:rPr>
                <w:rFonts w:ascii="Arial" w:eastAsia="Arial" w:hAnsi="Arial" w:cs="Arial"/>
              </w:rPr>
            </w:pPr>
            <w:r w:rsidRPr="002A3092">
              <w:rPr>
                <w:rFonts w:ascii="Arial" w:eastAsia="Arial" w:hAnsi="Arial" w:cs="Arial"/>
              </w:rPr>
              <w:t>Individuals who are participating in a clinical trial of COVID-19 vaccines who present for vaccination should be referred back to the investigators.</w:t>
            </w:r>
          </w:p>
          <w:p w14:paraId="1DD30FF7" w14:textId="2DDE3DE4" w:rsidR="00BC0CDD" w:rsidRPr="002A3092" w:rsidRDefault="00F401B9" w:rsidP="001A5409">
            <w:pPr>
              <w:pStyle w:val="Header"/>
              <w:spacing w:before="120" w:after="120"/>
              <w:rPr>
                <w:rFonts w:ascii="Arial" w:eastAsia="Arial" w:hAnsi="Arial" w:cs="Arial"/>
                <w:spacing w:val="-37"/>
                <w:sz w:val="22"/>
                <w:szCs w:val="22"/>
              </w:rPr>
            </w:pPr>
            <w:r w:rsidRPr="002A3092">
              <w:rPr>
                <w:rFonts w:ascii="Arial" w:eastAsia="Arial" w:hAnsi="Arial" w:cs="Arial"/>
                <w:sz w:val="22"/>
                <w:szCs w:val="22"/>
                <w:lang w:val="en-US" w:eastAsia="en-US"/>
              </w:rPr>
              <w:t>Document the reason for exclusion and any action taken</w:t>
            </w:r>
            <w:r w:rsidR="00C77481">
              <w:rPr>
                <w:rFonts w:ascii="Arial" w:eastAsia="Arial" w:hAnsi="Arial" w:cs="Arial"/>
                <w:sz w:val="22"/>
                <w:szCs w:val="22"/>
                <w:lang w:val="en-US" w:eastAsia="en-US"/>
              </w:rPr>
              <w:t>.</w:t>
            </w:r>
          </w:p>
        </w:tc>
      </w:tr>
      <w:tr w:rsidR="00BC0CDD" w:rsidRPr="00A956FD" w14:paraId="545E9F53" w14:textId="77777777" w:rsidTr="00BC0CDD">
        <w:tc>
          <w:tcPr>
            <w:tcW w:w="2977" w:type="dxa"/>
          </w:tcPr>
          <w:p w14:paraId="4AC79F8D" w14:textId="77777777" w:rsidR="00BC0CDD" w:rsidRDefault="00BC0CDD" w:rsidP="00BC0CDD">
            <w:pPr>
              <w:pStyle w:val="Header"/>
              <w:tabs>
                <w:tab w:val="left" w:pos="720"/>
              </w:tabs>
              <w:spacing w:before="120" w:after="120"/>
              <w:rPr>
                <w:rFonts w:ascii="Arial" w:hAnsi="Arial" w:cs="Arial"/>
                <w:b/>
                <w:sz w:val="22"/>
                <w:szCs w:val="22"/>
              </w:rPr>
            </w:pPr>
            <w:r w:rsidRPr="002E447F">
              <w:lastRenderedPageBreak/>
              <w:br w:type="page"/>
            </w:r>
            <w:r w:rsidRPr="002E447F">
              <w:rPr>
                <w:rFonts w:ascii="Arial" w:hAnsi="Arial" w:cs="Arial"/>
                <w:b/>
                <w:sz w:val="22"/>
                <w:szCs w:val="22"/>
              </w:rPr>
              <w:t>Action to be taken if the patient or carer declines treatment</w:t>
            </w:r>
          </w:p>
          <w:p w14:paraId="6740B4D8" w14:textId="77777777" w:rsidR="00BC0CDD" w:rsidRDefault="00BC0CDD" w:rsidP="00BC0CDD">
            <w:pPr>
              <w:pStyle w:val="Header"/>
              <w:tabs>
                <w:tab w:val="left" w:pos="720"/>
              </w:tabs>
              <w:spacing w:before="120" w:after="120"/>
              <w:rPr>
                <w:rFonts w:ascii="Arial" w:hAnsi="Arial" w:cs="Arial"/>
                <w:b/>
                <w:sz w:val="22"/>
                <w:szCs w:val="22"/>
              </w:rPr>
            </w:pPr>
          </w:p>
          <w:p w14:paraId="3866AD64" w14:textId="77777777" w:rsidR="00BC0CDD" w:rsidRDefault="00BC0CDD" w:rsidP="00BC0CDD">
            <w:pPr>
              <w:contextualSpacing/>
              <w:rPr>
                <w:rFonts w:cs="Arial"/>
                <w:sz w:val="22"/>
                <w:szCs w:val="22"/>
              </w:rPr>
            </w:pPr>
          </w:p>
          <w:p w14:paraId="5616B6E2" w14:textId="77777777" w:rsidR="00BC0CDD" w:rsidRPr="002E447F" w:rsidRDefault="00BC0CDD" w:rsidP="00BC0CDD">
            <w:pPr>
              <w:pStyle w:val="Header"/>
              <w:tabs>
                <w:tab w:val="left" w:pos="720"/>
              </w:tabs>
              <w:spacing w:before="120" w:after="120"/>
              <w:rPr>
                <w:rFonts w:ascii="Arial" w:hAnsi="Arial" w:cs="Arial"/>
                <w:b/>
                <w:sz w:val="22"/>
                <w:szCs w:val="22"/>
              </w:rPr>
            </w:pPr>
          </w:p>
        </w:tc>
        <w:tc>
          <w:tcPr>
            <w:tcW w:w="6946" w:type="dxa"/>
          </w:tcPr>
          <w:p w14:paraId="4072E8F9" w14:textId="6EA5004D" w:rsidR="00BC0CDD" w:rsidRPr="00A33792" w:rsidRDefault="00BC0CDD" w:rsidP="00BC0CDD">
            <w:pPr>
              <w:spacing w:before="120" w:after="120"/>
              <w:rPr>
                <w:rFonts w:cs="Arial"/>
                <w:sz w:val="22"/>
                <w:szCs w:val="22"/>
                <w:lang w:val="en-US"/>
              </w:rPr>
            </w:pPr>
            <w:r w:rsidRPr="00A33792">
              <w:rPr>
                <w:rFonts w:cs="Arial"/>
                <w:sz w:val="22"/>
                <w:szCs w:val="22"/>
                <w:lang w:val="en-US"/>
              </w:rPr>
              <w:t xml:space="preserve">Informed consent, from the </w:t>
            </w:r>
            <w:r>
              <w:rPr>
                <w:rFonts w:cs="Arial"/>
                <w:sz w:val="22"/>
                <w:szCs w:val="22"/>
                <w:lang w:val="en-US"/>
              </w:rPr>
              <w:t>individual</w:t>
            </w:r>
            <w:r w:rsidRPr="00A33792">
              <w:rPr>
                <w:rFonts w:cs="Arial"/>
                <w:sz w:val="22"/>
                <w:szCs w:val="22"/>
                <w:lang w:val="en-US"/>
              </w:rPr>
              <w:t xml:space="preserve"> or a person legally able to act on the </w:t>
            </w:r>
            <w:r>
              <w:rPr>
                <w:rFonts w:cs="Arial"/>
                <w:sz w:val="22"/>
                <w:szCs w:val="22"/>
                <w:lang w:val="en-US"/>
              </w:rPr>
              <w:t>person</w:t>
            </w:r>
            <w:r w:rsidRPr="00A33792">
              <w:rPr>
                <w:rFonts w:cs="Arial"/>
                <w:sz w:val="22"/>
                <w:szCs w:val="22"/>
                <w:lang w:val="en-US"/>
              </w:rPr>
              <w:t>’s behalf, must be obtained for each administration</w:t>
            </w:r>
            <w:r w:rsidR="00D3583F">
              <w:rPr>
                <w:rFonts w:cs="Arial"/>
                <w:sz w:val="22"/>
                <w:szCs w:val="22"/>
                <w:lang w:val="en-US"/>
              </w:rPr>
              <w:t xml:space="preserve"> and recorded appropriately</w:t>
            </w:r>
            <w:r w:rsidR="00F401B9">
              <w:rPr>
                <w:rFonts w:cs="Arial"/>
                <w:sz w:val="22"/>
                <w:szCs w:val="22"/>
                <w:lang w:val="en-US"/>
              </w:rPr>
              <w:t>.</w:t>
            </w:r>
          </w:p>
          <w:p w14:paraId="13606F60" w14:textId="19C7CCD5" w:rsidR="00BC0CDD" w:rsidRPr="00A33792" w:rsidRDefault="00BC0CDD" w:rsidP="00BC0CDD">
            <w:pPr>
              <w:spacing w:after="120"/>
              <w:rPr>
                <w:rFonts w:cs="Arial"/>
                <w:sz w:val="22"/>
                <w:szCs w:val="22"/>
                <w:lang w:val="en-US"/>
              </w:rPr>
            </w:pPr>
            <w:r w:rsidRPr="00A33792">
              <w:rPr>
                <w:rFonts w:cs="Arial"/>
                <w:sz w:val="22"/>
                <w:szCs w:val="22"/>
                <w:lang w:val="en-US"/>
              </w:rPr>
              <w:t>Advise</w:t>
            </w:r>
            <w:r>
              <w:rPr>
                <w:rFonts w:cs="Arial"/>
                <w:sz w:val="22"/>
                <w:szCs w:val="22"/>
                <w:lang w:val="en-US"/>
              </w:rPr>
              <w:t xml:space="preserve"> the</w:t>
            </w:r>
            <w:r w:rsidRPr="00A33792">
              <w:rPr>
                <w:rFonts w:cs="Arial"/>
                <w:sz w:val="22"/>
                <w:szCs w:val="22"/>
                <w:lang w:val="en-US"/>
              </w:rPr>
              <w:t xml:space="preserve"> </w:t>
            </w:r>
            <w:r>
              <w:rPr>
                <w:rFonts w:cs="Arial"/>
                <w:sz w:val="22"/>
                <w:szCs w:val="22"/>
                <w:lang w:val="en-US"/>
              </w:rPr>
              <w:t>individual</w:t>
            </w:r>
            <w:r w:rsidRPr="00A33792">
              <w:rPr>
                <w:rFonts w:cs="Arial"/>
                <w:sz w:val="22"/>
                <w:szCs w:val="22"/>
                <w:lang w:val="en-US"/>
              </w:rPr>
              <w:t>/carer about the protective effects of the vaccine, the risks of infection and potential complications</w:t>
            </w:r>
            <w:r>
              <w:rPr>
                <w:rFonts w:cs="Arial"/>
                <w:sz w:val="22"/>
                <w:szCs w:val="22"/>
                <w:lang w:val="en-US"/>
              </w:rPr>
              <w:t xml:space="preserve"> if not immunised.</w:t>
            </w:r>
          </w:p>
          <w:p w14:paraId="36EA44D0" w14:textId="33A08F20" w:rsidR="00BC0CDD" w:rsidRPr="00C11CF5" w:rsidRDefault="00BC0CDD">
            <w:pPr>
              <w:spacing w:after="120"/>
              <w:rPr>
                <w:rFonts w:cs="Arial"/>
                <w:sz w:val="22"/>
                <w:szCs w:val="22"/>
              </w:rPr>
            </w:pPr>
            <w:r w:rsidRPr="00A33792">
              <w:rPr>
                <w:rFonts w:cs="Arial"/>
                <w:sz w:val="22"/>
                <w:szCs w:val="22"/>
              </w:rPr>
              <w:t xml:space="preserve">Document advice given and </w:t>
            </w:r>
            <w:r>
              <w:rPr>
                <w:rFonts w:cs="Arial"/>
                <w:sz w:val="22"/>
                <w:szCs w:val="22"/>
              </w:rPr>
              <w:t xml:space="preserve">the </w:t>
            </w:r>
            <w:r w:rsidRPr="00A33792">
              <w:rPr>
                <w:rFonts w:cs="Arial"/>
                <w:sz w:val="22"/>
                <w:szCs w:val="22"/>
              </w:rPr>
              <w:t xml:space="preserve">decision reached. </w:t>
            </w:r>
          </w:p>
        </w:tc>
      </w:tr>
      <w:tr w:rsidR="00BC0CDD" w:rsidRPr="00A956FD" w14:paraId="25074C0D" w14:textId="77777777" w:rsidTr="00BC0CDD">
        <w:tc>
          <w:tcPr>
            <w:tcW w:w="2977" w:type="dxa"/>
          </w:tcPr>
          <w:p w14:paraId="4D132318" w14:textId="77777777" w:rsidR="00BC0CDD" w:rsidRPr="002E447F" w:rsidRDefault="00BC0CDD" w:rsidP="00BC0CDD">
            <w:pPr>
              <w:spacing w:before="120" w:after="120"/>
              <w:rPr>
                <w:rFonts w:cs="Arial"/>
                <w:b/>
                <w:sz w:val="22"/>
                <w:szCs w:val="22"/>
              </w:rPr>
            </w:pPr>
            <w:r w:rsidRPr="002E447F">
              <w:rPr>
                <w:rFonts w:cs="Arial"/>
                <w:b/>
                <w:sz w:val="22"/>
                <w:szCs w:val="22"/>
              </w:rPr>
              <w:t>Arrangements for referral for medical advice</w:t>
            </w:r>
          </w:p>
        </w:tc>
        <w:tc>
          <w:tcPr>
            <w:tcW w:w="6946" w:type="dxa"/>
          </w:tcPr>
          <w:p w14:paraId="723637CB" w14:textId="77777777" w:rsidR="00BC0CDD" w:rsidRPr="00C11CF5" w:rsidRDefault="00BC0CDD" w:rsidP="00BC0CDD">
            <w:pPr>
              <w:spacing w:before="120" w:after="120"/>
              <w:rPr>
                <w:rFonts w:cs="Arial"/>
                <w:sz w:val="22"/>
                <w:szCs w:val="22"/>
              </w:rPr>
            </w:pPr>
            <w:r w:rsidRPr="00A33792">
              <w:rPr>
                <w:rFonts w:cs="Arial"/>
                <w:sz w:val="22"/>
                <w:szCs w:val="22"/>
              </w:rPr>
              <w:t>As per local policy</w:t>
            </w:r>
            <w:r>
              <w:rPr>
                <w:rFonts w:cs="Arial"/>
                <w:sz w:val="22"/>
                <w:szCs w:val="22"/>
              </w:rPr>
              <w:t>.</w:t>
            </w:r>
          </w:p>
        </w:tc>
      </w:tr>
    </w:tbl>
    <w:p w14:paraId="493449EB" w14:textId="50FFA9FA" w:rsidR="00BC0CDD" w:rsidRDefault="00BC0CDD" w:rsidP="00BC0CDD">
      <w:pPr>
        <w:overflowPunct/>
        <w:autoSpaceDE/>
        <w:autoSpaceDN/>
        <w:adjustRightInd/>
        <w:spacing w:after="160" w:line="259" w:lineRule="auto"/>
        <w:textAlignment w:val="auto"/>
        <w:rPr>
          <w:rFonts w:cs="Arial"/>
          <w:b/>
          <w:szCs w:val="24"/>
        </w:rPr>
      </w:pPr>
    </w:p>
    <w:p w14:paraId="5D97A3D5" w14:textId="77777777" w:rsidR="000E188A" w:rsidRDefault="000E188A">
      <w:pPr>
        <w:overflowPunct/>
        <w:autoSpaceDE/>
        <w:autoSpaceDN/>
        <w:adjustRightInd/>
        <w:spacing w:after="160" w:line="259" w:lineRule="auto"/>
        <w:textAlignment w:val="auto"/>
        <w:rPr>
          <w:rFonts w:cs="Arial"/>
          <w:b/>
          <w:szCs w:val="24"/>
        </w:rPr>
      </w:pPr>
      <w:r>
        <w:rPr>
          <w:rFonts w:cs="Arial"/>
          <w:b/>
          <w:szCs w:val="24"/>
        </w:rPr>
        <w:br w:type="page"/>
      </w:r>
    </w:p>
    <w:p w14:paraId="76049D8D" w14:textId="6DA49291" w:rsidR="00BC0CDD" w:rsidRPr="00FA20B5" w:rsidRDefault="004E7C2A" w:rsidP="00FA20B5">
      <w:pPr>
        <w:overflowPunct/>
        <w:autoSpaceDE/>
        <w:autoSpaceDN/>
        <w:adjustRightInd/>
        <w:textAlignment w:val="auto"/>
        <w:rPr>
          <w:rFonts w:cs="Arial"/>
          <w:b/>
          <w:szCs w:val="24"/>
        </w:rPr>
      </w:pPr>
      <w:r>
        <w:rPr>
          <w:rFonts w:cs="Arial"/>
          <w:b/>
          <w:szCs w:val="24"/>
        </w:rPr>
        <w:lastRenderedPageBreak/>
        <w:t>STAGE</w:t>
      </w:r>
      <w:r w:rsidR="00451292">
        <w:rPr>
          <w:rFonts w:cs="Arial"/>
          <w:b/>
          <w:szCs w:val="24"/>
        </w:rPr>
        <w:t xml:space="preserve"> 1</w:t>
      </w:r>
      <w:r w:rsidR="00244281">
        <w:rPr>
          <w:rFonts w:cs="Arial"/>
          <w:b/>
          <w:szCs w:val="24"/>
        </w:rPr>
        <w:t>b</w:t>
      </w:r>
      <w:r w:rsidRPr="00FA20B5">
        <w:rPr>
          <w:rFonts w:cs="Arial"/>
          <w:b/>
          <w:szCs w:val="24"/>
        </w:rPr>
        <w:t xml:space="preserve">: </w:t>
      </w:r>
      <w:r w:rsidR="00BC0CDD" w:rsidRPr="00FA20B5">
        <w:rPr>
          <w:rFonts w:cs="Arial"/>
          <w:b/>
          <w:szCs w:val="24"/>
        </w:rPr>
        <w:t>Description of treatment</w:t>
      </w:r>
      <w:r w:rsidRPr="00FA20B5">
        <w:rPr>
          <w:rFonts w:cs="Arial"/>
          <w:b/>
          <w:szCs w:val="24"/>
        </w:rPr>
        <w:t xml:space="preserve"> </w:t>
      </w:r>
    </w:p>
    <w:p w14:paraId="2A1D1A9E" w14:textId="77777777" w:rsidR="00BC0CDD" w:rsidRPr="00A956FD" w:rsidRDefault="00BC0CDD" w:rsidP="00BC0CDD">
      <w:pPr>
        <w:pStyle w:val="ListParagraph"/>
        <w:overflowPunct/>
        <w:autoSpaceDE/>
        <w:autoSpaceDN/>
        <w:adjustRightInd/>
        <w:textAlignment w:val="auto"/>
        <w:rPr>
          <w:rFonts w:cs="Arial"/>
          <w:b/>
          <w:color w:val="FF0000"/>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6946"/>
      </w:tblGrid>
      <w:tr w:rsidR="00473FA4" w:rsidRPr="00A956FD" w14:paraId="68A1C9F1" w14:textId="77777777" w:rsidTr="00DC7A17">
        <w:tc>
          <w:tcPr>
            <w:tcW w:w="2977" w:type="dxa"/>
            <w:shd w:val="clear" w:color="auto" w:fill="D9D9D9" w:themeFill="background1" w:themeFillShade="D9"/>
          </w:tcPr>
          <w:p w14:paraId="4EB0E21A" w14:textId="3EE57AA0" w:rsidR="00473FA4" w:rsidRPr="00FA20B5" w:rsidRDefault="00473FA4" w:rsidP="00BC0CDD">
            <w:pPr>
              <w:spacing w:before="120" w:after="120"/>
              <w:rPr>
                <w:rFonts w:cs="Arial"/>
                <w:b/>
                <w:sz w:val="22"/>
                <w:szCs w:val="22"/>
              </w:rPr>
            </w:pPr>
            <w:r w:rsidRPr="00FA20B5">
              <w:rPr>
                <w:rFonts w:cs="Arial"/>
                <w:b/>
                <w:sz w:val="22"/>
                <w:szCs w:val="22"/>
              </w:rPr>
              <w:t>ACTIVITY STAGE 1b:</w:t>
            </w:r>
          </w:p>
        </w:tc>
        <w:tc>
          <w:tcPr>
            <w:tcW w:w="6946" w:type="dxa"/>
            <w:shd w:val="clear" w:color="auto" w:fill="D9D9D9" w:themeFill="background1" w:themeFillShade="D9"/>
          </w:tcPr>
          <w:p w14:paraId="1A4F32A2" w14:textId="77777777" w:rsidR="0087552D" w:rsidRDefault="00473FA4" w:rsidP="00473FA4">
            <w:pPr>
              <w:tabs>
                <w:tab w:val="left" w:pos="7647"/>
              </w:tabs>
              <w:rPr>
                <w:rFonts w:cs="Arial"/>
                <w:b/>
                <w:noProof/>
                <w:sz w:val="22"/>
                <w:szCs w:val="22"/>
              </w:rPr>
            </w:pPr>
            <w:r w:rsidRPr="00FA20B5">
              <w:rPr>
                <w:rFonts w:cs="Arial"/>
                <w:b/>
                <w:noProof/>
                <w:sz w:val="22"/>
                <w:szCs w:val="22"/>
              </w:rPr>
              <w:t xml:space="preserve">Consider any relevant cautions, interactions or adverse drug reactions. </w:t>
            </w:r>
          </w:p>
          <w:p w14:paraId="23C657D3" w14:textId="77777777" w:rsidR="00473FA4" w:rsidRDefault="00473FA4" w:rsidP="00473FA4">
            <w:pPr>
              <w:tabs>
                <w:tab w:val="left" w:pos="7647"/>
              </w:tabs>
              <w:rPr>
                <w:rFonts w:cs="Arial"/>
                <w:b/>
                <w:noProof/>
                <w:sz w:val="22"/>
                <w:szCs w:val="22"/>
              </w:rPr>
            </w:pPr>
            <w:r w:rsidRPr="00FA20B5">
              <w:rPr>
                <w:rFonts w:cs="Arial"/>
                <w:b/>
                <w:noProof/>
                <w:sz w:val="22"/>
                <w:szCs w:val="22"/>
              </w:rPr>
              <w:t xml:space="preserve">Provide advice to </w:t>
            </w:r>
            <w:r w:rsidR="007360CA">
              <w:rPr>
                <w:rFonts w:cs="Arial"/>
                <w:b/>
                <w:noProof/>
                <w:sz w:val="22"/>
                <w:szCs w:val="22"/>
              </w:rPr>
              <w:t>the individual</w:t>
            </w:r>
            <w:r w:rsidR="007360CA" w:rsidRPr="00FA20B5">
              <w:rPr>
                <w:rFonts w:cs="Arial"/>
                <w:b/>
                <w:noProof/>
                <w:sz w:val="22"/>
                <w:szCs w:val="22"/>
              </w:rPr>
              <w:t xml:space="preserve"> </w:t>
            </w:r>
            <w:r w:rsidRPr="00FA20B5">
              <w:rPr>
                <w:rFonts w:cs="Arial"/>
                <w:b/>
                <w:noProof/>
                <w:sz w:val="22"/>
                <w:szCs w:val="22"/>
              </w:rPr>
              <w:t>and obtain informed consent.</w:t>
            </w:r>
          </w:p>
          <w:p w14:paraId="72DECE6B" w14:textId="0B23F898" w:rsidR="00D6646A" w:rsidRPr="00FA20B5" w:rsidRDefault="00D6646A" w:rsidP="00473FA4">
            <w:pPr>
              <w:tabs>
                <w:tab w:val="left" w:pos="7647"/>
              </w:tabs>
              <w:rPr>
                <w:rFonts w:cs="Arial"/>
                <w:b/>
                <w:noProof/>
                <w:sz w:val="22"/>
                <w:szCs w:val="22"/>
              </w:rPr>
            </w:pPr>
            <w:r>
              <w:rPr>
                <w:rFonts w:cs="Arial"/>
                <w:b/>
                <w:noProof/>
                <w:sz w:val="22"/>
                <w:szCs w:val="22"/>
              </w:rPr>
              <w:t>Record patient consent and ensure vaccinator, if another person, is informed of the vaccine product to be administered.</w:t>
            </w:r>
          </w:p>
        </w:tc>
      </w:tr>
      <w:tr w:rsidR="00BC0CDD" w:rsidRPr="00A956FD" w14:paraId="23AEFAFE" w14:textId="77777777" w:rsidTr="00084178">
        <w:tc>
          <w:tcPr>
            <w:tcW w:w="2977" w:type="dxa"/>
          </w:tcPr>
          <w:p w14:paraId="3992E48F" w14:textId="77777777" w:rsidR="00BC0CDD" w:rsidRPr="00A956FD" w:rsidRDefault="00BC0CDD" w:rsidP="00BC0CDD">
            <w:pPr>
              <w:spacing w:before="120" w:after="120"/>
              <w:rPr>
                <w:rFonts w:cs="Arial"/>
                <w:b/>
                <w:color w:val="FF0000"/>
                <w:sz w:val="22"/>
                <w:szCs w:val="22"/>
              </w:rPr>
            </w:pPr>
            <w:r w:rsidRPr="002E447F">
              <w:rPr>
                <w:rFonts w:cs="Arial"/>
                <w:b/>
                <w:sz w:val="22"/>
                <w:szCs w:val="22"/>
              </w:rPr>
              <w:t>Name, strength &amp; formulation of drug</w:t>
            </w:r>
          </w:p>
        </w:tc>
        <w:tc>
          <w:tcPr>
            <w:tcW w:w="6946" w:type="dxa"/>
          </w:tcPr>
          <w:p w14:paraId="7A0A798D" w14:textId="7C5753D3" w:rsidR="00D3583F" w:rsidRDefault="00D3583F" w:rsidP="00D3583F">
            <w:pPr>
              <w:shd w:val="clear" w:color="auto" w:fill="FFFFFF"/>
              <w:overflowPunct/>
              <w:autoSpaceDE/>
              <w:autoSpaceDN/>
              <w:adjustRightInd/>
              <w:spacing w:before="120"/>
              <w:textAlignment w:val="auto"/>
              <w:rPr>
                <w:sz w:val="22"/>
                <w:szCs w:val="22"/>
              </w:rPr>
            </w:pPr>
            <w:r>
              <w:rPr>
                <w:sz w:val="22"/>
                <w:szCs w:val="22"/>
              </w:rPr>
              <w:t xml:space="preserve">COVID-19 mRNA vaccine </w:t>
            </w:r>
            <w:r w:rsidRPr="00F23F67">
              <w:rPr>
                <w:sz w:val="22"/>
                <w:szCs w:val="22"/>
              </w:rPr>
              <w:t>BNT162b2</w:t>
            </w:r>
            <w:r>
              <w:rPr>
                <w:sz w:val="22"/>
                <w:szCs w:val="22"/>
              </w:rPr>
              <w:t xml:space="preserve"> concentrate for solution for injection</w:t>
            </w:r>
            <w:r w:rsidR="00DC009B">
              <w:rPr>
                <w:sz w:val="22"/>
                <w:szCs w:val="22"/>
              </w:rPr>
              <w:t xml:space="preserve">, </w:t>
            </w:r>
            <w:r>
              <w:rPr>
                <w:sz w:val="22"/>
                <w:szCs w:val="22"/>
              </w:rPr>
              <w:t>presented as a</w:t>
            </w:r>
            <w:r w:rsidRPr="007D5ACD">
              <w:rPr>
                <w:sz w:val="22"/>
                <w:szCs w:val="22"/>
              </w:rPr>
              <w:t xml:space="preserve"> multidose vial</w:t>
            </w:r>
            <w:r>
              <w:rPr>
                <w:sz w:val="22"/>
                <w:szCs w:val="22"/>
              </w:rPr>
              <w:t>.</w:t>
            </w:r>
          </w:p>
          <w:p w14:paraId="4B444A21" w14:textId="77777777" w:rsidR="007D6589" w:rsidRDefault="00D3583F" w:rsidP="00D3583F">
            <w:pPr>
              <w:shd w:val="clear" w:color="auto" w:fill="FFFFFF"/>
              <w:overflowPunct/>
              <w:autoSpaceDE/>
              <w:autoSpaceDN/>
              <w:adjustRightInd/>
              <w:spacing w:before="120" w:after="120"/>
              <w:textAlignment w:val="auto"/>
              <w:rPr>
                <w:color w:val="FF0000"/>
                <w:sz w:val="12"/>
                <w:szCs w:val="12"/>
                <w:lang w:val="en"/>
              </w:rPr>
            </w:pPr>
            <w:r w:rsidRPr="007D5ACD">
              <w:rPr>
                <w:sz w:val="22"/>
                <w:szCs w:val="22"/>
              </w:rPr>
              <w:t xml:space="preserve">1 vial (0.45ml) contains 5 doses of 30 micrograms of BNT162b2 RNA (embedded in lipid nanoparticles). </w:t>
            </w:r>
            <w:r w:rsidR="00F401B9" w:rsidRPr="001F1AC0">
              <w:rPr>
                <w:color w:val="FF0000"/>
                <w:sz w:val="12"/>
                <w:szCs w:val="12"/>
                <w:lang w:val="en"/>
              </w:rPr>
              <w:t xml:space="preserve">  </w:t>
            </w:r>
          </w:p>
          <w:p w14:paraId="761B10C9" w14:textId="77777777" w:rsidR="006220DC" w:rsidRPr="00F80146" w:rsidRDefault="006220DC" w:rsidP="006220DC">
            <w:pPr>
              <w:shd w:val="clear" w:color="auto" w:fill="FFFFFF"/>
              <w:overflowPunct/>
              <w:autoSpaceDE/>
              <w:autoSpaceDN/>
              <w:adjustRightInd/>
              <w:spacing w:before="120"/>
              <w:textAlignment w:val="auto"/>
              <w:rPr>
                <w:rFonts w:cs="Arial"/>
                <w:sz w:val="22"/>
                <w:szCs w:val="22"/>
              </w:rPr>
            </w:pPr>
            <w:r w:rsidRPr="005E1C74">
              <w:rPr>
                <w:sz w:val="22"/>
                <w:szCs w:val="22"/>
              </w:rPr>
              <w:t xml:space="preserve">Vials may </w:t>
            </w:r>
            <w:r>
              <w:rPr>
                <w:sz w:val="22"/>
                <w:szCs w:val="22"/>
              </w:rPr>
              <w:t xml:space="preserve">alternatively </w:t>
            </w:r>
            <w:r w:rsidRPr="005E1C74">
              <w:rPr>
                <w:sz w:val="22"/>
                <w:szCs w:val="22"/>
              </w:rPr>
              <w:t>be labelled:</w:t>
            </w:r>
          </w:p>
          <w:p w14:paraId="469001A3" w14:textId="77777777" w:rsidR="006220DC" w:rsidRDefault="006220DC" w:rsidP="00EF0FD7">
            <w:pPr>
              <w:pStyle w:val="ListParagraph"/>
              <w:numPr>
                <w:ilvl w:val="0"/>
                <w:numId w:val="14"/>
              </w:numPr>
              <w:ind w:left="344" w:hanging="283"/>
              <w:rPr>
                <w:rFonts w:cs="Arial"/>
                <w:sz w:val="22"/>
                <w:szCs w:val="22"/>
              </w:rPr>
            </w:pPr>
            <w:r w:rsidRPr="00F80146">
              <w:rPr>
                <w:rFonts w:cs="Arial"/>
                <w:sz w:val="22"/>
                <w:szCs w:val="22"/>
              </w:rPr>
              <w:t>BNT162b2</w:t>
            </w:r>
            <w:r>
              <w:rPr>
                <w:rFonts w:cs="Arial"/>
                <w:sz w:val="22"/>
                <w:szCs w:val="22"/>
              </w:rPr>
              <w:t xml:space="preserve"> (SARS-COV-2-mRNA vaccine), or</w:t>
            </w:r>
          </w:p>
          <w:p w14:paraId="643B3E11" w14:textId="2D3B3676" w:rsidR="006220DC" w:rsidRPr="00E84DD7" w:rsidRDefault="006220DC" w:rsidP="00EF0FD7">
            <w:pPr>
              <w:pStyle w:val="ListParagraph"/>
              <w:numPr>
                <w:ilvl w:val="0"/>
                <w:numId w:val="14"/>
              </w:numPr>
              <w:spacing w:after="120"/>
              <w:ind w:left="346" w:hanging="284"/>
              <w:contextualSpacing w:val="0"/>
              <w:rPr>
                <w:rFonts w:cs="Arial"/>
                <w:sz w:val="22"/>
                <w:szCs w:val="22"/>
              </w:rPr>
            </w:pPr>
            <w:r w:rsidRPr="00E84DD7">
              <w:rPr>
                <w:rFonts w:cs="Arial"/>
                <w:sz w:val="22"/>
                <w:szCs w:val="22"/>
              </w:rPr>
              <w:t>Pfizer-BioNTech COVID-19 vaccine</w:t>
            </w:r>
          </w:p>
          <w:p w14:paraId="4CD1B238" w14:textId="4D74765B" w:rsidR="00BC0CDD" w:rsidRPr="00E92545" w:rsidRDefault="006220DC" w:rsidP="00E84DD7">
            <w:pPr>
              <w:pStyle w:val="ListParagraph"/>
              <w:rPr>
                <w:color w:val="FF0000"/>
                <w:sz w:val="2"/>
                <w:szCs w:val="2"/>
                <w:lang w:val="en"/>
              </w:rPr>
            </w:pPr>
            <w:r w:rsidRPr="00FE4BB2">
              <w:rPr>
                <w:color w:val="FF0000"/>
                <w:sz w:val="12"/>
                <w:szCs w:val="12"/>
                <w:lang w:val="en"/>
              </w:rPr>
              <w:t xml:space="preserve">   </w:t>
            </w:r>
            <w:r w:rsidR="00BC0CDD" w:rsidRPr="001F1AC0">
              <w:rPr>
                <w:color w:val="FF0000"/>
                <w:sz w:val="12"/>
                <w:szCs w:val="12"/>
                <w:lang w:val="en"/>
              </w:rPr>
              <w:t xml:space="preserve">              </w:t>
            </w:r>
          </w:p>
        </w:tc>
      </w:tr>
      <w:tr w:rsidR="00BC0CDD" w:rsidRPr="00A956FD" w14:paraId="7C8C1F69" w14:textId="77777777" w:rsidTr="00084178">
        <w:tc>
          <w:tcPr>
            <w:tcW w:w="2977" w:type="dxa"/>
          </w:tcPr>
          <w:p w14:paraId="7AA4F09D" w14:textId="77777777" w:rsidR="00BC0CDD" w:rsidRDefault="00BC0CDD" w:rsidP="00BC0CDD">
            <w:pPr>
              <w:spacing w:before="120" w:after="120"/>
              <w:rPr>
                <w:rFonts w:cs="Arial"/>
                <w:b/>
                <w:sz w:val="22"/>
                <w:szCs w:val="22"/>
              </w:rPr>
            </w:pPr>
            <w:r w:rsidRPr="00EC1908">
              <w:rPr>
                <w:rFonts w:cs="Arial"/>
                <w:b/>
                <w:sz w:val="22"/>
                <w:szCs w:val="22"/>
              </w:rPr>
              <w:t>Legal category</w:t>
            </w:r>
          </w:p>
          <w:p w14:paraId="24B728CF" w14:textId="77777777" w:rsidR="00F47276" w:rsidRDefault="00F47276" w:rsidP="00DC7A17">
            <w:pPr>
              <w:spacing w:before="120" w:after="120"/>
              <w:contextualSpacing/>
              <w:rPr>
                <w:rFonts w:cs="Arial"/>
                <w:sz w:val="22"/>
                <w:szCs w:val="22"/>
              </w:rPr>
            </w:pPr>
          </w:p>
          <w:p w14:paraId="2244EEDA" w14:textId="77777777" w:rsidR="00F47276" w:rsidRDefault="00F47276" w:rsidP="00DC7A17">
            <w:pPr>
              <w:spacing w:before="120" w:after="120"/>
              <w:contextualSpacing/>
              <w:rPr>
                <w:rFonts w:cs="Arial"/>
                <w:sz w:val="22"/>
                <w:szCs w:val="22"/>
              </w:rPr>
            </w:pPr>
          </w:p>
          <w:p w14:paraId="0ADFA44A" w14:textId="4C1C6DAF" w:rsidR="00F47276" w:rsidRPr="00DC7A17" w:rsidRDefault="00F47276" w:rsidP="00DC7A17">
            <w:pPr>
              <w:spacing w:before="120" w:after="120"/>
              <w:contextualSpacing/>
              <w:rPr>
                <w:rFonts w:cs="Arial"/>
                <w:sz w:val="22"/>
                <w:szCs w:val="22"/>
              </w:rPr>
            </w:pPr>
          </w:p>
        </w:tc>
        <w:tc>
          <w:tcPr>
            <w:tcW w:w="6946" w:type="dxa"/>
          </w:tcPr>
          <w:p w14:paraId="4E809353" w14:textId="1F77ADC5" w:rsidR="00B73B9C" w:rsidRDefault="00DC009B" w:rsidP="00F401B9">
            <w:pPr>
              <w:pStyle w:val="CommentText"/>
              <w:spacing w:before="120" w:after="120"/>
              <w:rPr>
                <w:rFonts w:cs="Arial"/>
                <w:sz w:val="22"/>
                <w:szCs w:val="22"/>
                <w:lang w:val="en"/>
              </w:rPr>
            </w:pPr>
            <w:r>
              <w:rPr>
                <w:rFonts w:cs="Arial"/>
                <w:sz w:val="22"/>
                <w:szCs w:val="22"/>
              </w:rPr>
              <w:t>COVID-19 mRNA Vaccine BNT162b2</w:t>
            </w:r>
            <w:r w:rsidR="00B73B9C" w:rsidRPr="00D3583F">
              <w:rPr>
                <w:rFonts w:cs="Arial"/>
                <w:sz w:val="22"/>
                <w:szCs w:val="22"/>
              </w:rPr>
              <w:t xml:space="preserve"> </w:t>
            </w:r>
            <w:r w:rsidR="00B73B9C" w:rsidRPr="00F34254">
              <w:rPr>
                <w:rFonts w:cs="Arial"/>
                <w:sz w:val="22"/>
                <w:szCs w:val="22"/>
                <w:lang w:val="en"/>
              </w:rPr>
              <w:t>d</w:t>
            </w:r>
            <w:r w:rsidR="00B73B9C">
              <w:rPr>
                <w:rFonts w:cs="Arial"/>
                <w:sz w:val="22"/>
                <w:szCs w:val="22"/>
                <w:lang w:val="en"/>
              </w:rPr>
              <w:t>id</w:t>
            </w:r>
            <w:r w:rsidR="00B73B9C" w:rsidRPr="00F34254">
              <w:rPr>
                <w:rFonts w:cs="Arial"/>
                <w:sz w:val="22"/>
                <w:szCs w:val="22"/>
                <w:lang w:val="en"/>
              </w:rPr>
              <w:t xml:space="preserve"> not have a UK marketing authorisation</w:t>
            </w:r>
            <w:r w:rsidR="00B73B9C">
              <w:rPr>
                <w:rFonts w:cs="Arial"/>
                <w:sz w:val="22"/>
                <w:szCs w:val="22"/>
                <w:lang w:val="en"/>
              </w:rPr>
              <w:t xml:space="preserve"> at the time of writing this protocol.</w:t>
            </w:r>
          </w:p>
          <w:p w14:paraId="4755EE0D" w14:textId="76FCF1CE" w:rsidR="00DA0340" w:rsidRDefault="00DC009B" w:rsidP="00F401B9">
            <w:pPr>
              <w:pStyle w:val="CommentText"/>
              <w:spacing w:before="120" w:after="120"/>
              <w:rPr>
                <w:rStyle w:val="Hyperlink"/>
                <w:sz w:val="22"/>
                <w:szCs w:val="22"/>
              </w:rPr>
            </w:pPr>
            <w:r>
              <w:rPr>
                <w:rFonts w:cs="Arial"/>
                <w:sz w:val="22"/>
                <w:szCs w:val="22"/>
              </w:rPr>
              <w:t>COVID-19 mRNA Vaccine BNT162b2</w:t>
            </w:r>
            <w:r w:rsidR="00F401B9" w:rsidRPr="00D3583F">
              <w:rPr>
                <w:rFonts w:cs="Arial"/>
                <w:sz w:val="22"/>
                <w:szCs w:val="22"/>
              </w:rPr>
              <w:t xml:space="preserve"> </w:t>
            </w:r>
            <w:r w:rsidR="00F401B9" w:rsidRPr="00100473">
              <w:rPr>
                <w:sz w:val="22"/>
                <w:szCs w:val="22"/>
              </w:rPr>
              <w:t>has been provided temporary authoris</w:t>
            </w:r>
            <w:r w:rsidR="008553A5">
              <w:rPr>
                <w:sz w:val="22"/>
                <w:szCs w:val="22"/>
              </w:rPr>
              <w:t>ation by the MHRA</w:t>
            </w:r>
            <w:r w:rsidR="00F401B9" w:rsidRPr="00100473">
              <w:rPr>
                <w:sz w:val="22"/>
                <w:szCs w:val="22"/>
              </w:rPr>
              <w:t xml:space="preserve"> for supply in the UK under regulation 174 and 174A</w:t>
            </w:r>
            <w:r w:rsidR="00F401B9" w:rsidRPr="00D3583F">
              <w:rPr>
                <w:sz w:val="22"/>
                <w:szCs w:val="22"/>
              </w:rPr>
              <w:t xml:space="preserve"> of HMR 2012</w:t>
            </w:r>
            <w:r w:rsidR="00F401B9" w:rsidRPr="00100473">
              <w:rPr>
                <w:sz w:val="22"/>
                <w:szCs w:val="22"/>
              </w:rPr>
              <w:t xml:space="preserve">, </w:t>
            </w:r>
            <w:r w:rsidR="00D3583F" w:rsidRPr="00D3583F">
              <w:rPr>
                <w:sz w:val="22"/>
                <w:szCs w:val="22"/>
              </w:rPr>
              <w:t>see</w:t>
            </w:r>
            <w:r w:rsidR="00D3583F">
              <w:rPr>
                <w:sz w:val="22"/>
                <w:szCs w:val="22"/>
              </w:rPr>
              <w:t xml:space="preserve"> </w:t>
            </w:r>
            <w:hyperlink r:id="rId41" w:history="1">
              <w:r w:rsidR="00D3583F" w:rsidRPr="009630BA">
                <w:rPr>
                  <w:rStyle w:val="Hyperlink"/>
                  <w:sz w:val="22"/>
                  <w:szCs w:val="22"/>
                </w:rPr>
                <w:t>https://www.gov.uk/government/publications/regulatory-approval-of-pfizer-biontech-vaccine-for-covid-19</w:t>
              </w:r>
            </w:hyperlink>
          </w:p>
          <w:p w14:paraId="40AE5F55" w14:textId="469A52E5" w:rsidR="00B50606" w:rsidRPr="00B008BA" w:rsidRDefault="00B50606" w:rsidP="00F401B9">
            <w:pPr>
              <w:pStyle w:val="CommentText"/>
              <w:spacing w:before="120" w:after="120"/>
            </w:pPr>
            <w:r w:rsidRPr="00A80069">
              <w:rPr>
                <w:sz w:val="22"/>
                <w:szCs w:val="22"/>
              </w:rPr>
              <w:t>The regulation 174 authorised product is categorised as a prescription only medicine (POM).</w:t>
            </w:r>
          </w:p>
        </w:tc>
      </w:tr>
      <w:tr w:rsidR="00BC0CDD" w:rsidRPr="00A956FD" w14:paraId="7AD1ED77" w14:textId="77777777" w:rsidTr="00084178">
        <w:tc>
          <w:tcPr>
            <w:tcW w:w="2977" w:type="dxa"/>
          </w:tcPr>
          <w:p w14:paraId="269DEFB0" w14:textId="77777777" w:rsidR="00BC0CDD" w:rsidRDefault="00BC0CDD" w:rsidP="00BC0CDD">
            <w:pPr>
              <w:spacing w:before="120" w:after="120"/>
              <w:rPr>
                <w:rFonts w:cs="Arial"/>
                <w:b/>
                <w:sz w:val="22"/>
                <w:szCs w:val="22"/>
              </w:rPr>
            </w:pPr>
            <w:r w:rsidRPr="00EC1908">
              <w:rPr>
                <w:rFonts w:cs="Arial"/>
                <w:b/>
                <w:sz w:val="22"/>
                <w:szCs w:val="22"/>
              </w:rPr>
              <w:t>Black triangle</w:t>
            </w:r>
            <w:r w:rsidRPr="00EC1908">
              <w:rPr>
                <w:rFonts w:cs="Arial"/>
                <w:b/>
                <w:sz w:val="22"/>
                <w:szCs w:val="22"/>
              </w:rPr>
              <w:sym w:font="Wingdings 3" w:char="F071"/>
            </w:r>
            <w:r w:rsidRPr="00EC1908">
              <w:rPr>
                <w:rFonts w:cs="Arial"/>
                <w:b/>
                <w:sz w:val="22"/>
                <w:szCs w:val="22"/>
              </w:rPr>
              <w:t xml:space="preserve"> </w:t>
            </w:r>
          </w:p>
          <w:p w14:paraId="6D74E3D8" w14:textId="77777777" w:rsidR="00EA7355" w:rsidRDefault="00EA7355" w:rsidP="00BC0CDD">
            <w:pPr>
              <w:rPr>
                <w:rFonts w:cs="Arial"/>
                <w:sz w:val="22"/>
                <w:szCs w:val="22"/>
              </w:rPr>
            </w:pPr>
          </w:p>
          <w:p w14:paraId="5A2F4B36" w14:textId="77777777" w:rsidR="006B0222" w:rsidRDefault="006B0222" w:rsidP="00BC0CDD">
            <w:pPr>
              <w:rPr>
                <w:rFonts w:cs="Arial"/>
                <w:sz w:val="22"/>
                <w:szCs w:val="22"/>
              </w:rPr>
            </w:pPr>
          </w:p>
          <w:p w14:paraId="545B19BE" w14:textId="012FD224" w:rsidR="00BC0CDD" w:rsidRPr="006D38C2" w:rsidRDefault="00BC0CDD" w:rsidP="00BC0CDD">
            <w:pPr>
              <w:contextualSpacing/>
              <w:rPr>
                <w:rFonts w:cs="Arial"/>
                <w:sz w:val="22"/>
                <w:szCs w:val="22"/>
              </w:rPr>
            </w:pPr>
          </w:p>
        </w:tc>
        <w:tc>
          <w:tcPr>
            <w:tcW w:w="6946" w:type="dxa"/>
          </w:tcPr>
          <w:p w14:paraId="084272F7" w14:textId="363875EF" w:rsidR="00A95F4F" w:rsidRDefault="00DC009B" w:rsidP="00A95F4F">
            <w:pPr>
              <w:spacing w:before="120" w:after="120"/>
              <w:rPr>
                <w:rFonts w:cs="Arial"/>
                <w:sz w:val="22"/>
                <w:szCs w:val="22"/>
              </w:rPr>
            </w:pPr>
            <w:r>
              <w:rPr>
                <w:sz w:val="22"/>
                <w:szCs w:val="22"/>
              </w:rPr>
              <w:t>COVID-19 mRNA Vaccine BNT162b2</w:t>
            </w:r>
            <w:r w:rsidR="00A95F4F">
              <w:rPr>
                <w:sz w:val="22"/>
                <w:szCs w:val="22"/>
              </w:rPr>
              <w:t xml:space="preserve"> </w:t>
            </w:r>
            <w:r w:rsidR="00A95F4F" w:rsidRPr="00E65629">
              <w:rPr>
                <w:rFonts w:cs="Arial"/>
                <w:sz w:val="22"/>
                <w:szCs w:val="22"/>
              </w:rPr>
              <w:t xml:space="preserve">is authorised for </w:t>
            </w:r>
            <w:r w:rsidR="00A95F4F">
              <w:rPr>
                <w:rFonts w:cs="Arial"/>
                <w:sz w:val="22"/>
                <w:szCs w:val="22"/>
              </w:rPr>
              <w:t xml:space="preserve">temporary </w:t>
            </w:r>
            <w:r w:rsidR="00A95F4F" w:rsidRPr="00E65629">
              <w:rPr>
                <w:rFonts w:cs="Arial"/>
                <w:sz w:val="22"/>
                <w:szCs w:val="22"/>
              </w:rPr>
              <w:t xml:space="preserve">supply in </w:t>
            </w:r>
            <w:r w:rsidR="00A95F4F">
              <w:rPr>
                <w:rFonts w:cs="Arial"/>
                <w:sz w:val="22"/>
                <w:szCs w:val="22"/>
              </w:rPr>
              <w:t>the UK</w:t>
            </w:r>
            <w:r w:rsidR="00A95F4F" w:rsidRPr="00E65629">
              <w:rPr>
                <w:rFonts w:cs="Arial"/>
                <w:sz w:val="22"/>
                <w:szCs w:val="22"/>
              </w:rPr>
              <w:t xml:space="preserve"> in accordance with a Regulation 174 authorisation. </w:t>
            </w:r>
          </w:p>
          <w:p w14:paraId="3E69C5B1" w14:textId="784116B7" w:rsidR="00932096" w:rsidRPr="0052173F" w:rsidRDefault="00A95F4F" w:rsidP="00A95F4F">
            <w:pPr>
              <w:spacing w:before="120" w:after="120"/>
              <w:rPr>
                <w:sz w:val="22"/>
                <w:szCs w:val="22"/>
              </w:rPr>
            </w:pPr>
            <w:r>
              <w:rPr>
                <w:rFonts w:cs="Arial"/>
                <w:sz w:val="22"/>
                <w:szCs w:val="22"/>
              </w:rPr>
              <w:t>A</w:t>
            </w:r>
            <w:r w:rsidRPr="00E65629">
              <w:rPr>
                <w:rFonts w:cs="Arial"/>
                <w:sz w:val="22"/>
                <w:szCs w:val="22"/>
              </w:rPr>
              <w:t xml:space="preserve">s a </w:t>
            </w:r>
            <w:r>
              <w:rPr>
                <w:rFonts w:cs="Arial"/>
                <w:sz w:val="22"/>
                <w:szCs w:val="22"/>
              </w:rPr>
              <w:t xml:space="preserve">new </w:t>
            </w:r>
            <w:r w:rsidRPr="00E65629">
              <w:rPr>
                <w:rFonts w:cs="Arial"/>
                <w:sz w:val="22"/>
                <w:szCs w:val="22"/>
              </w:rPr>
              <w:t xml:space="preserve">vaccine </w:t>
            </w:r>
            <w:r>
              <w:rPr>
                <w:rFonts w:cs="Arial"/>
                <w:sz w:val="22"/>
                <w:szCs w:val="22"/>
              </w:rPr>
              <w:t xml:space="preserve">product, </w:t>
            </w:r>
            <w:r w:rsidRPr="00E65629">
              <w:rPr>
                <w:rFonts w:cs="Arial"/>
                <w:sz w:val="22"/>
                <w:szCs w:val="22"/>
              </w:rPr>
              <w:t>MHRA have a specific interest in the reporting of adverse drug reactions for this product</w:t>
            </w:r>
            <w:r>
              <w:rPr>
                <w:rFonts w:cs="Arial"/>
                <w:sz w:val="22"/>
                <w:szCs w:val="22"/>
              </w:rPr>
              <w:t xml:space="preserve">, see </w:t>
            </w:r>
            <w:hyperlink r:id="rId42" w:history="1">
              <w:r w:rsidRPr="000E6DB5">
                <w:rPr>
                  <w:rStyle w:val="Hyperlink"/>
                  <w:rFonts w:cs="Arial"/>
                  <w:sz w:val="22"/>
                  <w:szCs w:val="22"/>
                </w:rPr>
                <w:t>https://yellowcard.mhra.gov.uk/the-yellow-card-scheme/</w:t>
              </w:r>
            </w:hyperlink>
          </w:p>
        </w:tc>
      </w:tr>
      <w:tr w:rsidR="00BC0CDD" w:rsidRPr="00A956FD" w14:paraId="525D6FFF" w14:textId="77777777" w:rsidTr="00084178">
        <w:tc>
          <w:tcPr>
            <w:tcW w:w="2977" w:type="dxa"/>
          </w:tcPr>
          <w:p w14:paraId="628FEA16" w14:textId="77777777" w:rsidR="00BC0CDD" w:rsidRDefault="00BC0CDD" w:rsidP="00BC0CDD">
            <w:pPr>
              <w:spacing w:before="120" w:after="120"/>
              <w:rPr>
                <w:rFonts w:cs="Arial"/>
                <w:b/>
                <w:sz w:val="22"/>
                <w:szCs w:val="22"/>
              </w:rPr>
            </w:pPr>
            <w:r w:rsidRPr="00090CE1">
              <w:rPr>
                <w:rFonts w:cs="Arial"/>
                <w:b/>
                <w:sz w:val="22"/>
                <w:szCs w:val="22"/>
              </w:rPr>
              <w:t>Off-label use</w:t>
            </w:r>
          </w:p>
          <w:p w14:paraId="46143192" w14:textId="77777777" w:rsidR="00BC0CDD" w:rsidRDefault="00BC0CDD" w:rsidP="00BC0CDD">
            <w:pPr>
              <w:spacing w:before="120" w:after="120"/>
              <w:contextualSpacing/>
              <w:rPr>
                <w:rFonts w:cs="Arial"/>
                <w:sz w:val="22"/>
                <w:szCs w:val="22"/>
              </w:rPr>
            </w:pPr>
          </w:p>
          <w:p w14:paraId="0FBE973E" w14:textId="77777777" w:rsidR="00BC0CDD" w:rsidRPr="00090CE1" w:rsidRDefault="00BC0CDD" w:rsidP="00BC0CDD">
            <w:pPr>
              <w:spacing w:before="120" w:after="120"/>
              <w:contextualSpacing/>
              <w:rPr>
                <w:rFonts w:cs="Arial"/>
                <w:b/>
                <w:sz w:val="22"/>
                <w:szCs w:val="22"/>
              </w:rPr>
            </w:pPr>
          </w:p>
        </w:tc>
        <w:tc>
          <w:tcPr>
            <w:tcW w:w="6946" w:type="dxa"/>
          </w:tcPr>
          <w:p w14:paraId="537AE02A" w14:textId="2F111B2E" w:rsidR="00A95F4F" w:rsidRDefault="00DC009B" w:rsidP="00A95F4F">
            <w:pPr>
              <w:spacing w:before="120" w:after="120"/>
              <w:rPr>
                <w:rFonts w:cs="Arial"/>
                <w:sz w:val="22"/>
                <w:szCs w:val="22"/>
                <w:lang w:val="en"/>
              </w:rPr>
            </w:pPr>
            <w:r>
              <w:rPr>
                <w:sz w:val="22"/>
                <w:szCs w:val="22"/>
              </w:rPr>
              <w:t>COVID-19 mRNA Vaccine BNT162b2</w:t>
            </w:r>
            <w:r w:rsidR="00A95F4F">
              <w:rPr>
                <w:sz w:val="22"/>
                <w:szCs w:val="22"/>
              </w:rPr>
              <w:t xml:space="preserve"> </w:t>
            </w:r>
            <w:r w:rsidR="00A95F4F" w:rsidRPr="00F34254">
              <w:rPr>
                <w:rFonts w:cs="Arial"/>
                <w:sz w:val="22"/>
                <w:szCs w:val="22"/>
                <w:lang w:val="en"/>
              </w:rPr>
              <w:t>is supplied in the UK in accordance with regulation 174 and d</w:t>
            </w:r>
            <w:r w:rsidR="00A95F4F">
              <w:rPr>
                <w:rFonts w:cs="Arial"/>
                <w:sz w:val="22"/>
                <w:szCs w:val="22"/>
                <w:lang w:val="en"/>
              </w:rPr>
              <w:t>id</w:t>
            </w:r>
            <w:r w:rsidR="00A95F4F" w:rsidRPr="00F34254">
              <w:rPr>
                <w:rFonts w:cs="Arial"/>
                <w:sz w:val="22"/>
                <w:szCs w:val="22"/>
                <w:lang w:val="en"/>
              </w:rPr>
              <w:t xml:space="preserve"> not have a UK marketing authorisation</w:t>
            </w:r>
            <w:r w:rsidR="00A95F4F">
              <w:rPr>
                <w:rFonts w:cs="Arial"/>
                <w:sz w:val="22"/>
                <w:szCs w:val="22"/>
                <w:lang w:val="en"/>
              </w:rPr>
              <w:t xml:space="preserve"> at the time of writing this </w:t>
            </w:r>
            <w:r w:rsidR="00B73B9C">
              <w:rPr>
                <w:rFonts w:cs="Arial"/>
                <w:sz w:val="22"/>
                <w:szCs w:val="22"/>
                <w:lang w:val="en"/>
              </w:rPr>
              <w:t>protocol</w:t>
            </w:r>
            <w:r w:rsidR="00A95F4F" w:rsidRPr="00F34254">
              <w:rPr>
                <w:rFonts w:cs="Arial"/>
                <w:sz w:val="22"/>
                <w:szCs w:val="22"/>
                <w:lang w:val="en"/>
              </w:rPr>
              <w:t xml:space="preserve">. </w:t>
            </w:r>
          </w:p>
          <w:p w14:paraId="76F93B1B" w14:textId="59704A9F" w:rsidR="00BC0CDD" w:rsidRPr="008C449D" w:rsidRDefault="00A95F4F" w:rsidP="00A95F4F">
            <w:pPr>
              <w:spacing w:before="120" w:after="120"/>
              <w:rPr>
                <w:rFonts w:cs="Arial"/>
                <w:sz w:val="22"/>
                <w:szCs w:val="22"/>
                <w:lang w:val="en"/>
              </w:rPr>
            </w:pPr>
            <w:r w:rsidRPr="00F34254">
              <w:rPr>
                <w:rFonts w:cs="Arial"/>
                <w:sz w:val="22"/>
                <w:szCs w:val="22"/>
                <w:lang w:val="en"/>
              </w:rPr>
              <w:t xml:space="preserve">As part of the consent process, </w:t>
            </w:r>
            <w:r w:rsidR="004A7A0C">
              <w:rPr>
                <w:rFonts w:cs="Arial"/>
                <w:sz w:val="22"/>
                <w:szCs w:val="22"/>
                <w:lang w:val="en"/>
              </w:rPr>
              <w:t xml:space="preserve">healthcare professionals must </w:t>
            </w:r>
            <w:r w:rsidRPr="00F34254">
              <w:rPr>
                <w:rFonts w:cs="Arial"/>
                <w:sz w:val="22"/>
                <w:szCs w:val="22"/>
                <w:lang w:val="en"/>
              </w:rPr>
              <w:t>inform the individual/carer that this</w:t>
            </w:r>
            <w:r w:rsidRPr="006971BD">
              <w:rPr>
                <w:rFonts w:cs="Arial"/>
                <w:iCs/>
                <w:sz w:val="22"/>
                <w:szCs w:val="22"/>
              </w:rPr>
              <w:t xml:space="preserve"> vaccine</w:t>
            </w:r>
            <w:r w:rsidRPr="00AC3EE1">
              <w:rPr>
                <w:rFonts w:cs="Arial"/>
                <w:sz w:val="22"/>
                <w:szCs w:val="22"/>
                <w:lang w:val="en"/>
              </w:rPr>
              <w:t xml:space="preserve"> </w:t>
            </w:r>
            <w:r>
              <w:rPr>
                <w:rFonts w:cs="Arial"/>
                <w:sz w:val="22"/>
                <w:szCs w:val="22"/>
                <w:lang w:val="en"/>
              </w:rPr>
              <w:t xml:space="preserve">has been authorised for temporary supply in the UK by the </w:t>
            </w:r>
            <w:r w:rsidR="00992579">
              <w:rPr>
                <w:rFonts w:cs="Arial"/>
                <w:sz w:val="22"/>
                <w:szCs w:val="22"/>
                <w:lang w:val="en"/>
              </w:rPr>
              <w:t xml:space="preserve">regulator, </w:t>
            </w:r>
            <w:r>
              <w:rPr>
                <w:rFonts w:cs="Arial"/>
                <w:sz w:val="22"/>
                <w:szCs w:val="22"/>
                <w:lang w:val="en"/>
              </w:rPr>
              <w:t>MHRA</w:t>
            </w:r>
            <w:r w:rsidR="00992579">
              <w:rPr>
                <w:rFonts w:cs="Arial"/>
                <w:sz w:val="22"/>
                <w:szCs w:val="22"/>
                <w:lang w:val="en"/>
              </w:rPr>
              <w:t>,</w:t>
            </w:r>
            <w:r>
              <w:rPr>
                <w:rFonts w:cs="Arial"/>
                <w:sz w:val="22"/>
                <w:szCs w:val="22"/>
                <w:lang w:val="en"/>
              </w:rPr>
              <w:t xml:space="preserve"> </w:t>
            </w:r>
            <w:r w:rsidRPr="00F34254">
              <w:rPr>
                <w:rFonts w:cs="Arial"/>
                <w:sz w:val="22"/>
                <w:szCs w:val="22"/>
                <w:lang w:val="en"/>
              </w:rPr>
              <w:t>and that it</w:t>
            </w:r>
            <w:r w:rsidRPr="00B575CF">
              <w:rPr>
                <w:rFonts w:cs="Arial"/>
                <w:iCs/>
                <w:sz w:val="22"/>
                <w:szCs w:val="22"/>
              </w:rPr>
              <w:t xml:space="preserve"> is being </w:t>
            </w:r>
            <w:r w:rsidRPr="00F34254">
              <w:rPr>
                <w:rFonts w:cs="Arial"/>
                <w:sz w:val="22"/>
                <w:szCs w:val="22"/>
                <w:lang w:val="en"/>
              </w:rPr>
              <w:t>offered in accordance with national guidance</w:t>
            </w:r>
            <w:r>
              <w:rPr>
                <w:rFonts w:cs="Arial"/>
                <w:sz w:val="22"/>
                <w:szCs w:val="22"/>
                <w:lang w:val="en"/>
              </w:rPr>
              <w:t>..</w:t>
            </w:r>
          </w:p>
        </w:tc>
      </w:tr>
      <w:tr w:rsidR="00BC0CDD" w:rsidRPr="00A956FD" w14:paraId="724F9EAF" w14:textId="77777777" w:rsidTr="00084178">
        <w:tc>
          <w:tcPr>
            <w:tcW w:w="2977" w:type="dxa"/>
            <w:tcBorders>
              <w:bottom w:val="single" w:sz="4" w:space="0" w:color="auto"/>
            </w:tcBorders>
          </w:tcPr>
          <w:p w14:paraId="44970E3C" w14:textId="77777777" w:rsidR="00BC0CDD" w:rsidRDefault="00BC0CDD" w:rsidP="00BC0CDD">
            <w:pPr>
              <w:spacing w:before="120" w:after="120"/>
              <w:rPr>
                <w:rFonts w:cs="Arial"/>
                <w:b/>
                <w:sz w:val="22"/>
                <w:szCs w:val="22"/>
              </w:rPr>
            </w:pPr>
            <w:r w:rsidRPr="007E324D">
              <w:rPr>
                <w:rFonts w:cs="Arial"/>
                <w:b/>
                <w:sz w:val="22"/>
                <w:szCs w:val="22"/>
              </w:rPr>
              <w:t>Drug interactions</w:t>
            </w:r>
          </w:p>
          <w:p w14:paraId="0252F35D" w14:textId="77777777" w:rsidR="000372CE" w:rsidRDefault="000372CE" w:rsidP="00BC0CDD">
            <w:pPr>
              <w:spacing w:before="120" w:after="120"/>
              <w:rPr>
                <w:rFonts w:cs="Arial"/>
                <w:b/>
                <w:sz w:val="22"/>
                <w:szCs w:val="22"/>
              </w:rPr>
            </w:pPr>
          </w:p>
          <w:p w14:paraId="46D10EC1" w14:textId="77777777" w:rsidR="000372CE" w:rsidRDefault="000372CE" w:rsidP="00BC0CDD">
            <w:pPr>
              <w:spacing w:before="120" w:after="120"/>
              <w:rPr>
                <w:rFonts w:cs="Arial"/>
                <w:b/>
                <w:sz w:val="22"/>
                <w:szCs w:val="22"/>
              </w:rPr>
            </w:pPr>
          </w:p>
          <w:p w14:paraId="53DC99A8" w14:textId="75511DAE" w:rsidR="000372CE" w:rsidRDefault="000372CE" w:rsidP="00BC0CDD">
            <w:pPr>
              <w:spacing w:before="120" w:after="120"/>
              <w:rPr>
                <w:rFonts w:cs="Arial"/>
                <w:b/>
                <w:sz w:val="22"/>
                <w:szCs w:val="22"/>
              </w:rPr>
            </w:pPr>
          </w:p>
          <w:p w14:paraId="43EC978B" w14:textId="667E88BC" w:rsidR="000372CE" w:rsidRDefault="000372CE" w:rsidP="00BC0CDD">
            <w:pPr>
              <w:spacing w:before="120" w:after="120"/>
              <w:rPr>
                <w:rFonts w:cs="Arial"/>
                <w:b/>
                <w:sz w:val="22"/>
                <w:szCs w:val="22"/>
              </w:rPr>
            </w:pPr>
          </w:p>
          <w:p w14:paraId="1F507AF3" w14:textId="6D899045" w:rsidR="000372CE" w:rsidRDefault="000372CE" w:rsidP="00BC0CDD">
            <w:pPr>
              <w:spacing w:before="120" w:after="120"/>
              <w:rPr>
                <w:rFonts w:cs="Arial"/>
                <w:b/>
                <w:sz w:val="22"/>
                <w:szCs w:val="22"/>
              </w:rPr>
            </w:pPr>
          </w:p>
          <w:p w14:paraId="517098A8" w14:textId="679D4CF4" w:rsidR="000372CE" w:rsidRDefault="000372CE" w:rsidP="00BC0CDD">
            <w:pPr>
              <w:spacing w:before="120" w:after="120"/>
              <w:rPr>
                <w:rFonts w:cs="Arial"/>
                <w:b/>
                <w:sz w:val="22"/>
                <w:szCs w:val="22"/>
              </w:rPr>
            </w:pPr>
          </w:p>
          <w:p w14:paraId="7753A54E" w14:textId="5EF99194" w:rsidR="008553A5" w:rsidRDefault="008553A5" w:rsidP="00BC0CDD">
            <w:pPr>
              <w:spacing w:before="120" w:after="120"/>
              <w:rPr>
                <w:rFonts w:cs="Arial"/>
                <w:b/>
                <w:sz w:val="22"/>
                <w:szCs w:val="22"/>
              </w:rPr>
            </w:pPr>
          </w:p>
          <w:p w14:paraId="2090962C" w14:textId="77777777" w:rsidR="00D1618A" w:rsidRDefault="00D1618A" w:rsidP="000372CE">
            <w:pPr>
              <w:spacing w:before="120" w:after="120"/>
              <w:contextualSpacing/>
              <w:rPr>
                <w:rFonts w:cs="Arial"/>
                <w:sz w:val="22"/>
                <w:szCs w:val="22"/>
              </w:rPr>
            </w:pPr>
          </w:p>
          <w:p w14:paraId="2B7CE942" w14:textId="77777777" w:rsidR="008553A5" w:rsidRDefault="008553A5" w:rsidP="000372CE">
            <w:pPr>
              <w:spacing w:before="120" w:after="120"/>
              <w:contextualSpacing/>
              <w:rPr>
                <w:rFonts w:cs="Arial"/>
                <w:sz w:val="22"/>
                <w:szCs w:val="22"/>
              </w:rPr>
            </w:pPr>
          </w:p>
          <w:p w14:paraId="50FFA2D7" w14:textId="2752B881" w:rsidR="000372CE" w:rsidRDefault="000372CE" w:rsidP="000372CE">
            <w:pPr>
              <w:spacing w:before="120" w:after="120"/>
              <w:contextualSpacing/>
              <w:rPr>
                <w:rFonts w:cs="Arial"/>
                <w:sz w:val="22"/>
                <w:szCs w:val="22"/>
              </w:rPr>
            </w:pPr>
            <w:r w:rsidRPr="000372CE">
              <w:rPr>
                <w:rFonts w:cs="Arial"/>
                <w:sz w:val="22"/>
                <w:szCs w:val="22"/>
              </w:rPr>
              <w:t>Continued over page</w:t>
            </w:r>
          </w:p>
          <w:p w14:paraId="4A42FDDF" w14:textId="77777777" w:rsidR="000372CE" w:rsidRDefault="000372CE" w:rsidP="000372CE">
            <w:pPr>
              <w:spacing w:before="120" w:after="120"/>
              <w:contextualSpacing/>
              <w:rPr>
                <w:rFonts w:cs="Arial"/>
                <w:b/>
                <w:sz w:val="22"/>
                <w:szCs w:val="22"/>
              </w:rPr>
            </w:pPr>
            <w:r w:rsidRPr="007E324D">
              <w:rPr>
                <w:rFonts w:cs="Arial"/>
                <w:b/>
                <w:sz w:val="22"/>
                <w:szCs w:val="22"/>
              </w:rPr>
              <w:lastRenderedPageBreak/>
              <w:t>Drug interactions</w:t>
            </w:r>
          </w:p>
          <w:p w14:paraId="5A8F09CB" w14:textId="711EEBA5" w:rsidR="000372CE" w:rsidRPr="000372CE" w:rsidRDefault="000372CE" w:rsidP="000372CE">
            <w:pPr>
              <w:spacing w:before="120" w:after="120"/>
              <w:contextualSpacing/>
              <w:rPr>
                <w:rFonts w:cs="Arial"/>
                <w:b/>
                <w:sz w:val="22"/>
                <w:szCs w:val="22"/>
              </w:rPr>
            </w:pPr>
            <w:r w:rsidRPr="000372CE">
              <w:rPr>
                <w:rFonts w:cs="Arial"/>
                <w:sz w:val="22"/>
                <w:szCs w:val="22"/>
              </w:rPr>
              <w:t>(continued)</w:t>
            </w:r>
          </w:p>
          <w:p w14:paraId="4280C693" w14:textId="50331C96" w:rsidR="000372CE" w:rsidRPr="007E324D" w:rsidRDefault="000372CE" w:rsidP="00BC0CDD">
            <w:pPr>
              <w:spacing w:before="120" w:after="120"/>
              <w:rPr>
                <w:rFonts w:ascii="Times New Roman" w:hAnsi="Times New Roman" w:cs="Arial"/>
                <w:b/>
                <w:sz w:val="22"/>
                <w:szCs w:val="22"/>
                <w:vertAlign w:val="superscript"/>
              </w:rPr>
            </w:pPr>
          </w:p>
        </w:tc>
        <w:tc>
          <w:tcPr>
            <w:tcW w:w="6946" w:type="dxa"/>
            <w:tcBorders>
              <w:bottom w:val="single" w:sz="4" w:space="0" w:color="auto"/>
            </w:tcBorders>
          </w:tcPr>
          <w:p w14:paraId="6ED6ADB9" w14:textId="77777777" w:rsidR="00A95F4F" w:rsidRPr="0040489D" w:rsidRDefault="00A95F4F" w:rsidP="00A95F4F">
            <w:pPr>
              <w:shd w:val="clear" w:color="auto" w:fill="FFFFFF"/>
              <w:overflowPunct/>
              <w:autoSpaceDE/>
              <w:autoSpaceDN/>
              <w:adjustRightInd/>
              <w:spacing w:before="120" w:after="120"/>
              <w:textAlignment w:val="auto"/>
              <w:rPr>
                <w:sz w:val="22"/>
                <w:szCs w:val="22"/>
              </w:rPr>
            </w:pPr>
            <w:r w:rsidRPr="00C852C7">
              <w:rPr>
                <w:rFonts w:cs="Arial"/>
                <w:sz w:val="22"/>
                <w:szCs w:val="22"/>
                <w:lang w:val="en"/>
              </w:rPr>
              <w:lastRenderedPageBreak/>
              <w:t>Immunological resp</w:t>
            </w:r>
            <w:r>
              <w:rPr>
                <w:rFonts w:cs="Arial"/>
                <w:sz w:val="22"/>
                <w:szCs w:val="22"/>
                <w:lang w:val="en"/>
              </w:rPr>
              <w:t xml:space="preserve">onse may be diminished in those </w:t>
            </w:r>
            <w:r w:rsidRPr="00C852C7">
              <w:rPr>
                <w:rFonts w:cs="Arial"/>
                <w:sz w:val="22"/>
                <w:szCs w:val="22"/>
                <w:lang w:val="en"/>
              </w:rPr>
              <w:t>receiving immunosuppress</w:t>
            </w:r>
            <w:r>
              <w:rPr>
                <w:rFonts w:cs="Arial"/>
                <w:sz w:val="22"/>
                <w:szCs w:val="22"/>
                <w:lang w:val="en"/>
              </w:rPr>
              <w:t>ive</w:t>
            </w:r>
            <w:r w:rsidRPr="00C852C7">
              <w:rPr>
                <w:rFonts w:cs="Arial"/>
                <w:sz w:val="22"/>
                <w:szCs w:val="22"/>
                <w:lang w:val="en"/>
              </w:rPr>
              <w:t xml:space="preserve"> treatment,</w:t>
            </w:r>
            <w:r>
              <w:rPr>
                <w:rFonts w:cs="Arial"/>
                <w:sz w:val="22"/>
                <w:szCs w:val="22"/>
                <w:lang w:val="en"/>
              </w:rPr>
              <w:t xml:space="preserve"> but it is important to still immunise this group</w:t>
            </w:r>
            <w:r w:rsidRPr="0040489D">
              <w:rPr>
                <w:sz w:val="22"/>
                <w:szCs w:val="22"/>
              </w:rPr>
              <w:t>.</w:t>
            </w:r>
          </w:p>
          <w:p w14:paraId="3CD384D9" w14:textId="3ADE5789" w:rsidR="00A95F4F" w:rsidRDefault="00A95F4F" w:rsidP="00A95F4F">
            <w:pPr>
              <w:spacing w:before="120" w:after="120"/>
              <w:rPr>
                <w:rFonts w:cs="Arial"/>
                <w:sz w:val="22"/>
                <w:szCs w:val="22"/>
                <w:lang w:val="en"/>
              </w:rPr>
            </w:pPr>
            <w:r w:rsidRPr="0040489D">
              <w:rPr>
                <w:rFonts w:cs="Arial"/>
                <w:sz w:val="22"/>
                <w:szCs w:val="22"/>
                <w:lang w:val="en"/>
              </w:rPr>
              <w:t>Although no data for co-administration of COVID-19 vaccine with other vaccines exists, in the absence of such data first principles would suggest that interference between inactivated vaccines with different antigenic content is likely to be limited. Based on experience with other vaccines</w:t>
            </w:r>
            <w:r w:rsidR="002A3092">
              <w:rPr>
                <w:rFonts w:cs="Arial"/>
                <w:sz w:val="22"/>
                <w:szCs w:val="22"/>
                <w:lang w:val="en"/>
              </w:rPr>
              <w:t>,</w:t>
            </w:r>
            <w:r w:rsidRPr="0040489D">
              <w:rPr>
                <w:rFonts w:cs="Arial"/>
                <w:sz w:val="22"/>
                <w:szCs w:val="22"/>
                <w:lang w:val="en"/>
              </w:rPr>
              <w:t xml:space="preserve"> any potential interference is most likely to result in a slightly attenuated immune response to one of the vaccines. There is no evidence of any safety concerns, although it may make the attribution of any </w:t>
            </w:r>
            <w:r w:rsidR="002A3092">
              <w:rPr>
                <w:rFonts w:cs="Arial"/>
                <w:sz w:val="22"/>
                <w:szCs w:val="22"/>
                <w:lang w:val="en"/>
              </w:rPr>
              <w:t>adverse events</w:t>
            </w:r>
            <w:r w:rsidRPr="0040489D">
              <w:rPr>
                <w:rFonts w:cs="Arial"/>
                <w:sz w:val="22"/>
                <w:szCs w:val="22"/>
                <w:lang w:val="en"/>
              </w:rPr>
              <w:t xml:space="preserve"> more difficult. </w:t>
            </w:r>
          </w:p>
          <w:p w14:paraId="199C4F60" w14:textId="77777777" w:rsidR="00A95F4F" w:rsidRPr="00FE271B" w:rsidRDefault="00A95F4F" w:rsidP="00A95F4F">
            <w:pPr>
              <w:spacing w:before="120" w:after="120"/>
              <w:rPr>
                <w:rFonts w:cs="Arial"/>
                <w:sz w:val="22"/>
                <w:szCs w:val="22"/>
                <w:lang w:val="en"/>
              </w:rPr>
            </w:pPr>
            <w:r w:rsidRPr="00FE271B">
              <w:rPr>
                <w:rFonts w:cs="Arial"/>
                <w:sz w:val="22"/>
                <w:szCs w:val="22"/>
                <w:lang w:val="en"/>
              </w:rPr>
              <w:t xml:space="preserve">It should not be routine to offer appointments to give this vaccine at the same time as other vaccines. Scheduling should ideally be </w:t>
            </w:r>
            <w:r w:rsidRPr="00FE271B">
              <w:rPr>
                <w:rFonts w:cs="Arial"/>
                <w:sz w:val="22"/>
                <w:szCs w:val="22"/>
                <w:lang w:val="en"/>
              </w:rPr>
              <w:lastRenderedPageBreak/>
              <w:t>separated by an interval of at least 7 days to avoid incorrect attribution of potential adverse events.</w:t>
            </w:r>
          </w:p>
          <w:p w14:paraId="5E976D79" w14:textId="17B51D4F" w:rsidR="00BC0CDD" w:rsidRPr="00EE43D4" w:rsidRDefault="00A95F4F" w:rsidP="00A95F4F">
            <w:pPr>
              <w:spacing w:before="120" w:after="120"/>
              <w:rPr>
                <w:rFonts w:eastAsiaTheme="minorHAnsi" w:cs="Arial"/>
                <w:color w:val="000000"/>
                <w:sz w:val="22"/>
                <w:szCs w:val="22"/>
                <w:lang w:eastAsia="en-US"/>
              </w:rPr>
            </w:pPr>
            <w:r w:rsidRPr="00FE271B">
              <w:rPr>
                <w:rFonts w:cs="Arial"/>
                <w:sz w:val="22"/>
                <w:szCs w:val="22"/>
                <w:lang w:val="en"/>
              </w:rPr>
              <w:t>Where individuals in an eligible cohort present having received another inactivated or live vaccine, COVID-19 vaccination should still be considered. The same applies for other live and inactivated vaccines where COVID-19 vaccination has been received first. In many cases, vaccination should proceed</w:t>
            </w:r>
            <w:r w:rsidR="000A38CC">
              <w:rPr>
                <w:rFonts w:cs="Arial"/>
                <w:sz w:val="22"/>
                <w:szCs w:val="22"/>
                <w:lang w:val="en"/>
              </w:rPr>
              <w:t>, and may be provided under the protocol,</w:t>
            </w:r>
            <w:r w:rsidRPr="00FE271B">
              <w:rPr>
                <w:rFonts w:cs="Arial"/>
                <w:sz w:val="22"/>
                <w:szCs w:val="22"/>
                <w:lang w:val="en"/>
              </w:rPr>
              <w:t xml:space="preserve"> to avoid any further delay in protection and to avoid the risk of the </w:t>
            </w:r>
            <w:r w:rsidR="00840F57">
              <w:rPr>
                <w:rFonts w:cs="Arial"/>
                <w:sz w:val="22"/>
                <w:szCs w:val="22"/>
                <w:lang w:val="en"/>
              </w:rPr>
              <w:t>individual</w:t>
            </w:r>
            <w:r w:rsidR="00840F57" w:rsidRPr="00FE271B">
              <w:rPr>
                <w:rFonts w:cs="Arial"/>
                <w:sz w:val="22"/>
                <w:szCs w:val="22"/>
                <w:lang w:val="en"/>
              </w:rPr>
              <w:t xml:space="preserve"> </w:t>
            </w:r>
            <w:r w:rsidRPr="00FE271B">
              <w:rPr>
                <w:rFonts w:cs="Arial"/>
                <w:sz w:val="22"/>
                <w:szCs w:val="22"/>
                <w:lang w:val="en"/>
              </w:rPr>
              <w:t xml:space="preserve">not returning for a later appointment. In such circumstances, </w:t>
            </w:r>
            <w:r w:rsidR="00840F57">
              <w:rPr>
                <w:rFonts w:cs="Arial"/>
                <w:sz w:val="22"/>
                <w:szCs w:val="22"/>
                <w:lang w:val="en"/>
              </w:rPr>
              <w:t>individual</w:t>
            </w:r>
            <w:r w:rsidR="00840F57" w:rsidRPr="00FE271B">
              <w:rPr>
                <w:rFonts w:cs="Arial"/>
                <w:sz w:val="22"/>
                <w:szCs w:val="22"/>
                <w:lang w:val="en"/>
              </w:rPr>
              <w:t xml:space="preserve">s </w:t>
            </w:r>
            <w:r w:rsidRPr="00FE271B">
              <w:rPr>
                <w:rFonts w:cs="Arial"/>
                <w:sz w:val="22"/>
                <w:szCs w:val="22"/>
                <w:lang w:val="en"/>
              </w:rPr>
              <w:t>should be informed about the likely timing of potential adverse events relating to each vaccine.</w:t>
            </w:r>
          </w:p>
        </w:tc>
      </w:tr>
      <w:tr w:rsidR="001D6117" w:rsidRPr="00A956FD" w14:paraId="3562BE75" w14:textId="77777777" w:rsidTr="00084178">
        <w:tc>
          <w:tcPr>
            <w:tcW w:w="2977" w:type="dxa"/>
            <w:tcBorders>
              <w:bottom w:val="single" w:sz="4" w:space="0" w:color="auto"/>
            </w:tcBorders>
          </w:tcPr>
          <w:p w14:paraId="738796B5" w14:textId="77777777" w:rsidR="001D6117" w:rsidRDefault="001D6117" w:rsidP="001D6117">
            <w:pPr>
              <w:spacing w:before="120" w:after="120"/>
              <w:rPr>
                <w:rFonts w:cs="Arial"/>
                <w:b/>
                <w:sz w:val="22"/>
                <w:szCs w:val="22"/>
              </w:rPr>
            </w:pPr>
            <w:r w:rsidRPr="00160228">
              <w:rPr>
                <w:rFonts w:cs="Arial"/>
                <w:b/>
                <w:sz w:val="22"/>
                <w:szCs w:val="22"/>
              </w:rPr>
              <w:lastRenderedPageBreak/>
              <w:t>Identification &amp; management of adverse reactions</w:t>
            </w:r>
          </w:p>
          <w:p w14:paraId="33AD96C4" w14:textId="77777777" w:rsidR="001D6117" w:rsidRDefault="001D6117" w:rsidP="001D6117">
            <w:pPr>
              <w:spacing w:before="120" w:after="120"/>
              <w:contextualSpacing/>
              <w:rPr>
                <w:rFonts w:cs="Arial"/>
                <w:sz w:val="22"/>
                <w:szCs w:val="22"/>
              </w:rPr>
            </w:pPr>
          </w:p>
          <w:p w14:paraId="257D9E2B" w14:textId="45655D1C" w:rsidR="001D6117" w:rsidRDefault="001D6117" w:rsidP="001D6117">
            <w:pPr>
              <w:spacing w:before="120" w:after="120"/>
              <w:contextualSpacing/>
              <w:rPr>
                <w:rFonts w:cs="Arial"/>
                <w:sz w:val="22"/>
                <w:szCs w:val="22"/>
              </w:rPr>
            </w:pPr>
          </w:p>
          <w:p w14:paraId="5CB1D47C" w14:textId="69C2222F" w:rsidR="001D6117" w:rsidRDefault="001D6117" w:rsidP="001D6117">
            <w:pPr>
              <w:spacing w:before="120" w:after="120"/>
              <w:contextualSpacing/>
              <w:rPr>
                <w:rFonts w:cs="Arial"/>
                <w:sz w:val="22"/>
                <w:szCs w:val="22"/>
              </w:rPr>
            </w:pPr>
          </w:p>
          <w:p w14:paraId="275B2F96" w14:textId="613A2F6C" w:rsidR="001D6117" w:rsidRPr="0008714A" w:rsidRDefault="001D6117" w:rsidP="001D6117">
            <w:pPr>
              <w:spacing w:before="120" w:after="120"/>
              <w:contextualSpacing/>
              <w:rPr>
                <w:rFonts w:cs="Arial"/>
                <w:sz w:val="22"/>
                <w:szCs w:val="22"/>
              </w:rPr>
            </w:pPr>
          </w:p>
          <w:p w14:paraId="73E52576" w14:textId="3E0CD3D2" w:rsidR="001D6117" w:rsidRPr="006D38C2" w:rsidRDefault="001D6117" w:rsidP="001D6117">
            <w:pPr>
              <w:spacing w:before="120" w:after="120"/>
              <w:contextualSpacing/>
              <w:rPr>
                <w:rFonts w:cs="Arial"/>
                <w:b/>
                <w:sz w:val="22"/>
                <w:szCs w:val="22"/>
              </w:rPr>
            </w:pPr>
          </w:p>
        </w:tc>
        <w:tc>
          <w:tcPr>
            <w:tcW w:w="6946" w:type="dxa"/>
            <w:tcBorders>
              <w:bottom w:val="single" w:sz="4" w:space="0" w:color="auto"/>
            </w:tcBorders>
          </w:tcPr>
          <w:p w14:paraId="6CC6D296" w14:textId="75E4EE05" w:rsidR="00991289" w:rsidRDefault="000A38CC" w:rsidP="00100473">
            <w:pPr>
              <w:spacing w:before="120" w:after="120"/>
              <w:ind w:right="62"/>
              <w:rPr>
                <w:rFonts w:cs="Arial"/>
                <w:sz w:val="22"/>
                <w:szCs w:val="22"/>
                <w:lang w:val="en"/>
              </w:rPr>
            </w:pPr>
            <w:r w:rsidRPr="00100473">
              <w:rPr>
                <w:rFonts w:cs="Arial"/>
                <w:sz w:val="22"/>
                <w:szCs w:val="22"/>
                <w:lang w:val="en"/>
              </w:rPr>
              <w:t xml:space="preserve">The most frequent adverse reactions in participants 16 years of age and older were pain at the injection site (&gt; 80%), fatigue (&gt; 60%), headache (&gt; 50%), myalgia (&gt; 30%), chills (&gt; 30%), arthralgia (&gt; 20%) and pyrexia (&gt; 10%) and were usually mild or moderate in intensity and resolved within a few days after vaccination. </w:t>
            </w:r>
            <w:r w:rsidR="00991289">
              <w:rPr>
                <w:rFonts w:cs="Arial"/>
                <w:sz w:val="22"/>
                <w:szCs w:val="22"/>
                <w:lang w:val="en"/>
              </w:rPr>
              <w:t>Redness at the injection site, injection site swelling</w:t>
            </w:r>
            <w:r w:rsidR="00855EF3">
              <w:rPr>
                <w:rFonts w:cs="Arial"/>
                <w:sz w:val="22"/>
                <w:szCs w:val="22"/>
                <w:lang w:val="en"/>
              </w:rPr>
              <w:t>,</w:t>
            </w:r>
            <w:r w:rsidR="00991289">
              <w:rPr>
                <w:rFonts w:cs="Arial"/>
                <w:sz w:val="22"/>
                <w:szCs w:val="22"/>
                <w:lang w:val="en"/>
              </w:rPr>
              <w:t xml:space="preserve"> and nausea are reported as common. Lymphadenopathy was reported in less than 1%.</w:t>
            </w:r>
          </w:p>
          <w:p w14:paraId="629AD7D7" w14:textId="51579E90" w:rsidR="00CB396B" w:rsidRPr="00855EF3" w:rsidRDefault="00855EF3" w:rsidP="00855EF3">
            <w:pPr>
              <w:spacing w:before="120" w:after="120"/>
              <w:ind w:right="62"/>
              <w:rPr>
                <w:rFonts w:cs="Arial"/>
                <w:sz w:val="22"/>
                <w:szCs w:val="22"/>
                <w:lang w:val="en"/>
              </w:rPr>
            </w:pPr>
            <w:r w:rsidRPr="00734DFF">
              <w:rPr>
                <w:rFonts w:cs="Arial"/>
                <w:sz w:val="22"/>
                <w:szCs w:val="22"/>
                <w:lang w:val="en"/>
              </w:rPr>
              <w:t xml:space="preserve">Individuals should be provided </w:t>
            </w:r>
            <w:r>
              <w:rPr>
                <w:rFonts w:cs="Arial"/>
                <w:sz w:val="22"/>
                <w:szCs w:val="22"/>
                <w:lang w:val="en"/>
              </w:rPr>
              <w:t xml:space="preserve">with the </w:t>
            </w:r>
            <w:r w:rsidRPr="003E3B5F">
              <w:rPr>
                <w:rFonts w:cs="Arial"/>
                <w:sz w:val="22"/>
                <w:szCs w:val="22"/>
                <w:lang w:val="en"/>
              </w:rPr>
              <w:t>advice with</w:t>
            </w:r>
            <w:r>
              <w:rPr>
                <w:rFonts w:cs="Arial"/>
                <w:sz w:val="22"/>
                <w:szCs w:val="22"/>
                <w:lang w:val="en"/>
              </w:rPr>
              <w:t>in</w:t>
            </w:r>
            <w:r w:rsidRPr="003E3B5F">
              <w:rPr>
                <w:rFonts w:cs="Arial"/>
                <w:sz w:val="22"/>
                <w:szCs w:val="22"/>
                <w:lang w:val="en"/>
              </w:rPr>
              <w:t xml:space="preserve"> the leaflet</w:t>
            </w:r>
            <w:r w:rsidRPr="00734DFF">
              <w:rPr>
                <w:rFonts w:cs="Arial"/>
                <w:sz w:val="22"/>
                <w:szCs w:val="22"/>
                <w:lang w:val="en"/>
              </w:rPr>
              <w:t xml:space="preserve"> </w:t>
            </w:r>
            <w:hyperlink r:id="rId43" w:history="1">
              <w:r w:rsidRPr="00267925">
                <w:rPr>
                  <w:rStyle w:val="Hyperlink"/>
                  <w:rFonts w:cs="Arial"/>
                  <w:sz w:val="22"/>
                  <w:szCs w:val="22"/>
                </w:rPr>
                <w:t>What to expect after your COVID-19 vaccination</w:t>
              </w:r>
            </w:hyperlink>
            <w:r w:rsidRPr="003E3B5F">
              <w:rPr>
                <w:rFonts w:cs="Arial"/>
                <w:sz w:val="22"/>
                <w:szCs w:val="22"/>
                <w:lang w:val="en"/>
              </w:rPr>
              <w:t xml:space="preserve">, </w:t>
            </w:r>
            <w:r w:rsidRPr="00267925">
              <w:rPr>
                <w:sz w:val="22"/>
                <w:szCs w:val="22"/>
                <w:lang w:val="en"/>
              </w:rPr>
              <w:t>which cover</w:t>
            </w:r>
            <w:r w:rsidRPr="00267925">
              <w:rPr>
                <w:lang w:val="en"/>
              </w:rPr>
              <w:t>s</w:t>
            </w:r>
            <w:r w:rsidRPr="00267925">
              <w:rPr>
                <w:sz w:val="22"/>
                <w:szCs w:val="22"/>
                <w:lang w:val="en"/>
              </w:rPr>
              <w:t xml:space="preserve"> the </w:t>
            </w:r>
            <w:r w:rsidRPr="00267925">
              <w:rPr>
                <w:rFonts w:cs="Arial"/>
                <w:sz w:val="22"/>
                <w:szCs w:val="22"/>
                <w:lang w:val="en"/>
              </w:rPr>
              <w:t xml:space="preserve">reporting of adverse </w:t>
            </w:r>
            <w:r w:rsidRPr="00855EF3">
              <w:rPr>
                <w:rFonts w:cs="Arial"/>
                <w:sz w:val="22"/>
                <w:szCs w:val="22"/>
                <w:lang w:val="en"/>
              </w:rPr>
              <w:t>reactions and their management</w:t>
            </w:r>
            <w:r w:rsidRPr="00855EF3">
              <w:rPr>
                <w:sz w:val="22"/>
                <w:szCs w:val="22"/>
                <w:lang w:val="en"/>
              </w:rPr>
              <w:t>, such as with analgesic and/or antipyretic</w:t>
            </w:r>
            <w:r w:rsidRPr="00E84DD7">
              <w:rPr>
                <w:sz w:val="22"/>
                <w:szCs w:val="22"/>
                <w:lang w:val="en"/>
              </w:rPr>
              <w:t xml:space="preserve"> medication</w:t>
            </w:r>
            <w:r w:rsidRPr="00855EF3">
              <w:rPr>
                <w:sz w:val="22"/>
                <w:szCs w:val="22"/>
                <w:lang w:val="en"/>
              </w:rPr>
              <w:t>.</w:t>
            </w:r>
            <w:r w:rsidRPr="00855EF3">
              <w:rPr>
                <w:rStyle w:val="Hyperlink"/>
                <w:rFonts w:cs="Arial"/>
                <w:sz w:val="22"/>
                <w:szCs w:val="22"/>
              </w:rPr>
              <w:t xml:space="preserve"> </w:t>
            </w:r>
          </w:p>
          <w:p w14:paraId="0D3E0F06" w14:textId="69FC2ACD" w:rsidR="00FB5CC3" w:rsidRDefault="001D6117" w:rsidP="00100473">
            <w:pPr>
              <w:spacing w:before="120" w:after="120"/>
              <w:ind w:right="62"/>
              <w:rPr>
                <w:rFonts w:cs="Arial"/>
                <w:sz w:val="22"/>
                <w:szCs w:val="22"/>
                <w:lang w:val="en"/>
              </w:rPr>
            </w:pPr>
            <w:r w:rsidRPr="00855EF3">
              <w:rPr>
                <w:rFonts w:cs="Arial"/>
                <w:sz w:val="22"/>
                <w:szCs w:val="22"/>
                <w:lang w:val="en"/>
              </w:rPr>
              <w:t>Vaccinated individuals should</w:t>
            </w:r>
            <w:r w:rsidRPr="00AA4F8B">
              <w:rPr>
                <w:rFonts w:cs="Arial"/>
                <w:sz w:val="22"/>
                <w:szCs w:val="22"/>
                <w:lang w:val="en"/>
              </w:rPr>
              <w:t xml:space="preserve"> be advised that the CO</w:t>
            </w:r>
            <w:r>
              <w:rPr>
                <w:rFonts w:cs="Arial"/>
                <w:sz w:val="22"/>
                <w:szCs w:val="22"/>
                <w:lang w:val="en"/>
              </w:rPr>
              <w:t xml:space="preserve">VID-19 vaccine may cause a mild </w:t>
            </w:r>
            <w:r w:rsidRPr="00AA4F8B">
              <w:rPr>
                <w:rFonts w:cs="Arial"/>
                <w:sz w:val="22"/>
                <w:szCs w:val="22"/>
                <w:lang w:val="en"/>
              </w:rPr>
              <w:t>fever</w:t>
            </w:r>
            <w:r w:rsidR="00855EF3">
              <w:rPr>
                <w:rFonts w:cs="Arial"/>
                <w:sz w:val="22"/>
                <w:szCs w:val="22"/>
                <w:lang w:val="en"/>
              </w:rPr>
              <w:t>,</w:t>
            </w:r>
            <w:r w:rsidRPr="00AA4F8B">
              <w:rPr>
                <w:rFonts w:cs="Arial"/>
                <w:sz w:val="22"/>
                <w:szCs w:val="22"/>
                <w:lang w:val="en"/>
              </w:rPr>
              <w:t xml:space="preserve"> which usually resolves within 48 hours. This is a common,</w:t>
            </w:r>
            <w:r>
              <w:rPr>
                <w:rFonts w:cs="Arial"/>
                <w:sz w:val="22"/>
                <w:szCs w:val="22"/>
                <w:lang w:val="en"/>
              </w:rPr>
              <w:t xml:space="preserve"> expected reaction and </w:t>
            </w:r>
            <w:r w:rsidRPr="00AA4F8B">
              <w:rPr>
                <w:rFonts w:cs="Arial"/>
                <w:sz w:val="22"/>
                <w:szCs w:val="22"/>
                <w:lang w:val="en"/>
              </w:rPr>
              <w:t>isolation is not required unless COVID-19 is suspected</w:t>
            </w:r>
            <w:r>
              <w:rPr>
                <w:rFonts w:cs="Arial"/>
                <w:sz w:val="22"/>
                <w:szCs w:val="22"/>
                <w:lang w:val="en"/>
              </w:rPr>
              <w:t xml:space="preserve">. </w:t>
            </w:r>
          </w:p>
          <w:p w14:paraId="239C11C7" w14:textId="7DF1454E" w:rsidR="001D6117" w:rsidRPr="005C44EE" w:rsidRDefault="00FB5CC3" w:rsidP="00100473">
            <w:pPr>
              <w:spacing w:before="120" w:after="120"/>
              <w:ind w:right="62"/>
              <w:rPr>
                <w:rFonts w:cs="Arial"/>
                <w:color w:val="FF0000"/>
                <w:spacing w:val="-2"/>
              </w:rPr>
            </w:pPr>
            <w:r w:rsidRPr="00B008BA">
              <w:rPr>
                <w:rFonts w:cs="Arial"/>
                <w:sz w:val="22"/>
                <w:szCs w:val="22"/>
              </w:rPr>
              <w:t xml:space="preserve">A detailed list of adverse reactions is available in the </w:t>
            </w:r>
            <w:hyperlink r:id="rId44" w:history="1">
              <w:r w:rsidR="00FA5844" w:rsidRPr="008B3FC3">
                <w:rPr>
                  <w:rStyle w:val="Hyperlink"/>
                  <w:rFonts w:cs="Arial"/>
                  <w:sz w:val="22"/>
                  <w:szCs w:val="22"/>
                </w:rPr>
                <w:t>Regulation 174 Information for UK Healthcare Professionals</w:t>
              </w:r>
            </w:hyperlink>
            <w:r w:rsidR="00FA5844">
              <w:rPr>
                <w:rStyle w:val="Hyperlink"/>
                <w:rFonts w:cs="Arial"/>
                <w:sz w:val="22"/>
                <w:szCs w:val="22"/>
              </w:rPr>
              <w:t>.</w:t>
            </w:r>
            <w:r w:rsidR="001D6117" w:rsidRPr="00AC6CB7">
              <w:rPr>
                <w:rFonts w:cs="Arial"/>
                <w:sz w:val="22"/>
                <w:szCs w:val="22"/>
              </w:rPr>
              <w:t xml:space="preserve"> </w:t>
            </w:r>
          </w:p>
        </w:tc>
      </w:tr>
      <w:tr w:rsidR="001D6117" w:rsidRPr="00A956FD" w14:paraId="40D58651" w14:textId="77777777" w:rsidTr="00084178">
        <w:tc>
          <w:tcPr>
            <w:tcW w:w="2977" w:type="dxa"/>
            <w:tcBorders>
              <w:bottom w:val="single" w:sz="4" w:space="0" w:color="auto"/>
            </w:tcBorders>
          </w:tcPr>
          <w:p w14:paraId="28316D11" w14:textId="77777777" w:rsidR="001D6117" w:rsidRDefault="001D6117" w:rsidP="001D6117">
            <w:pPr>
              <w:spacing w:before="120" w:after="120"/>
              <w:rPr>
                <w:rFonts w:cs="Arial"/>
                <w:b/>
                <w:sz w:val="22"/>
                <w:szCs w:val="22"/>
              </w:rPr>
            </w:pPr>
            <w:r w:rsidRPr="007E324D">
              <w:rPr>
                <w:rFonts w:cs="Arial"/>
                <w:b/>
                <w:sz w:val="22"/>
                <w:szCs w:val="22"/>
              </w:rPr>
              <w:t>Reporting procedure of adverse reactions</w:t>
            </w:r>
          </w:p>
          <w:p w14:paraId="0B31E17F" w14:textId="77777777" w:rsidR="001D6117" w:rsidRDefault="001D6117" w:rsidP="001D6117">
            <w:pPr>
              <w:spacing w:before="120" w:after="120"/>
              <w:contextualSpacing/>
              <w:rPr>
                <w:rFonts w:cs="Arial"/>
                <w:sz w:val="22"/>
                <w:szCs w:val="22"/>
              </w:rPr>
            </w:pPr>
          </w:p>
          <w:p w14:paraId="13A48115" w14:textId="77777777" w:rsidR="001D6117" w:rsidRDefault="001D6117" w:rsidP="001D6117">
            <w:pPr>
              <w:spacing w:before="120" w:after="120"/>
              <w:contextualSpacing/>
              <w:rPr>
                <w:rFonts w:cs="Arial"/>
                <w:sz w:val="22"/>
                <w:szCs w:val="22"/>
              </w:rPr>
            </w:pPr>
          </w:p>
          <w:p w14:paraId="28F8C218" w14:textId="77777777" w:rsidR="001D6117" w:rsidRDefault="001D6117" w:rsidP="001D6117">
            <w:pPr>
              <w:spacing w:before="120" w:after="120"/>
              <w:contextualSpacing/>
              <w:rPr>
                <w:rFonts w:cs="Arial"/>
                <w:sz w:val="22"/>
                <w:szCs w:val="22"/>
              </w:rPr>
            </w:pPr>
          </w:p>
          <w:p w14:paraId="6A3AE6C9" w14:textId="77777777" w:rsidR="001D6117" w:rsidRDefault="001D6117" w:rsidP="001D6117">
            <w:pPr>
              <w:spacing w:before="120" w:after="120"/>
              <w:contextualSpacing/>
              <w:rPr>
                <w:rFonts w:cs="Arial"/>
                <w:sz w:val="22"/>
                <w:szCs w:val="22"/>
              </w:rPr>
            </w:pPr>
          </w:p>
          <w:p w14:paraId="70B4A594" w14:textId="77777777" w:rsidR="001D6117" w:rsidRDefault="001D6117" w:rsidP="001D6117">
            <w:pPr>
              <w:spacing w:before="120" w:after="120"/>
              <w:contextualSpacing/>
              <w:rPr>
                <w:rFonts w:cs="Arial"/>
                <w:sz w:val="22"/>
                <w:szCs w:val="22"/>
              </w:rPr>
            </w:pPr>
          </w:p>
          <w:p w14:paraId="5D410292" w14:textId="77777777" w:rsidR="001D6117" w:rsidRPr="003734AD" w:rsidRDefault="001D6117" w:rsidP="001D6117">
            <w:pPr>
              <w:spacing w:before="120" w:after="120"/>
              <w:contextualSpacing/>
              <w:rPr>
                <w:rFonts w:cs="Arial"/>
                <w:b/>
                <w:sz w:val="22"/>
                <w:szCs w:val="22"/>
              </w:rPr>
            </w:pPr>
          </w:p>
        </w:tc>
        <w:tc>
          <w:tcPr>
            <w:tcW w:w="6946" w:type="dxa"/>
            <w:tcBorders>
              <w:bottom w:val="single" w:sz="4" w:space="0" w:color="auto"/>
            </w:tcBorders>
          </w:tcPr>
          <w:p w14:paraId="443CDCC4" w14:textId="77777777" w:rsidR="001D6117" w:rsidRDefault="001D6117" w:rsidP="001D6117">
            <w:pPr>
              <w:pStyle w:val="TableParagraph"/>
              <w:spacing w:before="120"/>
              <w:rPr>
                <w:rFonts w:ascii="Arial" w:eastAsia="Arial" w:hAnsi="Arial" w:cs="Arial"/>
              </w:rPr>
            </w:pPr>
            <w:r w:rsidRPr="00AC6CB7">
              <w:rPr>
                <w:rFonts w:ascii="Arial" w:eastAsia="Arial" w:hAnsi="Arial" w:cs="Arial"/>
              </w:rPr>
              <w:t>Healthcare</w:t>
            </w:r>
            <w:r w:rsidRPr="001D6117">
              <w:rPr>
                <w:rFonts w:ascii="Arial" w:eastAsia="Arial" w:hAnsi="Arial" w:cs="Arial"/>
              </w:rPr>
              <w:t xml:space="preserve"> </w:t>
            </w:r>
            <w:r w:rsidRPr="00AC6CB7">
              <w:rPr>
                <w:rFonts w:ascii="Arial" w:eastAsia="Arial" w:hAnsi="Arial" w:cs="Arial"/>
              </w:rPr>
              <w:t>professionals</w:t>
            </w:r>
            <w:r w:rsidRPr="001D6117">
              <w:rPr>
                <w:rFonts w:ascii="Arial" w:eastAsia="Arial" w:hAnsi="Arial" w:cs="Arial"/>
              </w:rPr>
              <w:t xml:space="preserve"> </w:t>
            </w:r>
            <w:r w:rsidRPr="00AC6CB7">
              <w:rPr>
                <w:rFonts w:ascii="Arial" w:eastAsia="Arial" w:hAnsi="Arial" w:cs="Arial"/>
              </w:rPr>
              <w:t>and</w:t>
            </w:r>
            <w:r w:rsidRPr="001D6117">
              <w:rPr>
                <w:rFonts w:ascii="Arial" w:eastAsia="Arial" w:hAnsi="Arial" w:cs="Arial"/>
              </w:rPr>
              <w:t xml:space="preserve"> </w:t>
            </w:r>
            <w:r>
              <w:rPr>
                <w:rFonts w:ascii="Arial" w:eastAsia="Arial" w:hAnsi="Arial" w:cs="Arial"/>
              </w:rPr>
              <w:t>individual</w:t>
            </w:r>
            <w:r w:rsidRPr="00AC6CB7">
              <w:rPr>
                <w:rFonts w:ascii="Arial" w:eastAsia="Arial" w:hAnsi="Arial" w:cs="Arial"/>
              </w:rPr>
              <w:t xml:space="preserve">s/carers </w:t>
            </w:r>
            <w:r>
              <w:rPr>
                <w:rFonts w:ascii="Arial" w:eastAsia="Arial" w:hAnsi="Arial" w:cs="Arial"/>
              </w:rPr>
              <w:t>should</w:t>
            </w:r>
            <w:r w:rsidRPr="001D6117">
              <w:rPr>
                <w:rFonts w:ascii="Arial" w:eastAsia="Arial" w:hAnsi="Arial" w:cs="Arial"/>
              </w:rPr>
              <w:t xml:space="preserve"> </w:t>
            </w:r>
            <w:r w:rsidRPr="00AC6CB7">
              <w:rPr>
                <w:rFonts w:ascii="Arial" w:eastAsia="Arial" w:hAnsi="Arial" w:cs="Arial"/>
              </w:rPr>
              <w:t>report</w:t>
            </w:r>
            <w:r w:rsidRPr="001D6117">
              <w:rPr>
                <w:rFonts w:ascii="Arial" w:eastAsia="Arial" w:hAnsi="Arial" w:cs="Arial"/>
              </w:rPr>
              <w:t xml:space="preserve"> </w:t>
            </w:r>
            <w:r w:rsidRPr="00AC6CB7">
              <w:rPr>
                <w:rFonts w:ascii="Arial" w:eastAsia="Arial" w:hAnsi="Arial" w:cs="Arial"/>
              </w:rPr>
              <w:t>suspected</w:t>
            </w:r>
            <w:r w:rsidRPr="001D6117">
              <w:rPr>
                <w:rFonts w:ascii="Arial" w:eastAsia="Arial" w:hAnsi="Arial" w:cs="Arial"/>
              </w:rPr>
              <w:t xml:space="preserve"> </w:t>
            </w:r>
            <w:r w:rsidRPr="00AC6CB7">
              <w:rPr>
                <w:rFonts w:ascii="Arial" w:eastAsia="Arial" w:hAnsi="Arial" w:cs="Arial"/>
              </w:rPr>
              <w:t>adverse</w:t>
            </w:r>
            <w:r w:rsidRPr="001D6117">
              <w:rPr>
                <w:rFonts w:ascii="Arial" w:eastAsia="Arial" w:hAnsi="Arial" w:cs="Arial"/>
              </w:rPr>
              <w:t xml:space="preserve"> </w:t>
            </w:r>
            <w:r w:rsidRPr="00AC6CB7">
              <w:rPr>
                <w:rFonts w:ascii="Arial" w:eastAsia="Arial" w:hAnsi="Arial" w:cs="Arial"/>
              </w:rPr>
              <w:t>reactions</w:t>
            </w:r>
            <w:r w:rsidRPr="001D6117">
              <w:rPr>
                <w:rFonts w:ascii="Arial" w:eastAsia="Arial" w:hAnsi="Arial" w:cs="Arial"/>
              </w:rPr>
              <w:t xml:space="preserve"> </w:t>
            </w:r>
            <w:r w:rsidRPr="00AC6CB7">
              <w:rPr>
                <w:rFonts w:ascii="Arial" w:eastAsia="Arial" w:hAnsi="Arial" w:cs="Arial"/>
              </w:rPr>
              <w:t>to</w:t>
            </w:r>
            <w:r w:rsidRPr="001D6117">
              <w:rPr>
                <w:rFonts w:ascii="Arial" w:eastAsia="Arial" w:hAnsi="Arial" w:cs="Arial"/>
              </w:rPr>
              <w:t xml:space="preserve"> </w:t>
            </w:r>
            <w:r w:rsidRPr="00AC6CB7">
              <w:rPr>
                <w:rFonts w:ascii="Arial" w:eastAsia="Arial" w:hAnsi="Arial" w:cs="Arial"/>
              </w:rPr>
              <w:t>the</w:t>
            </w:r>
            <w:r w:rsidRPr="001D6117">
              <w:rPr>
                <w:rFonts w:ascii="Arial" w:eastAsia="Arial" w:hAnsi="Arial" w:cs="Arial"/>
              </w:rPr>
              <w:t xml:space="preserve"> </w:t>
            </w:r>
            <w:r w:rsidRPr="00AC6CB7">
              <w:rPr>
                <w:rFonts w:ascii="Arial" w:eastAsia="Arial" w:hAnsi="Arial" w:cs="Arial"/>
              </w:rPr>
              <w:t>Medicines</w:t>
            </w:r>
            <w:r w:rsidRPr="001D6117">
              <w:rPr>
                <w:rFonts w:ascii="Arial" w:eastAsia="Arial" w:hAnsi="Arial" w:cs="Arial"/>
              </w:rPr>
              <w:t xml:space="preserve"> </w:t>
            </w:r>
            <w:r w:rsidRPr="00AC6CB7">
              <w:rPr>
                <w:rFonts w:ascii="Arial" w:eastAsia="Arial" w:hAnsi="Arial" w:cs="Arial"/>
              </w:rPr>
              <w:t>and</w:t>
            </w:r>
            <w:r w:rsidRPr="001D6117">
              <w:rPr>
                <w:rFonts w:ascii="Arial" w:eastAsia="Arial" w:hAnsi="Arial" w:cs="Arial"/>
              </w:rPr>
              <w:t xml:space="preserve"> </w:t>
            </w:r>
            <w:r w:rsidRPr="00AC6CB7">
              <w:rPr>
                <w:rFonts w:ascii="Arial" w:eastAsia="Arial" w:hAnsi="Arial" w:cs="Arial"/>
              </w:rPr>
              <w:t>Healthcare</w:t>
            </w:r>
            <w:r w:rsidRPr="001D6117">
              <w:rPr>
                <w:rFonts w:ascii="Arial" w:eastAsia="Arial" w:hAnsi="Arial" w:cs="Arial"/>
              </w:rPr>
              <w:t xml:space="preserve"> </w:t>
            </w:r>
            <w:r w:rsidRPr="00AC6CB7">
              <w:rPr>
                <w:rFonts w:ascii="Arial" w:eastAsia="Arial" w:hAnsi="Arial" w:cs="Arial"/>
              </w:rPr>
              <w:t>products</w:t>
            </w:r>
            <w:r w:rsidRPr="001D6117">
              <w:rPr>
                <w:rFonts w:ascii="Arial" w:eastAsia="Arial" w:hAnsi="Arial" w:cs="Arial"/>
              </w:rPr>
              <w:t xml:space="preserve"> </w:t>
            </w:r>
            <w:r w:rsidRPr="00AC6CB7">
              <w:rPr>
                <w:rFonts w:ascii="Arial" w:eastAsia="Arial" w:hAnsi="Arial" w:cs="Arial"/>
              </w:rPr>
              <w:t>Regulatory</w:t>
            </w:r>
            <w:r w:rsidRPr="001D6117">
              <w:rPr>
                <w:rFonts w:ascii="Arial" w:eastAsia="Arial" w:hAnsi="Arial" w:cs="Arial"/>
              </w:rPr>
              <w:t xml:space="preserve"> </w:t>
            </w:r>
            <w:r w:rsidRPr="00AC6CB7">
              <w:rPr>
                <w:rFonts w:ascii="Arial" w:eastAsia="Arial" w:hAnsi="Arial" w:cs="Arial"/>
              </w:rPr>
              <w:t>Agency</w:t>
            </w:r>
            <w:r w:rsidRPr="001D6117">
              <w:rPr>
                <w:rFonts w:ascii="Arial" w:eastAsia="Arial" w:hAnsi="Arial" w:cs="Arial"/>
              </w:rPr>
              <w:t xml:space="preserve"> </w:t>
            </w:r>
            <w:r w:rsidRPr="00AC6CB7">
              <w:rPr>
                <w:rFonts w:ascii="Arial" w:eastAsia="Arial" w:hAnsi="Arial" w:cs="Arial"/>
              </w:rPr>
              <w:t>(MHRA)</w:t>
            </w:r>
            <w:r w:rsidRPr="001D6117">
              <w:rPr>
                <w:rFonts w:ascii="Arial" w:eastAsia="Arial" w:hAnsi="Arial" w:cs="Arial"/>
              </w:rPr>
              <w:t xml:space="preserve"> </w:t>
            </w:r>
            <w:r w:rsidRPr="00AC6CB7">
              <w:rPr>
                <w:rFonts w:ascii="Arial" w:eastAsia="Arial" w:hAnsi="Arial" w:cs="Arial"/>
              </w:rPr>
              <w:t>using</w:t>
            </w:r>
            <w:r w:rsidRPr="001D6117">
              <w:rPr>
                <w:rFonts w:ascii="Arial" w:eastAsia="Arial" w:hAnsi="Arial" w:cs="Arial"/>
              </w:rPr>
              <w:t xml:space="preserve"> </w:t>
            </w:r>
            <w:r w:rsidRPr="00AC6CB7">
              <w:rPr>
                <w:rFonts w:ascii="Arial" w:eastAsia="Arial" w:hAnsi="Arial" w:cs="Arial"/>
              </w:rPr>
              <w:t>the</w:t>
            </w:r>
            <w:r w:rsidRPr="00275FBC">
              <w:rPr>
                <w:rFonts w:ascii="Arial" w:eastAsia="Arial" w:hAnsi="Arial" w:cs="Arial"/>
              </w:rPr>
              <w:t xml:space="preserve"> Coronavirus</w:t>
            </w:r>
            <w:r w:rsidRPr="001D6117">
              <w:rPr>
                <w:rFonts w:ascii="Arial" w:eastAsia="Arial" w:hAnsi="Arial" w:cs="Arial"/>
              </w:rPr>
              <w:t xml:space="preserve"> </w:t>
            </w:r>
            <w:r w:rsidRPr="00AC6CB7">
              <w:rPr>
                <w:rFonts w:ascii="Arial" w:eastAsia="Arial" w:hAnsi="Arial" w:cs="Arial"/>
              </w:rPr>
              <w:t>Yellow</w:t>
            </w:r>
            <w:r w:rsidRPr="001D6117">
              <w:rPr>
                <w:rFonts w:ascii="Arial" w:eastAsia="Arial" w:hAnsi="Arial" w:cs="Arial"/>
              </w:rPr>
              <w:t xml:space="preserve"> </w:t>
            </w:r>
            <w:r w:rsidRPr="00AC6CB7">
              <w:rPr>
                <w:rFonts w:ascii="Arial" w:eastAsia="Arial" w:hAnsi="Arial" w:cs="Arial"/>
              </w:rPr>
              <w:t>Card</w:t>
            </w:r>
            <w:r w:rsidRPr="001D6117">
              <w:rPr>
                <w:rFonts w:ascii="Arial" w:eastAsia="Arial" w:hAnsi="Arial" w:cs="Arial"/>
              </w:rPr>
              <w:t xml:space="preserve"> </w:t>
            </w:r>
            <w:r w:rsidRPr="00AC6CB7">
              <w:rPr>
                <w:rFonts w:ascii="Arial" w:eastAsia="Arial" w:hAnsi="Arial" w:cs="Arial"/>
              </w:rPr>
              <w:t>reporting</w:t>
            </w:r>
            <w:r w:rsidRPr="001D6117">
              <w:rPr>
                <w:rFonts w:ascii="Arial" w:eastAsia="Arial" w:hAnsi="Arial" w:cs="Arial"/>
              </w:rPr>
              <w:t xml:space="preserve"> </w:t>
            </w:r>
            <w:r w:rsidRPr="00AC6CB7">
              <w:rPr>
                <w:rFonts w:ascii="Arial" w:eastAsia="Arial" w:hAnsi="Arial" w:cs="Arial"/>
              </w:rPr>
              <w:t>scheme</w:t>
            </w:r>
            <w:r w:rsidRPr="001D6117">
              <w:rPr>
                <w:rFonts w:ascii="Arial" w:eastAsia="Arial" w:hAnsi="Arial" w:cs="Arial"/>
              </w:rPr>
              <w:t xml:space="preserve"> </w:t>
            </w:r>
            <w:r w:rsidRPr="00AC6CB7">
              <w:rPr>
                <w:rFonts w:ascii="Arial" w:eastAsia="Arial" w:hAnsi="Arial" w:cs="Arial"/>
              </w:rPr>
              <w:t xml:space="preserve">on: </w:t>
            </w:r>
          </w:p>
          <w:p w14:paraId="6DEE29AF" w14:textId="19B190D9" w:rsidR="001D6117" w:rsidRPr="008011D4" w:rsidRDefault="000F72AB" w:rsidP="001D6117">
            <w:pPr>
              <w:pStyle w:val="TableParagraph"/>
              <w:spacing w:after="120"/>
              <w:rPr>
                <w:rFonts w:ascii="Arial" w:eastAsia="Arial" w:hAnsi="Arial" w:cs="Arial"/>
                <w:color w:val="0000FF"/>
                <w:lang w:val="en-GB" w:eastAsia="en-GB"/>
              </w:rPr>
            </w:pPr>
            <w:hyperlink r:id="rId45" w:history="1">
              <w:r w:rsidR="001D6117" w:rsidRPr="00275FBC">
                <w:rPr>
                  <w:rStyle w:val="Hyperlink"/>
                  <w:rFonts w:ascii="Arial" w:eastAsia="Arial" w:hAnsi="Arial" w:cs="Arial"/>
                  <w:lang w:val="en-GB" w:eastAsia="en-GB"/>
                </w:rPr>
                <w:t>https://coronavirus-yellowcard.mhra.gov.uk/</w:t>
              </w:r>
            </w:hyperlink>
            <w:r w:rsidR="001D6117" w:rsidRPr="008011D4">
              <w:rPr>
                <w:rStyle w:val="Hyperlink"/>
                <w:rFonts w:ascii="Arial" w:eastAsia="Arial" w:hAnsi="Arial" w:cs="Arial"/>
                <w:u w:val="none"/>
                <w:lang w:val="en-GB" w:eastAsia="en-GB"/>
              </w:rPr>
              <w:t xml:space="preserve"> </w:t>
            </w:r>
            <w:r w:rsidR="000C47A8" w:rsidRPr="00D82710">
              <w:rPr>
                <w:rFonts w:ascii="Arial" w:eastAsia="Arial" w:hAnsi="Arial" w:cs="Arial"/>
              </w:rPr>
              <w:t>Or search for MHRA Yellow Card in the Google Play or Apple App Store.</w:t>
            </w:r>
          </w:p>
          <w:p w14:paraId="64C220A6" w14:textId="77777777" w:rsidR="001D6117" w:rsidRPr="00AC6CB7" w:rsidRDefault="001D6117" w:rsidP="001D6117">
            <w:pPr>
              <w:pStyle w:val="TableParagraph"/>
              <w:spacing w:before="120" w:after="120"/>
              <w:rPr>
                <w:rFonts w:ascii="Arial" w:hAnsi="Arial" w:cs="Arial"/>
              </w:rPr>
            </w:pPr>
            <w:r w:rsidRPr="00A36153">
              <w:rPr>
                <w:rFonts w:ascii="Arial" w:eastAsia="Arial" w:hAnsi="Arial" w:cs="Arial"/>
              </w:rPr>
              <w:t xml:space="preserve">As a </w:t>
            </w:r>
            <w:r>
              <w:rPr>
                <w:rFonts w:ascii="Arial" w:eastAsia="Arial" w:hAnsi="Arial" w:cs="Arial"/>
              </w:rPr>
              <w:t xml:space="preserve">new </w:t>
            </w:r>
            <w:r w:rsidRPr="00A36153">
              <w:rPr>
                <w:rFonts w:ascii="Arial" w:eastAsia="Arial" w:hAnsi="Arial" w:cs="Arial"/>
              </w:rPr>
              <w:t xml:space="preserve">vaccine product, MHRA have a specific interest in the reporting of </w:t>
            </w:r>
            <w:r>
              <w:rPr>
                <w:rFonts w:ascii="Arial" w:eastAsia="Arial" w:hAnsi="Arial" w:cs="Arial"/>
              </w:rPr>
              <w:t xml:space="preserve">all </w:t>
            </w:r>
            <w:r w:rsidRPr="00A36153">
              <w:rPr>
                <w:rFonts w:ascii="Arial" w:eastAsia="Arial" w:hAnsi="Arial" w:cs="Arial"/>
              </w:rPr>
              <w:t xml:space="preserve">adverse drug reactions for this product, see </w:t>
            </w:r>
            <w:hyperlink r:id="rId46" w:history="1">
              <w:r w:rsidRPr="00A36153">
                <w:rPr>
                  <w:rStyle w:val="Hyperlink"/>
                  <w:rFonts w:ascii="Arial" w:hAnsi="Arial" w:cs="Arial"/>
                </w:rPr>
                <w:t>https://yellowcard.mhra.gov.uk/the-yellow-card-scheme/</w:t>
              </w:r>
            </w:hyperlink>
          </w:p>
          <w:p w14:paraId="066B66BC" w14:textId="1286638E" w:rsidR="001D6117" w:rsidRDefault="001D6117" w:rsidP="001D6117">
            <w:pPr>
              <w:pStyle w:val="TableParagraph"/>
              <w:spacing w:before="120" w:after="120"/>
              <w:rPr>
                <w:rFonts w:ascii="Arial" w:eastAsia="Arial" w:hAnsi="Arial" w:cs="Arial"/>
              </w:rPr>
            </w:pPr>
            <w:r w:rsidRPr="00AC6CB7">
              <w:rPr>
                <w:rFonts w:ascii="Arial" w:hAnsi="Arial" w:cs="Arial"/>
              </w:rPr>
              <w:t xml:space="preserve">Any adverse reaction to a vaccine should </w:t>
            </w:r>
            <w:r>
              <w:rPr>
                <w:rFonts w:ascii="Arial" w:hAnsi="Arial" w:cs="Arial"/>
              </w:rPr>
              <w:t xml:space="preserve">also </w:t>
            </w:r>
            <w:r w:rsidRPr="00AC6CB7">
              <w:rPr>
                <w:rFonts w:ascii="Arial" w:hAnsi="Arial" w:cs="Arial"/>
              </w:rPr>
              <w:t xml:space="preserve">be </w:t>
            </w:r>
            <w:r w:rsidRPr="00AC6CB7">
              <w:rPr>
                <w:rFonts w:ascii="Arial" w:eastAsia="Arial" w:hAnsi="Arial" w:cs="Arial"/>
              </w:rPr>
              <w:t>documented in the individual’s record and the individual’s GP should be informed.</w:t>
            </w:r>
          </w:p>
          <w:p w14:paraId="4D11D998" w14:textId="7381F15F" w:rsidR="001D6117" w:rsidRPr="004A6707" w:rsidRDefault="001D6117" w:rsidP="001D6117">
            <w:pPr>
              <w:pStyle w:val="TableParagraph"/>
              <w:spacing w:before="120" w:after="120"/>
              <w:rPr>
                <w:rFonts w:ascii="Arial" w:eastAsia="Arial" w:hAnsi="Arial" w:cs="Arial"/>
              </w:rPr>
            </w:pPr>
            <w:r>
              <w:rPr>
                <w:rFonts w:ascii="Arial" w:eastAsia="Arial" w:hAnsi="Arial" w:cs="Arial"/>
              </w:rPr>
              <w:t xml:space="preserve">The Green Book </w:t>
            </w:r>
            <w:hyperlink r:id="rId47" w:history="1">
              <w:r w:rsidRPr="000779F6">
                <w:rPr>
                  <w:rStyle w:val="Hyperlink"/>
                  <w:rFonts w:ascii="Arial" w:hAnsi="Arial" w:cs="Arial"/>
                </w:rPr>
                <w:t>Chapter 14a</w:t>
              </w:r>
            </w:hyperlink>
            <w:r>
              <w:rPr>
                <w:rFonts w:ascii="Arial" w:eastAsia="Arial" w:hAnsi="Arial" w:cs="Arial"/>
              </w:rPr>
              <w:t xml:space="preserve"> and </w:t>
            </w:r>
            <w:hyperlink r:id="rId48" w:history="1">
              <w:r w:rsidRPr="00ED5DB0">
                <w:rPr>
                  <w:rStyle w:val="Hyperlink"/>
                  <w:rFonts w:ascii="Arial" w:eastAsia="Arial" w:hAnsi="Arial" w:cs="Arial"/>
                </w:rPr>
                <w:t>Chapter 8</w:t>
              </w:r>
            </w:hyperlink>
            <w:r>
              <w:rPr>
                <w:rFonts w:ascii="Arial" w:eastAsia="Arial" w:hAnsi="Arial" w:cs="Arial"/>
              </w:rPr>
              <w:t xml:space="preserve"> provide further details regarding the clinical features of reactions to be reported as ‘anaphylaxis’. Allergic reactions that do not include the clinical features of anaphylaxis should be reported as ‘allergic reaction’.</w:t>
            </w:r>
          </w:p>
        </w:tc>
      </w:tr>
      <w:tr w:rsidR="001D6117" w:rsidRPr="00A956FD" w14:paraId="2CA13DE5" w14:textId="77777777" w:rsidTr="00084178">
        <w:tc>
          <w:tcPr>
            <w:tcW w:w="2977" w:type="dxa"/>
            <w:tcBorders>
              <w:bottom w:val="single" w:sz="4" w:space="0" w:color="auto"/>
            </w:tcBorders>
          </w:tcPr>
          <w:p w14:paraId="0E62BA6C" w14:textId="77777777" w:rsidR="001D6117" w:rsidRDefault="001D6117" w:rsidP="001D6117">
            <w:pPr>
              <w:pStyle w:val="Header"/>
              <w:tabs>
                <w:tab w:val="clear" w:pos="4153"/>
                <w:tab w:val="clear" w:pos="8306"/>
              </w:tabs>
              <w:spacing w:before="120" w:after="120"/>
              <w:rPr>
                <w:rFonts w:ascii="Arial" w:hAnsi="Arial" w:cs="Arial"/>
                <w:b/>
                <w:sz w:val="22"/>
                <w:szCs w:val="22"/>
              </w:rPr>
            </w:pPr>
            <w:r w:rsidRPr="007E324D">
              <w:br w:type="page"/>
            </w:r>
            <w:r w:rsidRPr="007E324D">
              <w:br w:type="page"/>
            </w:r>
            <w:r w:rsidRPr="007E324D">
              <w:rPr>
                <w:rFonts w:ascii="Arial" w:hAnsi="Arial" w:cs="Arial"/>
                <w:b/>
                <w:sz w:val="22"/>
                <w:szCs w:val="22"/>
              </w:rPr>
              <w:t>Written information to be given to patient or carer</w:t>
            </w:r>
          </w:p>
          <w:p w14:paraId="31A3CBD4" w14:textId="77777777" w:rsidR="008553A5" w:rsidRDefault="008553A5" w:rsidP="001D6117">
            <w:pPr>
              <w:pStyle w:val="Header"/>
              <w:tabs>
                <w:tab w:val="clear" w:pos="4153"/>
                <w:tab w:val="clear" w:pos="8306"/>
              </w:tabs>
              <w:spacing w:before="120" w:after="120"/>
              <w:contextualSpacing/>
              <w:rPr>
                <w:rFonts w:ascii="Arial" w:hAnsi="Arial" w:cs="Arial"/>
                <w:b/>
                <w:sz w:val="22"/>
                <w:szCs w:val="22"/>
              </w:rPr>
            </w:pPr>
          </w:p>
          <w:p w14:paraId="63C4E24B" w14:textId="77777777" w:rsidR="008553A5" w:rsidRDefault="008553A5" w:rsidP="001D6117">
            <w:pPr>
              <w:pStyle w:val="Header"/>
              <w:tabs>
                <w:tab w:val="clear" w:pos="4153"/>
                <w:tab w:val="clear" w:pos="8306"/>
              </w:tabs>
              <w:spacing w:before="120" w:after="120"/>
              <w:contextualSpacing/>
              <w:rPr>
                <w:rFonts w:ascii="Arial" w:hAnsi="Arial" w:cs="Arial"/>
                <w:sz w:val="22"/>
                <w:szCs w:val="22"/>
              </w:rPr>
            </w:pPr>
          </w:p>
          <w:p w14:paraId="5883DE4E" w14:textId="77777777" w:rsidR="008553A5" w:rsidRDefault="008553A5" w:rsidP="001D6117">
            <w:pPr>
              <w:pStyle w:val="Header"/>
              <w:tabs>
                <w:tab w:val="clear" w:pos="4153"/>
                <w:tab w:val="clear" w:pos="8306"/>
              </w:tabs>
              <w:spacing w:before="120" w:after="120"/>
              <w:contextualSpacing/>
              <w:rPr>
                <w:rFonts w:ascii="Arial" w:hAnsi="Arial" w:cs="Arial"/>
                <w:sz w:val="22"/>
                <w:szCs w:val="22"/>
              </w:rPr>
            </w:pPr>
          </w:p>
          <w:p w14:paraId="357C8665" w14:textId="132A4ACA" w:rsidR="008553A5" w:rsidRPr="008553A5" w:rsidRDefault="008553A5" w:rsidP="001D6117">
            <w:pPr>
              <w:pStyle w:val="Header"/>
              <w:tabs>
                <w:tab w:val="clear" w:pos="4153"/>
                <w:tab w:val="clear" w:pos="8306"/>
              </w:tabs>
              <w:spacing w:before="120" w:after="120"/>
              <w:contextualSpacing/>
              <w:rPr>
                <w:rFonts w:ascii="Arial" w:hAnsi="Arial" w:cs="Arial"/>
                <w:sz w:val="22"/>
                <w:szCs w:val="22"/>
              </w:rPr>
            </w:pPr>
            <w:r w:rsidRPr="008553A5">
              <w:rPr>
                <w:rFonts w:ascii="Arial" w:hAnsi="Arial" w:cs="Arial"/>
                <w:sz w:val="22"/>
                <w:szCs w:val="22"/>
              </w:rPr>
              <w:t>Continued over page</w:t>
            </w:r>
          </w:p>
          <w:p w14:paraId="7F1FC659" w14:textId="77777777" w:rsidR="008553A5" w:rsidRDefault="008553A5" w:rsidP="001D6117">
            <w:pPr>
              <w:pStyle w:val="Header"/>
              <w:tabs>
                <w:tab w:val="clear" w:pos="4153"/>
                <w:tab w:val="clear" w:pos="8306"/>
              </w:tabs>
              <w:spacing w:before="120" w:after="120"/>
              <w:contextualSpacing/>
              <w:rPr>
                <w:rFonts w:ascii="Arial" w:hAnsi="Arial" w:cs="Arial"/>
                <w:b/>
                <w:sz w:val="22"/>
                <w:szCs w:val="22"/>
              </w:rPr>
            </w:pPr>
            <w:r w:rsidRPr="007E324D">
              <w:rPr>
                <w:rFonts w:ascii="Arial" w:hAnsi="Arial" w:cs="Arial"/>
                <w:b/>
                <w:sz w:val="22"/>
                <w:szCs w:val="22"/>
              </w:rPr>
              <w:lastRenderedPageBreak/>
              <w:t>Written information to be given to patient or carer</w:t>
            </w:r>
          </w:p>
          <w:p w14:paraId="5A8EB30E" w14:textId="44FB1AE8" w:rsidR="008553A5" w:rsidRPr="008553A5" w:rsidRDefault="008553A5" w:rsidP="001D6117">
            <w:pPr>
              <w:pStyle w:val="Header"/>
              <w:tabs>
                <w:tab w:val="clear" w:pos="4153"/>
                <w:tab w:val="clear" w:pos="8306"/>
              </w:tabs>
              <w:spacing w:before="120" w:after="120"/>
              <w:contextualSpacing/>
              <w:rPr>
                <w:rFonts w:ascii="Arial" w:hAnsi="Arial" w:cs="Arial"/>
                <w:sz w:val="22"/>
                <w:szCs w:val="22"/>
              </w:rPr>
            </w:pPr>
            <w:r w:rsidRPr="008553A5">
              <w:rPr>
                <w:rFonts w:ascii="Arial" w:hAnsi="Arial" w:cs="Arial"/>
                <w:sz w:val="22"/>
                <w:szCs w:val="22"/>
              </w:rPr>
              <w:t>(continued)</w:t>
            </w:r>
          </w:p>
        </w:tc>
        <w:tc>
          <w:tcPr>
            <w:tcW w:w="6946" w:type="dxa"/>
            <w:tcBorders>
              <w:bottom w:val="single" w:sz="4" w:space="0" w:color="auto"/>
            </w:tcBorders>
          </w:tcPr>
          <w:p w14:paraId="14DC5880" w14:textId="19774A05" w:rsidR="00126D40" w:rsidRPr="000372CE" w:rsidRDefault="00126D40" w:rsidP="008011D4">
            <w:pPr>
              <w:pStyle w:val="TableParagraph"/>
              <w:spacing w:before="120" w:after="120"/>
              <w:ind w:right="91"/>
              <w:contextualSpacing/>
              <w:rPr>
                <w:rFonts w:ascii="Arial" w:eastAsia="Arial" w:hAnsi="Arial" w:cs="Arial"/>
              </w:rPr>
            </w:pPr>
            <w:r w:rsidRPr="000372CE">
              <w:rPr>
                <w:rFonts w:ascii="Arial" w:eastAsia="Arial" w:hAnsi="Arial" w:cs="Arial"/>
              </w:rPr>
              <w:lastRenderedPageBreak/>
              <w:t>Ensure the individual has been provided appropriate written information such as the:</w:t>
            </w:r>
          </w:p>
          <w:p w14:paraId="643BE596" w14:textId="46CCE07A" w:rsidR="00126D40" w:rsidRPr="000372CE" w:rsidRDefault="000F72AB" w:rsidP="00EF0FD7">
            <w:pPr>
              <w:pStyle w:val="TableParagraph"/>
              <w:numPr>
                <w:ilvl w:val="0"/>
                <w:numId w:val="12"/>
              </w:numPr>
              <w:spacing w:before="120" w:after="120"/>
              <w:ind w:left="202" w:right="91" w:hanging="141"/>
              <w:contextualSpacing/>
              <w:rPr>
                <w:rFonts w:ascii="Arial" w:eastAsia="Arial" w:hAnsi="Arial" w:cs="Arial"/>
              </w:rPr>
            </w:pPr>
            <w:hyperlink r:id="rId49" w:history="1">
              <w:r w:rsidR="00FA5844" w:rsidRPr="000372CE">
                <w:rPr>
                  <w:rStyle w:val="Hyperlink"/>
                  <w:rFonts w:ascii="Arial" w:eastAsia="Arial" w:hAnsi="Arial" w:cs="Arial"/>
                </w:rPr>
                <w:t>Regulation 174 Information for UK recipients</w:t>
              </w:r>
            </w:hyperlink>
            <w:r w:rsidR="00126D40" w:rsidRPr="000372CE">
              <w:rPr>
                <w:rFonts w:ascii="Arial" w:eastAsia="Arial" w:hAnsi="Arial" w:cs="Arial"/>
              </w:rPr>
              <w:t xml:space="preserve"> </w:t>
            </w:r>
            <w:r w:rsidR="00FA5844" w:rsidRPr="000372CE">
              <w:rPr>
                <w:rFonts w:ascii="Arial" w:eastAsia="Arial" w:hAnsi="Arial" w:cs="Arial"/>
              </w:rPr>
              <w:t>for COVID-19 mRNA vaccine BNT162b2</w:t>
            </w:r>
          </w:p>
          <w:p w14:paraId="59982FF8" w14:textId="77777777" w:rsidR="00126D40" w:rsidRPr="000372CE" w:rsidRDefault="000F72AB" w:rsidP="00EF0FD7">
            <w:pPr>
              <w:pStyle w:val="TableParagraph"/>
              <w:numPr>
                <w:ilvl w:val="0"/>
                <w:numId w:val="12"/>
              </w:numPr>
              <w:spacing w:before="120" w:after="120"/>
              <w:ind w:left="202" w:right="91" w:hanging="141"/>
              <w:contextualSpacing/>
              <w:rPr>
                <w:rFonts w:ascii="Arial" w:eastAsia="Arial" w:hAnsi="Arial" w:cs="Arial"/>
              </w:rPr>
            </w:pPr>
            <w:hyperlink r:id="rId50" w:history="1">
              <w:r w:rsidR="00126D40" w:rsidRPr="000372CE">
                <w:rPr>
                  <w:rStyle w:val="Hyperlink"/>
                  <w:rFonts w:ascii="Arial" w:eastAsia="Arial" w:hAnsi="Arial" w:cs="Arial"/>
                </w:rPr>
                <w:t>COVID-19 Vaccination Record Card</w:t>
              </w:r>
            </w:hyperlink>
            <w:r w:rsidR="00126D40" w:rsidRPr="000372CE">
              <w:rPr>
                <w:rFonts w:ascii="Arial" w:eastAsia="Arial" w:hAnsi="Arial" w:cs="Arial"/>
              </w:rPr>
              <w:t xml:space="preserve"> (Product code: COV2020311)</w:t>
            </w:r>
          </w:p>
          <w:p w14:paraId="2FF349EF" w14:textId="77777777" w:rsidR="00126D40" w:rsidRDefault="000F72AB" w:rsidP="00EF0FD7">
            <w:pPr>
              <w:pStyle w:val="TableParagraph"/>
              <w:numPr>
                <w:ilvl w:val="0"/>
                <w:numId w:val="12"/>
              </w:numPr>
              <w:spacing w:before="120" w:after="120"/>
              <w:ind w:left="202" w:right="91" w:hanging="141"/>
              <w:contextualSpacing/>
              <w:rPr>
                <w:rFonts w:ascii="Arial" w:eastAsia="Arial" w:hAnsi="Arial" w:cs="Arial"/>
              </w:rPr>
            </w:pPr>
            <w:hyperlink r:id="rId51" w:history="1">
              <w:r w:rsidR="00126D40" w:rsidRPr="000372CE">
                <w:rPr>
                  <w:rStyle w:val="Hyperlink"/>
                  <w:rFonts w:ascii="Arial" w:hAnsi="Arial" w:cs="Arial"/>
                </w:rPr>
                <w:t>What to expect after your COVID-19 vaccination</w:t>
              </w:r>
            </w:hyperlink>
            <w:r w:rsidR="00126D40" w:rsidRPr="000372CE">
              <w:rPr>
                <w:rFonts w:ascii="Arial" w:eastAsia="Arial" w:hAnsi="Arial" w:cs="Arial"/>
              </w:rPr>
              <w:t xml:space="preserve"> (Product code: COV2020307)</w:t>
            </w:r>
          </w:p>
          <w:p w14:paraId="2F7813ED" w14:textId="2368161D" w:rsidR="00D76EEF" w:rsidRPr="000372CE" w:rsidRDefault="000F72AB" w:rsidP="00EF0FD7">
            <w:pPr>
              <w:pStyle w:val="TableParagraph"/>
              <w:numPr>
                <w:ilvl w:val="0"/>
                <w:numId w:val="12"/>
              </w:numPr>
              <w:spacing w:before="120" w:after="120"/>
              <w:ind w:left="202" w:right="91" w:hanging="141"/>
              <w:contextualSpacing/>
              <w:rPr>
                <w:rFonts w:ascii="Arial" w:eastAsia="Arial" w:hAnsi="Arial" w:cs="Arial"/>
              </w:rPr>
            </w:pPr>
            <w:hyperlink r:id="rId52" w:history="1">
              <w:r w:rsidR="00D76EEF" w:rsidRPr="000C4376">
                <w:rPr>
                  <w:rStyle w:val="Hyperlink"/>
                  <w:rFonts w:ascii="Arial" w:eastAsia="Arial" w:hAnsi="Arial" w:cs="Arial"/>
                </w:rPr>
                <w:t>COVID-19 vaccination: a guide for women of childbearing age, pregnant, planning a pregnancy or breastfeeding</w:t>
              </w:r>
            </w:hyperlink>
            <w:r w:rsidR="00D76EEF">
              <w:rPr>
                <w:rFonts w:ascii="Arial" w:eastAsia="Arial" w:hAnsi="Arial" w:cs="Arial"/>
              </w:rPr>
              <w:t xml:space="preserve"> (</w:t>
            </w:r>
            <w:r w:rsidR="00D76EEF" w:rsidRPr="003E3B5F">
              <w:rPr>
                <w:rFonts w:ascii="Arial" w:eastAsia="Arial" w:hAnsi="Arial" w:cs="Arial"/>
              </w:rPr>
              <w:t>Product code COV2020374)</w:t>
            </w:r>
          </w:p>
        </w:tc>
      </w:tr>
      <w:tr w:rsidR="001D6117" w:rsidRPr="00A956FD" w14:paraId="296C28EB" w14:textId="77777777" w:rsidTr="0008417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977" w:type="dxa"/>
            <w:tcBorders>
              <w:top w:val="single" w:sz="4" w:space="0" w:color="auto"/>
            </w:tcBorders>
          </w:tcPr>
          <w:p w14:paraId="40D04904" w14:textId="77777777" w:rsidR="001D6117" w:rsidRDefault="001D6117" w:rsidP="001D6117">
            <w:pPr>
              <w:pStyle w:val="Header"/>
              <w:tabs>
                <w:tab w:val="clear" w:pos="4153"/>
                <w:tab w:val="clear" w:pos="8306"/>
              </w:tabs>
              <w:spacing w:before="120" w:after="120"/>
              <w:rPr>
                <w:rFonts w:ascii="Arial" w:hAnsi="Arial" w:cs="Arial"/>
                <w:b/>
                <w:sz w:val="22"/>
                <w:szCs w:val="22"/>
              </w:rPr>
            </w:pPr>
            <w:r w:rsidRPr="00135875">
              <w:rPr>
                <w:rFonts w:ascii="Arial" w:hAnsi="Arial" w:cs="Arial"/>
                <w:b/>
                <w:sz w:val="22"/>
                <w:szCs w:val="22"/>
              </w:rPr>
              <w:lastRenderedPageBreak/>
              <w:t>Patient advice / follow up treatment</w:t>
            </w:r>
          </w:p>
          <w:p w14:paraId="118DFB98"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5950722B" w14:textId="77777777" w:rsidR="001D6117" w:rsidRPr="0008714A" w:rsidRDefault="001D6117" w:rsidP="001D6117">
            <w:pPr>
              <w:pStyle w:val="Header"/>
              <w:tabs>
                <w:tab w:val="clear" w:pos="4153"/>
                <w:tab w:val="clear" w:pos="8306"/>
              </w:tabs>
              <w:spacing w:before="120" w:after="120"/>
              <w:contextualSpacing/>
              <w:rPr>
                <w:rFonts w:ascii="Arial" w:hAnsi="Arial" w:cs="Arial"/>
                <w:sz w:val="22"/>
                <w:szCs w:val="22"/>
              </w:rPr>
            </w:pPr>
          </w:p>
          <w:p w14:paraId="43DF5120"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6E037A17"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1EF478C9"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0A84DB98"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5C3C13FF"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126850AD"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067D53C2"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4A19213D"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757C6AA1"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255DBEF7"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1C9DC391" w14:textId="77777777" w:rsidR="001D6117" w:rsidRDefault="001D6117" w:rsidP="001D6117">
            <w:pPr>
              <w:pStyle w:val="Header"/>
              <w:tabs>
                <w:tab w:val="clear" w:pos="4153"/>
                <w:tab w:val="clear" w:pos="8306"/>
              </w:tabs>
              <w:spacing w:before="120" w:after="120"/>
              <w:contextualSpacing/>
              <w:rPr>
                <w:rFonts w:ascii="Arial" w:hAnsi="Arial" w:cs="Arial"/>
                <w:sz w:val="22"/>
                <w:szCs w:val="22"/>
              </w:rPr>
            </w:pPr>
          </w:p>
          <w:p w14:paraId="0EF9A13B" w14:textId="022ED28F" w:rsidR="001D6117" w:rsidRPr="0009311C" w:rsidRDefault="001D6117" w:rsidP="00D82710">
            <w:pPr>
              <w:pStyle w:val="Header"/>
              <w:tabs>
                <w:tab w:val="clear" w:pos="4153"/>
                <w:tab w:val="clear" w:pos="8306"/>
              </w:tabs>
              <w:spacing w:before="120" w:after="120"/>
              <w:contextualSpacing/>
              <w:rPr>
                <w:rFonts w:ascii="Arial" w:hAnsi="Arial" w:cs="Arial"/>
                <w:sz w:val="22"/>
                <w:szCs w:val="22"/>
              </w:rPr>
            </w:pPr>
          </w:p>
        </w:tc>
        <w:tc>
          <w:tcPr>
            <w:tcW w:w="6946" w:type="dxa"/>
            <w:tcBorders>
              <w:top w:val="single" w:sz="4" w:space="0" w:color="auto"/>
            </w:tcBorders>
          </w:tcPr>
          <w:p w14:paraId="75D333F6" w14:textId="0A74B3C5" w:rsidR="001D6117" w:rsidRPr="00AC6CB7" w:rsidRDefault="00796C98" w:rsidP="001D6117">
            <w:pPr>
              <w:pStyle w:val="Header"/>
              <w:tabs>
                <w:tab w:val="left" w:pos="720"/>
              </w:tabs>
              <w:spacing w:before="120" w:after="120"/>
              <w:rPr>
                <w:rFonts w:ascii="Arial" w:eastAsia="Arial" w:hAnsi="Arial" w:cs="Arial"/>
                <w:sz w:val="22"/>
                <w:szCs w:val="22"/>
                <w:lang w:val="en-US" w:eastAsia="en-US"/>
              </w:rPr>
            </w:pPr>
            <w:r w:rsidRPr="00267925">
              <w:rPr>
                <w:rFonts w:ascii="Arial" w:eastAsia="Arial" w:hAnsi="Arial" w:cs="Arial"/>
                <w:sz w:val="22"/>
                <w:szCs w:val="22"/>
                <w:lang w:val="en-US" w:eastAsia="en-US"/>
              </w:rPr>
              <w:t>As with all vaccines, immunisation may not result in protection in all individuals. Individuals may not be protected until at least 7 days after their second dose of the vaccine.</w:t>
            </w:r>
            <w:r>
              <w:rPr>
                <w:rFonts w:ascii="Arial" w:eastAsia="Arial" w:hAnsi="Arial" w:cs="Arial"/>
                <w:sz w:val="22"/>
                <w:szCs w:val="22"/>
                <w:lang w:val="en-US" w:eastAsia="en-US"/>
              </w:rPr>
              <w:t xml:space="preserve"> </w:t>
            </w:r>
            <w:r w:rsidR="001D6117">
              <w:rPr>
                <w:rFonts w:ascii="Arial" w:eastAsia="Arial" w:hAnsi="Arial" w:cs="Arial"/>
                <w:sz w:val="22"/>
                <w:szCs w:val="22"/>
                <w:lang w:val="en-US" w:eastAsia="en-US"/>
              </w:rPr>
              <w:t xml:space="preserve">Immunosuppressed individuals should be advised that they may not make a full immune response to the vaccine. </w:t>
            </w:r>
            <w:r>
              <w:rPr>
                <w:rFonts w:ascii="Arial" w:eastAsia="Arial" w:hAnsi="Arial" w:cs="Arial"/>
                <w:sz w:val="22"/>
                <w:szCs w:val="22"/>
                <w:lang w:val="en-US" w:eastAsia="en-US"/>
              </w:rPr>
              <w:t>Nationally recommended</w:t>
            </w:r>
            <w:r w:rsidRPr="00267925">
              <w:rPr>
                <w:rFonts w:ascii="Arial" w:eastAsia="Arial" w:hAnsi="Arial" w:cs="Arial"/>
                <w:sz w:val="22"/>
                <w:szCs w:val="22"/>
                <w:lang w:val="en-US" w:eastAsia="en-US"/>
              </w:rPr>
              <w:t xml:space="preserve"> protective measures should still be followed.</w:t>
            </w:r>
          </w:p>
          <w:p w14:paraId="427D66F8" w14:textId="77777777" w:rsidR="001D6117" w:rsidRPr="00AC6CB7" w:rsidRDefault="001D6117" w:rsidP="001D6117">
            <w:pPr>
              <w:pStyle w:val="TableParagraph"/>
              <w:spacing w:before="120" w:after="120"/>
              <w:rPr>
                <w:rFonts w:ascii="Arial" w:eastAsia="Arial" w:hAnsi="Arial" w:cs="Arial"/>
              </w:rPr>
            </w:pPr>
            <w:r w:rsidRPr="00AC6CB7">
              <w:rPr>
                <w:rFonts w:ascii="Arial" w:eastAsia="Arial" w:hAnsi="Arial" w:cs="Arial"/>
              </w:rPr>
              <w:t xml:space="preserve">Inform </w:t>
            </w:r>
            <w:r>
              <w:rPr>
                <w:rFonts w:ascii="Arial" w:eastAsia="Arial" w:hAnsi="Arial" w:cs="Arial"/>
              </w:rPr>
              <w:t>the individual</w:t>
            </w:r>
            <w:r w:rsidRPr="00AC6CB7">
              <w:rPr>
                <w:rFonts w:ascii="Arial" w:eastAsia="Arial" w:hAnsi="Arial" w:cs="Arial"/>
              </w:rPr>
              <w:t>/carer</w:t>
            </w:r>
            <w:r w:rsidRPr="00AC6CB7">
              <w:rPr>
                <w:rFonts w:ascii="Arial" w:eastAsia="Arial" w:hAnsi="Arial" w:cs="Arial"/>
                <w:spacing w:val="12"/>
              </w:rPr>
              <w:t xml:space="preserve"> </w:t>
            </w:r>
            <w:r w:rsidRPr="00AC6CB7">
              <w:rPr>
                <w:rFonts w:ascii="Arial" w:eastAsia="Arial" w:hAnsi="Arial" w:cs="Arial"/>
              </w:rPr>
              <w:t xml:space="preserve">of possible side effects and their management. </w:t>
            </w:r>
          </w:p>
          <w:p w14:paraId="5FE402A5" w14:textId="483DF5F5" w:rsidR="001D6117" w:rsidRPr="00AC6CB7" w:rsidRDefault="001D6117" w:rsidP="001D6117">
            <w:pPr>
              <w:pStyle w:val="TableParagraph"/>
              <w:spacing w:before="120" w:after="120"/>
              <w:rPr>
                <w:rFonts w:ascii="Arial" w:eastAsia="Arial" w:hAnsi="Arial" w:cs="Arial"/>
              </w:rPr>
            </w:pPr>
            <w:r w:rsidRPr="00AC6CB7">
              <w:rPr>
                <w:rFonts w:ascii="Arial" w:eastAsia="Arial" w:hAnsi="Arial" w:cs="Arial"/>
              </w:rPr>
              <w:t>The</w:t>
            </w:r>
            <w:r w:rsidRPr="00AC6CB7">
              <w:rPr>
                <w:rFonts w:ascii="Arial" w:eastAsia="Arial" w:hAnsi="Arial" w:cs="Arial"/>
                <w:spacing w:val="23"/>
              </w:rPr>
              <w:t xml:space="preserve"> </w:t>
            </w:r>
            <w:r>
              <w:rPr>
                <w:rFonts w:ascii="Arial" w:eastAsia="Arial" w:hAnsi="Arial" w:cs="Arial"/>
              </w:rPr>
              <w:t>individual</w:t>
            </w:r>
            <w:r w:rsidRPr="00AC6CB7">
              <w:rPr>
                <w:rFonts w:ascii="Arial" w:eastAsia="Arial" w:hAnsi="Arial" w:cs="Arial"/>
              </w:rPr>
              <w:t>/carer</w:t>
            </w:r>
            <w:r w:rsidRPr="00AC6CB7">
              <w:rPr>
                <w:rFonts w:ascii="Arial" w:eastAsia="Arial" w:hAnsi="Arial" w:cs="Arial"/>
                <w:spacing w:val="12"/>
              </w:rPr>
              <w:t xml:space="preserve"> </w:t>
            </w:r>
            <w:r w:rsidRPr="00AC6CB7">
              <w:rPr>
                <w:rFonts w:ascii="Arial" w:eastAsia="Arial" w:hAnsi="Arial" w:cs="Arial"/>
              </w:rPr>
              <w:t>should</w:t>
            </w:r>
            <w:r w:rsidRPr="00AC6CB7">
              <w:rPr>
                <w:rFonts w:ascii="Arial" w:eastAsia="Arial" w:hAnsi="Arial" w:cs="Arial"/>
                <w:spacing w:val="27"/>
              </w:rPr>
              <w:t xml:space="preserve"> </w:t>
            </w:r>
            <w:r w:rsidRPr="00AC6CB7">
              <w:rPr>
                <w:rFonts w:ascii="Arial" w:eastAsia="Arial" w:hAnsi="Arial" w:cs="Arial"/>
              </w:rPr>
              <w:t>be</w:t>
            </w:r>
            <w:r w:rsidRPr="00AC6CB7">
              <w:rPr>
                <w:rFonts w:ascii="Arial" w:eastAsia="Arial" w:hAnsi="Arial" w:cs="Arial"/>
                <w:spacing w:val="10"/>
              </w:rPr>
              <w:t xml:space="preserve"> </w:t>
            </w:r>
            <w:r w:rsidRPr="00AC6CB7">
              <w:rPr>
                <w:rFonts w:ascii="Arial" w:eastAsia="Arial" w:hAnsi="Arial" w:cs="Arial"/>
              </w:rPr>
              <w:t>advised</w:t>
            </w:r>
            <w:r w:rsidRPr="00AC6CB7">
              <w:rPr>
                <w:rFonts w:ascii="Arial" w:eastAsia="Arial" w:hAnsi="Arial" w:cs="Arial"/>
                <w:w w:val="99"/>
              </w:rPr>
              <w:t xml:space="preserve"> </w:t>
            </w:r>
            <w:r w:rsidRPr="00AC6CB7">
              <w:rPr>
                <w:rFonts w:ascii="Arial" w:eastAsia="Arial" w:hAnsi="Arial" w:cs="Arial"/>
              </w:rPr>
              <w:t>to</w:t>
            </w:r>
            <w:r w:rsidRPr="00AC6CB7">
              <w:rPr>
                <w:rFonts w:ascii="Arial" w:eastAsia="Arial" w:hAnsi="Arial" w:cs="Arial"/>
                <w:spacing w:val="14"/>
              </w:rPr>
              <w:t xml:space="preserve"> </w:t>
            </w:r>
            <w:r w:rsidRPr="00AC6CB7">
              <w:rPr>
                <w:rFonts w:ascii="Arial" w:eastAsia="Arial" w:hAnsi="Arial" w:cs="Arial"/>
              </w:rPr>
              <w:t>seek</w:t>
            </w:r>
            <w:r w:rsidRPr="00AC6CB7">
              <w:rPr>
                <w:rFonts w:ascii="Arial" w:eastAsia="Arial" w:hAnsi="Arial" w:cs="Arial"/>
                <w:spacing w:val="22"/>
              </w:rPr>
              <w:t xml:space="preserve"> </w:t>
            </w:r>
            <w:r>
              <w:rPr>
                <w:rFonts w:ascii="Arial" w:eastAsia="Arial" w:hAnsi="Arial" w:cs="Arial"/>
              </w:rPr>
              <w:t>appropriate</w:t>
            </w:r>
            <w:r w:rsidRPr="00AC6CB7">
              <w:rPr>
                <w:rFonts w:ascii="Arial" w:eastAsia="Arial" w:hAnsi="Arial" w:cs="Arial"/>
                <w:spacing w:val="12"/>
              </w:rPr>
              <w:t xml:space="preserve"> </w:t>
            </w:r>
            <w:r w:rsidRPr="00AC6CB7">
              <w:rPr>
                <w:rFonts w:ascii="Arial" w:eastAsia="Arial" w:hAnsi="Arial" w:cs="Arial"/>
              </w:rPr>
              <w:t>advice</w:t>
            </w:r>
            <w:r w:rsidRPr="00AC6CB7">
              <w:rPr>
                <w:rFonts w:ascii="Arial" w:hAnsi="Arial" w:cs="Arial"/>
              </w:rPr>
              <w:t xml:space="preserve"> </w:t>
            </w:r>
            <w:r w:rsidR="002132FF">
              <w:rPr>
                <w:rFonts w:ascii="Arial" w:hAnsi="Arial" w:cs="Arial"/>
              </w:rPr>
              <w:t xml:space="preserve">from a healthcare professional </w:t>
            </w:r>
            <w:r w:rsidRPr="00AC6CB7">
              <w:rPr>
                <w:rFonts w:ascii="Arial" w:hAnsi="Arial" w:cs="Arial"/>
              </w:rPr>
              <w:t>i</w:t>
            </w:r>
            <w:r w:rsidRPr="00AC6CB7">
              <w:rPr>
                <w:rFonts w:ascii="Arial" w:eastAsia="Arial" w:hAnsi="Arial" w:cs="Arial"/>
              </w:rPr>
              <w:t>n the event of an adverse reaction.</w:t>
            </w:r>
          </w:p>
          <w:p w14:paraId="04E84594" w14:textId="77777777" w:rsidR="00D82710" w:rsidRDefault="00D82710" w:rsidP="00D82710">
            <w:pPr>
              <w:pStyle w:val="TableParagraph"/>
              <w:spacing w:before="120"/>
              <w:rPr>
                <w:rFonts w:ascii="Arial" w:eastAsia="Arial" w:hAnsi="Arial" w:cs="Arial"/>
              </w:rPr>
            </w:pPr>
            <w:r w:rsidRPr="00D82710">
              <w:rPr>
                <w:rFonts w:ascii="Arial" w:eastAsia="Arial" w:hAnsi="Arial" w:cs="Arial"/>
              </w:rPr>
              <w:t xml:space="preserve">Advise the individual/carer that they can report side effects directly via the national reporting system run by the MHRA known as the </w:t>
            </w:r>
            <w:r w:rsidRPr="00275FBC">
              <w:rPr>
                <w:rFonts w:ascii="Arial" w:eastAsia="Arial" w:hAnsi="Arial" w:cs="Arial"/>
              </w:rPr>
              <w:t>Coronavirus</w:t>
            </w:r>
            <w:r w:rsidRPr="00D82710">
              <w:rPr>
                <w:rFonts w:ascii="Arial" w:eastAsia="Arial" w:hAnsi="Arial" w:cs="Arial"/>
              </w:rPr>
              <w:t xml:space="preserve"> </w:t>
            </w:r>
            <w:r w:rsidRPr="00AC6CB7">
              <w:rPr>
                <w:rFonts w:ascii="Arial" w:eastAsia="Arial" w:hAnsi="Arial" w:cs="Arial"/>
              </w:rPr>
              <w:t>Yellow</w:t>
            </w:r>
            <w:r w:rsidRPr="00D82710">
              <w:rPr>
                <w:rFonts w:ascii="Arial" w:eastAsia="Arial" w:hAnsi="Arial" w:cs="Arial"/>
              </w:rPr>
              <w:t xml:space="preserve"> </w:t>
            </w:r>
            <w:r w:rsidRPr="00AC6CB7">
              <w:rPr>
                <w:rFonts w:ascii="Arial" w:eastAsia="Arial" w:hAnsi="Arial" w:cs="Arial"/>
              </w:rPr>
              <w:t>Card</w:t>
            </w:r>
            <w:r w:rsidRPr="00D82710">
              <w:rPr>
                <w:rFonts w:ascii="Arial" w:eastAsia="Arial" w:hAnsi="Arial" w:cs="Arial"/>
              </w:rPr>
              <w:t xml:space="preserve"> </w:t>
            </w:r>
            <w:r w:rsidRPr="00AC6CB7">
              <w:rPr>
                <w:rFonts w:ascii="Arial" w:eastAsia="Arial" w:hAnsi="Arial" w:cs="Arial"/>
              </w:rPr>
              <w:t>reporting</w:t>
            </w:r>
            <w:r w:rsidRPr="00D82710">
              <w:rPr>
                <w:rFonts w:ascii="Arial" w:eastAsia="Arial" w:hAnsi="Arial" w:cs="Arial"/>
              </w:rPr>
              <w:t xml:space="preserve"> </w:t>
            </w:r>
            <w:r w:rsidRPr="00AC6CB7">
              <w:rPr>
                <w:rFonts w:ascii="Arial" w:eastAsia="Arial" w:hAnsi="Arial" w:cs="Arial"/>
              </w:rPr>
              <w:t>scheme</w:t>
            </w:r>
            <w:r w:rsidRPr="00D82710">
              <w:rPr>
                <w:rFonts w:ascii="Arial" w:eastAsia="Arial" w:hAnsi="Arial" w:cs="Arial"/>
              </w:rPr>
              <w:t xml:space="preserve"> </w:t>
            </w:r>
            <w:r w:rsidRPr="00AC6CB7">
              <w:rPr>
                <w:rFonts w:ascii="Arial" w:eastAsia="Arial" w:hAnsi="Arial" w:cs="Arial"/>
              </w:rPr>
              <w:t xml:space="preserve">on: </w:t>
            </w:r>
          </w:p>
          <w:p w14:paraId="10E756CF" w14:textId="7C1CEC9B" w:rsidR="00D82710" w:rsidRPr="008011D4" w:rsidRDefault="000F72AB" w:rsidP="00D82710">
            <w:pPr>
              <w:pStyle w:val="TableParagraph"/>
              <w:spacing w:after="120"/>
              <w:rPr>
                <w:rFonts w:ascii="Arial" w:eastAsiaTheme="minorHAnsi" w:hAnsi="Arial" w:cs="Arial"/>
                <w:lang w:val="en-GB"/>
              </w:rPr>
            </w:pPr>
            <w:hyperlink r:id="rId53" w:history="1">
              <w:r w:rsidR="00D82710" w:rsidRPr="00275FBC">
                <w:rPr>
                  <w:rStyle w:val="Hyperlink"/>
                  <w:rFonts w:ascii="Arial" w:eastAsia="Arial" w:hAnsi="Arial" w:cs="Arial"/>
                  <w:lang w:val="en-GB" w:eastAsia="en-GB"/>
                </w:rPr>
                <w:t>https://coronavirus-yellowcard.mhra.gov.uk/</w:t>
              </w:r>
            </w:hyperlink>
            <w:r w:rsidR="00D82710">
              <w:rPr>
                <w:rStyle w:val="Hyperlink"/>
                <w:rFonts w:ascii="Arial" w:eastAsia="Arial" w:hAnsi="Arial" w:cs="Arial"/>
                <w:lang w:val="en-GB" w:eastAsia="en-GB"/>
              </w:rPr>
              <w:t xml:space="preserve"> </w:t>
            </w:r>
            <w:r w:rsidR="00D82710" w:rsidRPr="00D82710">
              <w:t xml:space="preserve">. </w:t>
            </w:r>
            <w:r w:rsidR="00D82710" w:rsidRPr="00100473">
              <w:rPr>
                <w:rFonts w:ascii="Arial" w:hAnsi="Arial" w:cs="Arial"/>
              </w:rPr>
              <w:t>Or search for MHRA Yellow Card in the Google Play or Apple App Store. By reporting side effects, they can help provide more information on the safety of medicines.</w:t>
            </w:r>
          </w:p>
          <w:p w14:paraId="7CADE640" w14:textId="49EDF851" w:rsidR="008C67F6" w:rsidRDefault="008C67F6" w:rsidP="008011D4">
            <w:pPr>
              <w:shd w:val="clear" w:color="auto" w:fill="FFFFFF"/>
              <w:overflowPunct/>
              <w:autoSpaceDE/>
              <w:autoSpaceDN/>
              <w:adjustRightInd/>
              <w:spacing w:before="120" w:after="120"/>
              <w:textAlignment w:val="auto"/>
              <w:rPr>
                <w:rFonts w:eastAsiaTheme="minorHAnsi" w:cs="Arial"/>
              </w:rPr>
            </w:pPr>
            <w:r w:rsidRPr="008011D4">
              <w:rPr>
                <w:rFonts w:eastAsiaTheme="minorHAnsi" w:cs="Arial"/>
                <w:sz w:val="22"/>
                <w:szCs w:val="22"/>
                <w:lang w:eastAsia="en-US"/>
              </w:rPr>
              <w:t xml:space="preserve">All women of childbearing age should be provided </w:t>
            </w:r>
            <w:r w:rsidRPr="00051E4D">
              <w:rPr>
                <w:rFonts w:eastAsiaTheme="minorHAnsi" w:cs="Arial"/>
                <w:sz w:val="22"/>
                <w:szCs w:val="22"/>
                <w:lang w:eastAsia="en-US"/>
              </w:rPr>
              <w:t>th</w:t>
            </w:r>
            <w:r>
              <w:rPr>
                <w:rFonts w:eastAsiaTheme="minorHAnsi" w:cs="Arial"/>
                <w:sz w:val="22"/>
                <w:szCs w:val="22"/>
                <w:lang w:eastAsia="en-US"/>
              </w:rPr>
              <w:t>e</w:t>
            </w:r>
            <w:r w:rsidRPr="00051E4D">
              <w:rPr>
                <w:rFonts w:eastAsiaTheme="minorHAnsi" w:cs="Arial"/>
                <w:sz w:val="22"/>
                <w:szCs w:val="22"/>
                <w:lang w:eastAsia="en-US"/>
              </w:rPr>
              <w:t xml:space="preserve"> advice </w:t>
            </w:r>
            <w:r>
              <w:rPr>
                <w:rFonts w:eastAsiaTheme="minorHAnsi" w:cs="Arial"/>
                <w:sz w:val="22"/>
                <w:szCs w:val="22"/>
                <w:lang w:eastAsia="en-US"/>
              </w:rPr>
              <w:t xml:space="preserve">in the leaflet </w:t>
            </w:r>
            <w:hyperlink r:id="rId54" w:history="1">
              <w:r w:rsidR="0057222D" w:rsidRPr="00381A4F">
                <w:rPr>
                  <w:rStyle w:val="Hyperlink"/>
                  <w:rFonts w:eastAsiaTheme="minorHAnsi" w:cs="Arial"/>
                  <w:sz w:val="22"/>
                  <w:szCs w:val="22"/>
                  <w:lang w:eastAsia="en-US"/>
                </w:rPr>
                <w:t>'COVID-19 vaccination: a guide for women of childbearing age, pregnant, planning a pregnancy or breastfeeding’</w:t>
              </w:r>
            </w:hyperlink>
            <w:r w:rsidR="0057222D">
              <w:rPr>
                <w:rFonts w:eastAsiaTheme="minorHAnsi" w:cs="Arial"/>
              </w:rPr>
              <w:t xml:space="preserve"> </w:t>
            </w:r>
            <w:r w:rsidRPr="00051E4D">
              <w:rPr>
                <w:rFonts w:eastAsiaTheme="minorHAnsi" w:cs="Arial"/>
                <w:sz w:val="22"/>
                <w:szCs w:val="22"/>
                <w:lang w:eastAsia="en-US"/>
              </w:rPr>
              <w:t>and their understanding checked as part of the consent process.</w:t>
            </w:r>
            <w:r w:rsidR="004506E7">
              <w:rPr>
                <w:rFonts w:eastAsiaTheme="minorHAnsi" w:cs="Arial"/>
              </w:rPr>
              <w:t xml:space="preserve"> </w:t>
            </w:r>
            <w:r w:rsidR="004506E7">
              <w:rPr>
                <w:rFonts w:eastAsiaTheme="minorHAnsi" w:cs="Arial"/>
                <w:sz w:val="22"/>
                <w:szCs w:val="22"/>
                <w:lang w:eastAsia="en-US"/>
              </w:rPr>
              <w:t>They should be advised that p</w:t>
            </w:r>
            <w:r w:rsidR="004506E7" w:rsidRPr="00051E4D">
              <w:rPr>
                <w:rFonts w:eastAsiaTheme="minorHAnsi" w:cs="Arial"/>
                <w:sz w:val="22"/>
                <w:szCs w:val="22"/>
                <w:lang w:eastAsia="en-US"/>
              </w:rPr>
              <w:t>regnancy should be avoided until 2 months after the second dose of vaccine</w:t>
            </w:r>
            <w:r w:rsidR="004506E7">
              <w:rPr>
                <w:rFonts w:eastAsiaTheme="minorHAnsi" w:cs="Arial"/>
                <w:sz w:val="22"/>
                <w:szCs w:val="22"/>
                <w:lang w:eastAsia="en-US"/>
              </w:rPr>
              <w:t xml:space="preserve"> (see </w:t>
            </w:r>
            <w:hyperlink w:anchor="AdditionInformationPregnancy" w:history="1">
              <w:r w:rsidR="004506E7" w:rsidRPr="004506E7">
                <w:rPr>
                  <w:rStyle w:val="Hyperlink"/>
                  <w:rFonts w:eastAsiaTheme="minorHAnsi" w:cs="Arial"/>
                  <w:sz w:val="22"/>
                  <w:szCs w:val="22"/>
                  <w:lang w:eastAsia="en-US"/>
                </w:rPr>
                <w:t>Additional Information</w:t>
              </w:r>
            </w:hyperlink>
            <w:r w:rsidR="004506E7">
              <w:rPr>
                <w:rFonts w:eastAsiaTheme="minorHAnsi" w:cs="Arial"/>
                <w:sz w:val="22"/>
                <w:szCs w:val="22"/>
                <w:lang w:eastAsia="en-US"/>
              </w:rPr>
              <w:t xml:space="preserve"> below)</w:t>
            </w:r>
            <w:r w:rsidR="004506E7" w:rsidRPr="00051E4D">
              <w:rPr>
                <w:rFonts w:eastAsiaTheme="minorHAnsi" w:cs="Arial"/>
                <w:sz w:val="22"/>
                <w:szCs w:val="22"/>
                <w:lang w:eastAsia="en-US"/>
              </w:rPr>
              <w:t xml:space="preserve">. </w:t>
            </w:r>
          </w:p>
          <w:p w14:paraId="4AAE20F0" w14:textId="77777777" w:rsidR="00DF5D23" w:rsidRDefault="00DF5D23" w:rsidP="00D82710">
            <w:pPr>
              <w:pStyle w:val="TableParagraph"/>
              <w:spacing w:before="120" w:after="120"/>
              <w:rPr>
                <w:rFonts w:ascii="Arial" w:eastAsiaTheme="minorHAnsi" w:hAnsi="Arial" w:cs="Arial"/>
                <w:lang w:val="en-GB"/>
              </w:rPr>
            </w:pPr>
            <w:r w:rsidRPr="00EF0FD7">
              <w:rPr>
                <w:rFonts w:ascii="Arial" w:eastAsiaTheme="minorHAnsi" w:hAnsi="Arial" w:cs="Arial"/>
                <w:lang w:val="en-GB"/>
              </w:rPr>
              <w:t xml:space="preserve">Vaccine recipients should be monitored for 15 mins after vaccination, with a longer observation period when indicated after clinical assessment. </w:t>
            </w:r>
          </w:p>
          <w:p w14:paraId="26F53E85" w14:textId="31DF961D" w:rsidR="001D6117" w:rsidRPr="00D82710" w:rsidRDefault="001D6117" w:rsidP="00D82710">
            <w:pPr>
              <w:pStyle w:val="TableParagraph"/>
              <w:spacing w:before="120" w:after="120"/>
              <w:rPr>
                <w:rFonts w:ascii="Arial" w:eastAsia="Arial" w:hAnsi="Arial" w:cs="Arial"/>
              </w:rPr>
            </w:pPr>
            <w:r w:rsidRPr="00D82710">
              <w:rPr>
                <w:rFonts w:ascii="Arial" w:eastAsia="Arial" w:hAnsi="Arial" w:cs="Arial"/>
              </w:rPr>
              <w:t>When applicable, advise the individual/carer when to return for vaccination or when a subsequent vaccine dose is due.</w:t>
            </w:r>
          </w:p>
        </w:tc>
      </w:tr>
      <w:tr w:rsidR="00D82710" w:rsidRPr="00A956FD" w14:paraId="63E71FE0" w14:textId="77777777" w:rsidTr="0008417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2977" w:type="dxa"/>
          </w:tcPr>
          <w:p w14:paraId="356A867B" w14:textId="2AAA1008" w:rsidR="00D82710" w:rsidRDefault="00D82710" w:rsidP="00D82710">
            <w:pPr>
              <w:spacing w:before="120" w:after="120"/>
              <w:rPr>
                <w:rFonts w:cs="Arial"/>
                <w:b/>
                <w:sz w:val="22"/>
                <w:szCs w:val="22"/>
              </w:rPr>
            </w:pPr>
            <w:r w:rsidRPr="007E324D">
              <w:br w:type="page"/>
            </w:r>
            <w:r w:rsidRPr="007E324D">
              <w:rPr>
                <w:rFonts w:cs="Arial"/>
                <w:b/>
                <w:sz w:val="22"/>
                <w:szCs w:val="22"/>
              </w:rPr>
              <w:t>Specia</w:t>
            </w:r>
            <w:r w:rsidR="00EF0FD7">
              <w:rPr>
                <w:rFonts w:cs="Arial"/>
                <w:b/>
                <w:sz w:val="22"/>
                <w:szCs w:val="22"/>
              </w:rPr>
              <w:t>l</w:t>
            </w:r>
            <w:r w:rsidRPr="007E324D">
              <w:rPr>
                <w:rFonts w:cs="Arial"/>
                <w:b/>
                <w:sz w:val="22"/>
                <w:szCs w:val="22"/>
              </w:rPr>
              <w:t xml:space="preserve"> considerations / additional information</w:t>
            </w:r>
          </w:p>
          <w:p w14:paraId="52B5DE9F" w14:textId="77777777" w:rsidR="00D82710" w:rsidRDefault="00D82710" w:rsidP="00D82710">
            <w:pPr>
              <w:spacing w:before="120" w:after="120"/>
              <w:rPr>
                <w:rFonts w:cs="Arial"/>
                <w:b/>
                <w:sz w:val="22"/>
                <w:szCs w:val="22"/>
              </w:rPr>
            </w:pPr>
          </w:p>
          <w:p w14:paraId="262A4D9C" w14:textId="77777777" w:rsidR="00D82710" w:rsidRDefault="00D82710" w:rsidP="00D82710">
            <w:pPr>
              <w:spacing w:before="120" w:after="120"/>
              <w:contextualSpacing/>
              <w:rPr>
                <w:rFonts w:cs="Arial"/>
                <w:b/>
                <w:sz w:val="22"/>
                <w:szCs w:val="22"/>
              </w:rPr>
            </w:pPr>
          </w:p>
          <w:p w14:paraId="3FF016F7" w14:textId="77777777" w:rsidR="00D82710" w:rsidRDefault="00D82710" w:rsidP="00D82710">
            <w:pPr>
              <w:spacing w:before="120" w:after="120"/>
              <w:contextualSpacing/>
              <w:rPr>
                <w:rFonts w:cs="Arial"/>
                <w:sz w:val="22"/>
                <w:szCs w:val="22"/>
              </w:rPr>
            </w:pPr>
          </w:p>
          <w:p w14:paraId="78ADCB88" w14:textId="77777777" w:rsidR="00D82710" w:rsidRDefault="00D82710" w:rsidP="00D82710">
            <w:pPr>
              <w:spacing w:before="120" w:after="120"/>
              <w:contextualSpacing/>
              <w:rPr>
                <w:rFonts w:cs="Arial"/>
                <w:sz w:val="22"/>
                <w:szCs w:val="22"/>
              </w:rPr>
            </w:pPr>
          </w:p>
          <w:p w14:paraId="17F772DC" w14:textId="77777777" w:rsidR="006C1AB7" w:rsidRDefault="006C1AB7" w:rsidP="00D82710">
            <w:pPr>
              <w:spacing w:before="120" w:after="120"/>
              <w:contextualSpacing/>
              <w:rPr>
                <w:rFonts w:cs="Arial"/>
                <w:sz w:val="22"/>
                <w:szCs w:val="22"/>
              </w:rPr>
            </w:pPr>
          </w:p>
          <w:p w14:paraId="54E8C94A" w14:textId="77777777" w:rsidR="006C1AB7" w:rsidRDefault="006C1AB7" w:rsidP="00D82710">
            <w:pPr>
              <w:spacing w:before="120" w:after="120"/>
              <w:contextualSpacing/>
              <w:rPr>
                <w:rFonts w:cs="Arial"/>
                <w:sz w:val="22"/>
                <w:szCs w:val="22"/>
              </w:rPr>
            </w:pPr>
          </w:p>
          <w:p w14:paraId="7F2F85AB" w14:textId="77777777" w:rsidR="006C1AB7" w:rsidRDefault="006C1AB7" w:rsidP="00D82710">
            <w:pPr>
              <w:spacing w:before="120" w:after="120"/>
              <w:contextualSpacing/>
              <w:rPr>
                <w:rFonts w:cs="Arial"/>
                <w:sz w:val="22"/>
                <w:szCs w:val="22"/>
              </w:rPr>
            </w:pPr>
          </w:p>
          <w:p w14:paraId="5F6AA58F" w14:textId="77777777" w:rsidR="006C1AB7" w:rsidRDefault="006C1AB7" w:rsidP="00D82710">
            <w:pPr>
              <w:spacing w:before="120" w:after="120"/>
              <w:contextualSpacing/>
              <w:rPr>
                <w:rFonts w:cs="Arial"/>
                <w:sz w:val="22"/>
                <w:szCs w:val="22"/>
              </w:rPr>
            </w:pPr>
          </w:p>
          <w:p w14:paraId="50E5F5D6" w14:textId="77777777" w:rsidR="006C1AB7" w:rsidRDefault="006C1AB7" w:rsidP="00D82710">
            <w:pPr>
              <w:spacing w:before="120" w:after="120"/>
              <w:contextualSpacing/>
              <w:rPr>
                <w:rFonts w:cs="Arial"/>
                <w:sz w:val="22"/>
                <w:szCs w:val="22"/>
              </w:rPr>
            </w:pPr>
          </w:p>
          <w:p w14:paraId="3B013F16" w14:textId="77777777" w:rsidR="006C1AB7" w:rsidRDefault="006C1AB7" w:rsidP="00D82710">
            <w:pPr>
              <w:spacing w:before="120" w:after="120"/>
              <w:contextualSpacing/>
              <w:rPr>
                <w:rFonts w:cs="Arial"/>
                <w:sz w:val="22"/>
                <w:szCs w:val="22"/>
              </w:rPr>
            </w:pPr>
          </w:p>
          <w:p w14:paraId="147BD6C5" w14:textId="77777777" w:rsidR="006C1AB7" w:rsidRDefault="006C1AB7" w:rsidP="00D82710">
            <w:pPr>
              <w:spacing w:before="120" w:after="120"/>
              <w:contextualSpacing/>
              <w:rPr>
                <w:rFonts w:cs="Arial"/>
                <w:sz w:val="22"/>
                <w:szCs w:val="22"/>
              </w:rPr>
            </w:pPr>
          </w:p>
          <w:p w14:paraId="6E21E3FB" w14:textId="36BA85FF" w:rsidR="006C1AB7" w:rsidRDefault="006C1AB7" w:rsidP="00D82710">
            <w:pPr>
              <w:spacing w:before="120" w:after="120"/>
              <w:contextualSpacing/>
              <w:rPr>
                <w:rFonts w:cs="Arial"/>
                <w:sz w:val="22"/>
                <w:szCs w:val="22"/>
              </w:rPr>
            </w:pPr>
          </w:p>
          <w:p w14:paraId="2CB36A3E" w14:textId="77777777" w:rsidR="00A112E4" w:rsidRDefault="00A112E4" w:rsidP="00D82710">
            <w:pPr>
              <w:spacing w:before="120" w:after="120"/>
              <w:contextualSpacing/>
              <w:rPr>
                <w:rFonts w:cs="Arial"/>
                <w:sz w:val="22"/>
                <w:szCs w:val="22"/>
              </w:rPr>
            </w:pPr>
          </w:p>
          <w:p w14:paraId="55759FF5" w14:textId="77777777" w:rsidR="006C1AB7" w:rsidRDefault="006C1AB7" w:rsidP="00D82710">
            <w:pPr>
              <w:spacing w:before="120" w:after="120"/>
              <w:contextualSpacing/>
              <w:rPr>
                <w:rFonts w:cs="Arial"/>
                <w:sz w:val="22"/>
                <w:szCs w:val="22"/>
              </w:rPr>
            </w:pPr>
          </w:p>
          <w:p w14:paraId="349EF3A4" w14:textId="77777777" w:rsidR="006C1AB7" w:rsidRDefault="006C1AB7" w:rsidP="00D82710">
            <w:pPr>
              <w:spacing w:before="120" w:after="120"/>
              <w:contextualSpacing/>
              <w:rPr>
                <w:rFonts w:cs="Arial"/>
                <w:sz w:val="22"/>
                <w:szCs w:val="22"/>
              </w:rPr>
            </w:pPr>
          </w:p>
          <w:p w14:paraId="7A797CAC" w14:textId="77777777" w:rsidR="006C1AB7" w:rsidRDefault="006C1AB7" w:rsidP="00D82710">
            <w:pPr>
              <w:spacing w:before="120" w:after="120"/>
              <w:contextualSpacing/>
              <w:rPr>
                <w:rFonts w:cs="Arial"/>
                <w:sz w:val="22"/>
                <w:szCs w:val="22"/>
              </w:rPr>
            </w:pPr>
          </w:p>
          <w:p w14:paraId="3E661D63" w14:textId="50F5A2F5" w:rsidR="00D82710" w:rsidRDefault="006C1AB7" w:rsidP="00D82710">
            <w:pPr>
              <w:spacing w:before="120" w:after="120"/>
              <w:contextualSpacing/>
              <w:rPr>
                <w:rFonts w:cs="Arial"/>
                <w:sz w:val="22"/>
                <w:szCs w:val="22"/>
              </w:rPr>
            </w:pPr>
            <w:r>
              <w:rPr>
                <w:rFonts w:cs="Arial"/>
                <w:sz w:val="22"/>
                <w:szCs w:val="22"/>
              </w:rPr>
              <w:t>Continued over page</w:t>
            </w:r>
          </w:p>
          <w:p w14:paraId="5085AD8F" w14:textId="77777777" w:rsidR="00D82710" w:rsidRDefault="006C1AB7" w:rsidP="00D82710">
            <w:pPr>
              <w:spacing w:before="120" w:after="120"/>
              <w:contextualSpacing/>
              <w:rPr>
                <w:rFonts w:cs="Arial"/>
                <w:b/>
                <w:sz w:val="22"/>
                <w:szCs w:val="22"/>
              </w:rPr>
            </w:pPr>
            <w:r w:rsidRPr="007E324D">
              <w:rPr>
                <w:rFonts w:cs="Arial"/>
                <w:b/>
                <w:sz w:val="22"/>
                <w:szCs w:val="22"/>
              </w:rPr>
              <w:lastRenderedPageBreak/>
              <w:t>Special considerations / additional information</w:t>
            </w:r>
          </w:p>
          <w:p w14:paraId="11CF7373" w14:textId="78E131DD" w:rsidR="006C1AB7" w:rsidRPr="006C1AB7" w:rsidRDefault="006C1AB7" w:rsidP="00D82710">
            <w:pPr>
              <w:spacing w:before="120" w:after="120"/>
              <w:contextualSpacing/>
              <w:rPr>
                <w:rFonts w:cs="Arial"/>
                <w:sz w:val="22"/>
                <w:szCs w:val="22"/>
              </w:rPr>
            </w:pPr>
            <w:r w:rsidRPr="006C1AB7">
              <w:rPr>
                <w:rFonts w:cs="Arial"/>
                <w:sz w:val="22"/>
                <w:szCs w:val="22"/>
              </w:rPr>
              <w:t>(continued)</w:t>
            </w:r>
          </w:p>
        </w:tc>
        <w:tc>
          <w:tcPr>
            <w:tcW w:w="6946" w:type="dxa"/>
            <w:shd w:val="clear" w:color="auto" w:fill="auto"/>
          </w:tcPr>
          <w:p w14:paraId="02226786" w14:textId="77777777" w:rsidR="00D82710" w:rsidRPr="00A333B0" w:rsidRDefault="00D82710" w:rsidP="00D82710">
            <w:pPr>
              <w:pStyle w:val="Header"/>
              <w:tabs>
                <w:tab w:val="left" w:pos="720"/>
              </w:tabs>
              <w:spacing w:before="120" w:after="120"/>
              <w:rPr>
                <w:rFonts w:ascii="Arial" w:eastAsia="Arial" w:hAnsi="Arial" w:cs="Arial"/>
                <w:sz w:val="22"/>
                <w:szCs w:val="22"/>
              </w:rPr>
            </w:pPr>
            <w:r w:rsidRPr="00972B39">
              <w:rPr>
                <w:rFonts w:ascii="Arial" w:eastAsia="Arial" w:hAnsi="Arial" w:cs="Arial"/>
                <w:sz w:val="22"/>
                <w:szCs w:val="22"/>
              </w:rPr>
              <w:lastRenderedPageBreak/>
              <w:t>Ensure there is immediate</w:t>
            </w:r>
            <w:r w:rsidRPr="00A333B0">
              <w:rPr>
                <w:rFonts w:ascii="Arial" w:eastAsia="Arial" w:hAnsi="Arial" w:cs="Arial"/>
                <w:sz w:val="22"/>
                <w:szCs w:val="22"/>
              </w:rPr>
              <w:t xml:space="preserve"> </w:t>
            </w:r>
            <w:r w:rsidRPr="00972B39">
              <w:rPr>
                <w:rFonts w:ascii="Arial" w:eastAsia="Arial" w:hAnsi="Arial" w:cs="Arial"/>
                <w:sz w:val="22"/>
                <w:szCs w:val="22"/>
              </w:rPr>
              <w:t>access</w:t>
            </w:r>
            <w:r w:rsidRPr="00A333B0">
              <w:rPr>
                <w:rFonts w:ascii="Arial" w:eastAsia="Arial" w:hAnsi="Arial" w:cs="Arial"/>
                <w:sz w:val="22"/>
                <w:szCs w:val="22"/>
              </w:rPr>
              <w:t xml:space="preserve"> </w:t>
            </w:r>
            <w:r w:rsidRPr="00972B39">
              <w:rPr>
                <w:rFonts w:ascii="Arial" w:eastAsia="Arial" w:hAnsi="Arial" w:cs="Arial"/>
                <w:sz w:val="22"/>
                <w:szCs w:val="22"/>
              </w:rPr>
              <w:t>to</w:t>
            </w:r>
            <w:r w:rsidRPr="00A333B0">
              <w:rPr>
                <w:rFonts w:ascii="Arial" w:eastAsia="Arial" w:hAnsi="Arial" w:cs="Arial"/>
                <w:sz w:val="22"/>
                <w:szCs w:val="22"/>
              </w:rPr>
              <w:t xml:space="preserve"> </w:t>
            </w:r>
            <w:r w:rsidRPr="00972B39">
              <w:rPr>
                <w:rFonts w:ascii="Arial" w:eastAsia="Arial" w:hAnsi="Arial" w:cs="Arial"/>
                <w:sz w:val="22"/>
                <w:szCs w:val="22"/>
              </w:rPr>
              <w:t>adrenaline (epinephrine)</w:t>
            </w:r>
            <w:r w:rsidRPr="00A333B0">
              <w:rPr>
                <w:rFonts w:ascii="Arial" w:eastAsia="Arial" w:hAnsi="Arial" w:cs="Arial"/>
                <w:sz w:val="22"/>
                <w:szCs w:val="22"/>
              </w:rPr>
              <w:t xml:space="preserve"> </w:t>
            </w:r>
            <w:r w:rsidRPr="00972B39">
              <w:rPr>
                <w:rFonts w:ascii="Arial" w:eastAsia="Arial" w:hAnsi="Arial" w:cs="Arial"/>
                <w:sz w:val="22"/>
                <w:szCs w:val="22"/>
              </w:rPr>
              <w:t>1</w:t>
            </w:r>
            <w:r w:rsidRPr="00A333B0">
              <w:rPr>
                <w:rFonts w:ascii="Arial" w:eastAsia="Arial" w:hAnsi="Arial" w:cs="Arial"/>
                <w:sz w:val="22"/>
                <w:szCs w:val="22"/>
              </w:rPr>
              <w:t xml:space="preserve"> </w:t>
            </w:r>
            <w:r w:rsidRPr="00972B39">
              <w:rPr>
                <w:rFonts w:ascii="Arial" w:eastAsia="Arial" w:hAnsi="Arial" w:cs="Arial"/>
                <w:sz w:val="22"/>
                <w:szCs w:val="22"/>
              </w:rPr>
              <w:t>in</w:t>
            </w:r>
            <w:r w:rsidRPr="00A333B0">
              <w:rPr>
                <w:rFonts w:ascii="Arial" w:eastAsia="Arial" w:hAnsi="Arial" w:cs="Arial"/>
                <w:sz w:val="22"/>
                <w:szCs w:val="22"/>
              </w:rPr>
              <w:t xml:space="preserve"> </w:t>
            </w:r>
            <w:r w:rsidRPr="00972B39">
              <w:rPr>
                <w:rFonts w:ascii="Arial" w:eastAsia="Arial" w:hAnsi="Arial" w:cs="Arial"/>
                <w:sz w:val="22"/>
                <w:szCs w:val="22"/>
              </w:rPr>
              <w:t>1</w:t>
            </w:r>
            <w:r>
              <w:rPr>
                <w:rFonts w:ascii="Arial" w:eastAsia="Arial" w:hAnsi="Arial" w:cs="Arial"/>
                <w:sz w:val="22"/>
                <w:szCs w:val="22"/>
              </w:rPr>
              <w:t>,</w:t>
            </w:r>
            <w:r w:rsidRPr="00972B39">
              <w:rPr>
                <w:rFonts w:ascii="Arial" w:eastAsia="Arial" w:hAnsi="Arial" w:cs="Arial"/>
                <w:sz w:val="22"/>
                <w:szCs w:val="22"/>
              </w:rPr>
              <w:t>000</w:t>
            </w:r>
            <w:r w:rsidRPr="00A333B0">
              <w:rPr>
                <w:rFonts w:ascii="Arial" w:eastAsia="Arial" w:hAnsi="Arial" w:cs="Arial"/>
                <w:sz w:val="22"/>
                <w:szCs w:val="22"/>
              </w:rPr>
              <w:t xml:space="preserve"> </w:t>
            </w:r>
            <w:r w:rsidRPr="00972B39">
              <w:rPr>
                <w:rFonts w:ascii="Arial" w:eastAsia="Arial" w:hAnsi="Arial" w:cs="Arial"/>
                <w:sz w:val="22"/>
                <w:szCs w:val="22"/>
              </w:rPr>
              <w:t>injection and access</w:t>
            </w:r>
            <w:r w:rsidRPr="00A333B0">
              <w:rPr>
                <w:rFonts w:ascii="Arial" w:eastAsia="Arial" w:hAnsi="Arial" w:cs="Arial"/>
                <w:sz w:val="22"/>
                <w:szCs w:val="22"/>
              </w:rPr>
              <w:t xml:space="preserve"> </w:t>
            </w:r>
            <w:r w:rsidRPr="00972B39">
              <w:rPr>
                <w:rFonts w:ascii="Arial" w:eastAsia="Arial" w:hAnsi="Arial" w:cs="Arial"/>
                <w:sz w:val="22"/>
                <w:szCs w:val="22"/>
              </w:rPr>
              <w:t>to</w:t>
            </w:r>
            <w:r w:rsidRPr="00A333B0">
              <w:rPr>
                <w:rFonts w:ascii="Arial" w:eastAsia="Arial" w:hAnsi="Arial" w:cs="Arial"/>
                <w:sz w:val="22"/>
                <w:szCs w:val="22"/>
              </w:rPr>
              <w:t xml:space="preserve"> a </w:t>
            </w:r>
            <w:r w:rsidRPr="00972B39">
              <w:rPr>
                <w:rFonts w:ascii="Arial" w:eastAsia="Arial" w:hAnsi="Arial" w:cs="Arial"/>
                <w:sz w:val="22"/>
                <w:szCs w:val="22"/>
              </w:rPr>
              <w:t xml:space="preserve">telephone </w:t>
            </w:r>
            <w:r w:rsidRPr="00A333B0">
              <w:rPr>
                <w:rFonts w:ascii="Arial" w:eastAsia="Arial" w:hAnsi="Arial" w:cs="Arial"/>
                <w:sz w:val="22"/>
                <w:szCs w:val="22"/>
              </w:rPr>
              <w:t>at the time of vaccination.</w:t>
            </w:r>
          </w:p>
          <w:p w14:paraId="7CEA22D1" w14:textId="5C95E416" w:rsidR="00D82710" w:rsidRDefault="00D82710" w:rsidP="00D82710">
            <w:pPr>
              <w:spacing w:before="120" w:after="120"/>
              <w:rPr>
                <w:rFonts w:eastAsiaTheme="minorHAnsi" w:cs="Arial"/>
                <w:sz w:val="22"/>
                <w:szCs w:val="22"/>
                <w:lang w:eastAsia="en-US"/>
              </w:rPr>
            </w:pPr>
            <w:r w:rsidRPr="00A333B0">
              <w:rPr>
                <w:rFonts w:eastAsia="Arial" w:cs="Arial"/>
                <w:sz w:val="22"/>
                <w:szCs w:val="22"/>
              </w:rPr>
              <w:t>Minor</w:t>
            </w:r>
            <w:r w:rsidRPr="00972B39">
              <w:rPr>
                <w:rFonts w:eastAsiaTheme="minorHAnsi" w:cs="Arial"/>
                <w:sz w:val="22"/>
                <w:szCs w:val="22"/>
                <w:lang w:eastAsia="en-US"/>
              </w:rPr>
              <w:t xml:space="preserve"> illnesses without fever or systemic upset are not valid reasons to postpone </w:t>
            </w:r>
            <w:r>
              <w:rPr>
                <w:rFonts w:eastAsiaTheme="minorHAnsi" w:cs="Arial"/>
                <w:sz w:val="22"/>
                <w:szCs w:val="22"/>
                <w:lang w:eastAsia="en-US"/>
              </w:rPr>
              <w:t>vaccination</w:t>
            </w:r>
            <w:r w:rsidRPr="00972B39">
              <w:rPr>
                <w:rFonts w:eastAsiaTheme="minorHAnsi" w:cs="Arial"/>
                <w:sz w:val="22"/>
                <w:szCs w:val="22"/>
                <w:lang w:eastAsia="en-US"/>
              </w:rPr>
              <w:t xml:space="preserve">. If an individual is acutely unwell, </w:t>
            </w:r>
            <w:r>
              <w:rPr>
                <w:rFonts w:eastAsiaTheme="minorHAnsi" w:cs="Arial"/>
                <w:sz w:val="22"/>
                <w:szCs w:val="22"/>
                <w:lang w:eastAsia="en-US"/>
              </w:rPr>
              <w:t>vaccination</w:t>
            </w:r>
            <w:r w:rsidRPr="00207E98">
              <w:rPr>
                <w:rFonts w:eastAsiaTheme="minorHAnsi" w:cs="Arial"/>
                <w:sz w:val="22"/>
                <w:szCs w:val="22"/>
                <w:lang w:eastAsia="en-US"/>
              </w:rPr>
              <w:t xml:space="preserve"> </w:t>
            </w:r>
            <w:r w:rsidR="00FB5CC3">
              <w:rPr>
                <w:rFonts w:eastAsiaTheme="minorHAnsi" w:cs="Arial"/>
                <w:sz w:val="22"/>
                <w:szCs w:val="22"/>
                <w:lang w:eastAsia="en-US"/>
              </w:rPr>
              <w:t>should</w:t>
            </w:r>
            <w:r w:rsidRPr="00207E98">
              <w:rPr>
                <w:rFonts w:eastAsiaTheme="minorHAnsi" w:cs="Arial"/>
                <w:sz w:val="22"/>
                <w:szCs w:val="22"/>
                <w:lang w:eastAsia="en-US"/>
              </w:rPr>
              <w:t xml:space="preserve"> be postponed until they have fully recovered.</w:t>
            </w:r>
            <w:r>
              <w:rPr>
                <w:rFonts w:eastAsiaTheme="minorHAnsi" w:cs="Arial"/>
                <w:sz w:val="22"/>
                <w:szCs w:val="22"/>
                <w:lang w:eastAsia="en-US"/>
              </w:rPr>
              <w:t xml:space="preserve"> This is to avoid confusing the differential diagnosis of any acute illness (including COVID-19) by wrongly attributing any signs or symptoms to the adverse effects of the vaccine.</w:t>
            </w:r>
          </w:p>
          <w:p w14:paraId="21A0D6F5" w14:textId="495C29DF" w:rsidR="001A459E" w:rsidRDefault="0087677B" w:rsidP="001A459E">
            <w:pPr>
              <w:spacing w:before="120" w:after="120"/>
              <w:rPr>
                <w:rFonts w:eastAsiaTheme="minorHAnsi" w:cs="Arial"/>
                <w:b/>
                <w:sz w:val="22"/>
                <w:szCs w:val="22"/>
                <w:lang w:eastAsia="en-US"/>
              </w:rPr>
            </w:pPr>
            <w:r w:rsidRPr="0087677B">
              <w:rPr>
                <w:rFonts w:eastAsiaTheme="minorHAnsi" w:cs="Arial"/>
                <w:b/>
                <w:sz w:val="22"/>
                <w:szCs w:val="22"/>
                <w:lang w:eastAsia="en-US"/>
              </w:rPr>
              <w:t>W</w:t>
            </w:r>
            <w:r w:rsidR="00E80C9B" w:rsidRPr="008011D4">
              <w:rPr>
                <w:rFonts w:eastAsiaTheme="minorHAnsi" w:cs="Arial"/>
                <w:b/>
                <w:sz w:val="22"/>
                <w:szCs w:val="22"/>
                <w:lang w:eastAsia="en-US"/>
              </w:rPr>
              <w:t>omen of child-bearing age</w:t>
            </w:r>
            <w:r>
              <w:rPr>
                <w:rFonts w:eastAsiaTheme="minorHAnsi" w:cs="Arial"/>
                <w:b/>
                <w:sz w:val="22"/>
                <w:szCs w:val="22"/>
                <w:lang w:eastAsia="en-US"/>
              </w:rPr>
              <w:t>, currently pregnant, planning a p</w:t>
            </w:r>
            <w:r w:rsidR="001A459E" w:rsidRPr="00275FBC">
              <w:rPr>
                <w:rFonts w:eastAsiaTheme="minorHAnsi" w:cs="Arial"/>
                <w:b/>
                <w:sz w:val="22"/>
                <w:szCs w:val="22"/>
                <w:lang w:eastAsia="en-US"/>
              </w:rPr>
              <w:t>regnancy</w:t>
            </w:r>
            <w:r w:rsidR="001A459E">
              <w:rPr>
                <w:rFonts w:eastAsiaTheme="minorHAnsi" w:cs="Arial"/>
                <w:b/>
                <w:sz w:val="22"/>
                <w:szCs w:val="22"/>
                <w:lang w:eastAsia="en-US"/>
              </w:rPr>
              <w:t xml:space="preserve"> </w:t>
            </w:r>
            <w:r>
              <w:rPr>
                <w:rFonts w:eastAsiaTheme="minorHAnsi" w:cs="Arial"/>
                <w:b/>
                <w:sz w:val="22"/>
                <w:szCs w:val="22"/>
                <w:lang w:eastAsia="en-US"/>
              </w:rPr>
              <w:t xml:space="preserve">or </w:t>
            </w:r>
            <w:r w:rsidR="001A459E">
              <w:rPr>
                <w:rFonts w:eastAsiaTheme="minorHAnsi" w:cs="Arial"/>
                <w:b/>
                <w:sz w:val="22"/>
                <w:szCs w:val="22"/>
                <w:lang w:eastAsia="en-US"/>
              </w:rPr>
              <w:t>breastfeeding</w:t>
            </w:r>
          </w:p>
          <w:p w14:paraId="32632795" w14:textId="1ABC861B" w:rsidR="001A459E" w:rsidRDefault="001A459E" w:rsidP="001A459E">
            <w:pPr>
              <w:spacing w:before="120" w:after="120"/>
              <w:rPr>
                <w:rFonts w:eastAsiaTheme="minorHAnsi" w:cs="Arial"/>
                <w:sz w:val="22"/>
                <w:szCs w:val="22"/>
                <w:lang w:eastAsia="en-US"/>
              </w:rPr>
            </w:pPr>
            <w:bookmarkStart w:id="29" w:name="AdditionInformationPregnancy"/>
            <w:bookmarkEnd w:id="29"/>
            <w:r w:rsidRPr="005A7E4F">
              <w:rPr>
                <w:rFonts w:eastAsiaTheme="minorHAnsi" w:cs="Arial"/>
                <w:sz w:val="22"/>
                <w:szCs w:val="22"/>
                <w:lang w:eastAsia="en-US"/>
              </w:rPr>
              <w:t>As with most pharmaceutical product</w:t>
            </w:r>
            <w:r>
              <w:rPr>
                <w:rFonts w:eastAsiaTheme="minorHAnsi" w:cs="Arial"/>
                <w:sz w:val="22"/>
                <w:szCs w:val="22"/>
                <w:lang w:eastAsia="en-US"/>
              </w:rPr>
              <w:t xml:space="preserve">s, specific clinical trials </w:t>
            </w:r>
            <w:r w:rsidR="00D157B7">
              <w:rPr>
                <w:rFonts w:eastAsiaTheme="minorHAnsi" w:cs="Arial"/>
                <w:sz w:val="22"/>
                <w:szCs w:val="22"/>
                <w:lang w:eastAsia="en-US"/>
              </w:rPr>
              <w:t xml:space="preserve"> </w:t>
            </w:r>
            <w:r w:rsidRPr="005A7E4F">
              <w:rPr>
                <w:rFonts w:eastAsiaTheme="minorHAnsi" w:cs="Arial"/>
                <w:sz w:val="22"/>
                <w:szCs w:val="22"/>
                <w:lang w:eastAsia="en-US"/>
              </w:rPr>
              <w:t>in pregnant women have not been carried out</w:t>
            </w:r>
            <w:r w:rsidR="00D157B7">
              <w:rPr>
                <w:rFonts w:eastAsiaTheme="minorHAnsi" w:cs="Arial"/>
                <w:sz w:val="22"/>
                <w:szCs w:val="22"/>
                <w:lang w:eastAsia="en-US"/>
              </w:rPr>
              <w:t xml:space="preserve"> for this vaccine</w:t>
            </w:r>
            <w:r w:rsidRPr="005A7E4F">
              <w:rPr>
                <w:rFonts w:eastAsiaTheme="minorHAnsi" w:cs="Arial"/>
                <w:sz w:val="22"/>
                <w:szCs w:val="22"/>
                <w:lang w:eastAsia="en-US"/>
              </w:rPr>
              <w:t>.</w:t>
            </w:r>
          </w:p>
          <w:p w14:paraId="0A0A2DC4" w14:textId="15ECFF00" w:rsidR="001A459E" w:rsidRDefault="000F7EFF" w:rsidP="001A459E">
            <w:pPr>
              <w:spacing w:before="120" w:after="120"/>
              <w:rPr>
                <w:rFonts w:eastAsiaTheme="minorHAnsi" w:cs="Arial"/>
                <w:sz w:val="22"/>
                <w:szCs w:val="22"/>
                <w:lang w:eastAsia="en-US"/>
              </w:rPr>
            </w:pPr>
            <w:r w:rsidRPr="008011D4">
              <w:rPr>
                <w:rFonts w:eastAsiaTheme="minorHAnsi" w:cs="Arial"/>
                <w:sz w:val="22"/>
                <w:szCs w:val="22"/>
                <w:lang w:eastAsia="en-US"/>
              </w:rPr>
              <w:t>Because of the new formulation of this particular vaccine</w:t>
            </w:r>
            <w:r w:rsidR="008C67F6">
              <w:rPr>
                <w:rFonts w:eastAsiaTheme="minorHAnsi" w:cs="Arial"/>
                <w:sz w:val="22"/>
                <w:szCs w:val="22"/>
                <w:lang w:eastAsia="en-US"/>
              </w:rPr>
              <w:t>,</w:t>
            </w:r>
            <w:r w:rsidRPr="008011D4">
              <w:rPr>
                <w:rFonts w:eastAsiaTheme="minorHAnsi" w:cs="Arial"/>
                <w:sz w:val="22"/>
                <w:szCs w:val="22"/>
                <w:lang w:eastAsia="en-US"/>
              </w:rPr>
              <w:t xml:space="preserve"> the MHRA wants to see more non-clinical data before finalising the advice in pregnancy. It is standard practice when waiting for such data on any medicine, to avoid its use in those who may become pregnant or who are breastfeeding.</w:t>
            </w:r>
            <w:r w:rsidR="008C67F6">
              <w:rPr>
                <w:rFonts w:eastAsiaTheme="minorHAnsi" w:cs="Arial"/>
                <w:sz w:val="22"/>
                <w:szCs w:val="22"/>
                <w:lang w:eastAsia="en-US"/>
              </w:rPr>
              <w:t xml:space="preserve"> </w:t>
            </w:r>
            <w:r w:rsidR="001A459E" w:rsidRPr="003E233E">
              <w:rPr>
                <w:rFonts w:eastAsiaTheme="minorHAnsi" w:cs="Arial"/>
                <w:sz w:val="22"/>
                <w:szCs w:val="22"/>
                <w:lang w:eastAsia="en-US"/>
              </w:rPr>
              <w:t xml:space="preserve">Women should be advised </w:t>
            </w:r>
            <w:r>
              <w:rPr>
                <w:rFonts w:eastAsiaTheme="minorHAnsi" w:cs="Arial"/>
                <w:sz w:val="22"/>
                <w:szCs w:val="22"/>
                <w:lang w:eastAsia="en-US"/>
              </w:rPr>
              <w:t xml:space="preserve">that they should not receive a COVID-19 vaccine </w:t>
            </w:r>
            <w:r w:rsidR="001A459E" w:rsidRPr="003E233E">
              <w:rPr>
                <w:rFonts w:eastAsiaTheme="minorHAnsi" w:cs="Arial"/>
                <w:sz w:val="22"/>
                <w:szCs w:val="22"/>
                <w:lang w:eastAsia="en-US"/>
              </w:rPr>
              <w:t xml:space="preserve">if they </w:t>
            </w:r>
            <w:r w:rsidR="001A459E">
              <w:rPr>
                <w:rFonts w:eastAsiaTheme="minorHAnsi" w:cs="Arial"/>
                <w:sz w:val="22"/>
                <w:szCs w:val="22"/>
                <w:lang w:eastAsia="en-US"/>
              </w:rPr>
              <w:t>are breastfeeding,</w:t>
            </w:r>
            <w:r w:rsidR="00DD7EC3">
              <w:rPr>
                <w:rFonts w:eastAsiaTheme="minorHAnsi" w:cs="Arial"/>
                <w:sz w:val="22"/>
                <w:szCs w:val="22"/>
                <w:lang w:eastAsia="en-US"/>
              </w:rPr>
              <w:t xml:space="preserve"> pregnant,</w:t>
            </w:r>
            <w:r w:rsidR="001A459E">
              <w:rPr>
                <w:rFonts w:eastAsiaTheme="minorHAnsi" w:cs="Arial"/>
                <w:sz w:val="22"/>
                <w:szCs w:val="22"/>
                <w:lang w:eastAsia="en-US"/>
              </w:rPr>
              <w:t xml:space="preserve"> </w:t>
            </w:r>
            <w:r w:rsidR="001A459E" w:rsidRPr="003E233E">
              <w:rPr>
                <w:rFonts w:eastAsiaTheme="minorHAnsi" w:cs="Arial"/>
                <w:sz w:val="22"/>
                <w:szCs w:val="22"/>
                <w:lang w:eastAsia="en-US"/>
              </w:rPr>
              <w:t>may be pregnant or are planning a pregnancy.</w:t>
            </w:r>
            <w:r w:rsidR="001A459E" w:rsidRPr="00051E4D">
              <w:rPr>
                <w:rFonts w:eastAsiaTheme="minorHAnsi" w:cs="Arial"/>
                <w:sz w:val="22"/>
                <w:szCs w:val="22"/>
                <w:lang w:eastAsia="en-US"/>
              </w:rPr>
              <w:t xml:space="preserve"> </w:t>
            </w:r>
            <w:r w:rsidR="001A459E" w:rsidRPr="005A7E4F">
              <w:rPr>
                <w:rFonts w:eastAsiaTheme="minorHAnsi" w:cs="Arial"/>
                <w:sz w:val="22"/>
                <w:szCs w:val="22"/>
                <w:lang w:eastAsia="en-US"/>
              </w:rPr>
              <w:t xml:space="preserve">Vaccination should be </w:t>
            </w:r>
            <w:r w:rsidR="001A459E" w:rsidRPr="005A7E4F">
              <w:rPr>
                <w:rFonts w:eastAsiaTheme="minorHAnsi" w:cs="Arial"/>
                <w:sz w:val="22"/>
                <w:szCs w:val="22"/>
                <w:lang w:eastAsia="en-US"/>
              </w:rPr>
              <w:lastRenderedPageBreak/>
              <w:t>postponed until completion of pregnancy</w:t>
            </w:r>
            <w:r>
              <w:rPr>
                <w:rFonts w:eastAsiaTheme="minorHAnsi" w:cs="Arial"/>
                <w:sz w:val="22"/>
                <w:szCs w:val="22"/>
                <w:lang w:eastAsia="en-US"/>
              </w:rPr>
              <w:t xml:space="preserve"> and, if relevant, until finished breastfeeding</w:t>
            </w:r>
            <w:r w:rsidR="001A459E" w:rsidRPr="005A7E4F">
              <w:rPr>
                <w:rFonts w:eastAsiaTheme="minorHAnsi" w:cs="Arial"/>
                <w:sz w:val="22"/>
                <w:szCs w:val="22"/>
                <w:lang w:eastAsia="en-US"/>
              </w:rPr>
              <w:t xml:space="preserve">. </w:t>
            </w:r>
          </w:p>
          <w:p w14:paraId="438A5B92" w14:textId="3B3DDC74" w:rsidR="001A459E" w:rsidRDefault="001A459E" w:rsidP="001A459E">
            <w:pPr>
              <w:shd w:val="clear" w:color="auto" w:fill="FFFFFF"/>
              <w:overflowPunct/>
              <w:autoSpaceDE/>
              <w:autoSpaceDN/>
              <w:adjustRightInd/>
              <w:spacing w:before="120" w:after="120"/>
              <w:textAlignment w:val="auto"/>
              <w:rPr>
                <w:rFonts w:eastAsiaTheme="minorHAnsi" w:cs="Arial"/>
                <w:sz w:val="22"/>
                <w:szCs w:val="22"/>
                <w:lang w:eastAsia="en-US"/>
              </w:rPr>
            </w:pPr>
            <w:r>
              <w:rPr>
                <w:rFonts w:eastAsiaTheme="minorHAnsi" w:cs="Arial"/>
                <w:sz w:val="22"/>
                <w:szCs w:val="22"/>
                <w:lang w:eastAsia="en-US"/>
              </w:rPr>
              <w:t>P</w:t>
            </w:r>
            <w:r w:rsidRPr="00051E4D">
              <w:rPr>
                <w:rFonts w:eastAsiaTheme="minorHAnsi" w:cs="Arial"/>
                <w:sz w:val="22"/>
                <w:szCs w:val="22"/>
                <w:lang w:eastAsia="en-US"/>
              </w:rPr>
              <w:t xml:space="preserve">regnancy should be avoided until 2 months after the second dose of vaccine. </w:t>
            </w:r>
          </w:p>
          <w:p w14:paraId="4F3F1027" w14:textId="3FFF6C5B" w:rsidR="008C67F6" w:rsidRPr="00051E4D" w:rsidRDefault="008C67F6" w:rsidP="001A459E">
            <w:pPr>
              <w:shd w:val="clear" w:color="auto" w:fill="FFFFFF"/>
              <w:overflowPunct/>
              <w:autoSpaceDE/>
              <w:autoSpaceDN/>
              <w:adjustRightInd/>
              <w:spacing w:before="120" w:after="120"/>
              <w:textAlignment w:val="auto"/>
              <w:rPr>
                <w:rFonts w:eastAsiaTheme="minorHAnsi" w:cs="Arial"/>
                <w:sz w:val="22"/>
                <w:szCs w:val="22"/>
                <w:lang w:eastAsia="en-US"/>
              </w:rPr>
            </w:pPr>
            <w:r w:rsidRPr="008011D4">
              <w:rPr>
                <w:rFonts w:eastAsiaTheme="minorHAnsi" w:cs="Arial"/>
                <w:sz w:val="22"/>
                <w:szCs w:val="22"/>
                <w:lang w:eastAsia="en-US"/>
              </w:rPr>
              <w:t>This advice is precautionary until additional evidence is available to support the use of this vaccine in pregnancy and breastfeeding.</w:t>
            </w:r>
          </w:p>
          <w:p w14:paraId="2DE7BFB0" w14:textId="3207D0C3" w:rsidR="001A459E" w:rsidRDefault="001A459E" w:rsidP="001A459E">
            <w:pPr>
              <w:shd w:val="clear" w:color="auto" w:fill="FFFFFF"/>
              <w:overflowPunct/>
              <w:autoSpaceDE/>
              <w:autoSpaceDN/>
              <w:adjustRightInd/>
              <w:spacing w:before="120" w:after="120"/>
              <w:textAlignment w:val="auto"/>
              <w:rPr>
                <w:rFonts w:eastAsiaTheme="minorHAnsi" w:cs="Arial"/>
                <w:sz w:val="22"/>
                <w:szCs w:val="22"/>
                <w:lang w:eastAsia="en-US"/>
              </w:rPr>
            </w:pPr>
            <w:r w:rsidRPr="00051E4D">
              <w:rPr>
                <w:rFonts w:eastAsiaTheme="minorHAnsi" w:cs="Arial"/>
                <w:sz w:val="22"/>
                <w:szCs w:val="22"/>
                <w:lang w:eastAsia="en-US"/>
              </w:rPr>
              <w:t xml:space="preserve">JCVI have advised that routine questioning about last menstrual period and/or pregnancy testing is not required before offering the vaccine. </w:t>
            </w:r>
            <w:r w:rsidR="008C67F6">
              <w:rPr>
                <w:rFonts w:eastAsiaTheme="minorHAnsi" w:cs="Arial"/>
                <w:sz w:val="22"/>
                <w:szCs w:val="22"/>
                <w:lang w:eastAsia="en-US"/>
              </w:rPr>
              <w:t>T</w:t>
            </w:r>
            <w:r w:rsidRPr="00051E4D">
              <w:rPr>
                <w:rFonts w:eastAsiaTheme="minorHAnsi" w:cs="Arial"/>
                <w:sz w:val="22"/>
                <w:szCs w:val="22"/>
                <w:lang w:eastAsia="en-US"/>
              </w:rPr>
              <w:t xml:space="preserve">hose being invited for vaccination should be able to access </w:t>
            </w:r>
            <w:r w:rsidR="008C67F6" w:rsidRPr="00051E4D">
              <w:rPr>
                <w:rFonts w:eastAsiaTheme="minorHAnsi" w:cs="Arial"/>
                <w:sz w:val="22"/>
                <w:szCs w:val="22"/>
                <w:lang w:eastAsia="en-US"/>
              </w:rPr>
              <w:t>th</w:t>
            </w:r>
            <w:r w:rsidR="008C67F6">
              <w:rPr>
                <w:rFonts w:eastAsiaTheme="minorHAnsi" w:cs="Arial"/>
                <w:sz w:val="22"/>
                <w:szCs w:val="22"/>
                <w:lang w:eastAsia="en-US"/>
              </w:rPr>
              <w:t>e</w:t>
            </w:r>
            <w:r w:rsidR="008C67F6" w:rsidRPr="00051E4D">
              <w:rPr>
                <w:rFonts w:eastAsiaTheme="minorHAnsi" w:cs="Arial"/>
                <w:sz w:val="22"/>
                <w:szCs w:val="22"/>
                <w:lang w:eastAsia="en-US"/>
              </w:rPr>
              <w:t xml:space="preserve"> </w:t>
            </w:r>
            <w:r w:rsidRPr="00051E4D">
              <w:rPr>
                <w:rFonts w:eastAsiaTheme="minorHAnsi" w:cs="Arial"/>
                <w:sz w:val="22"/>
                <w:szCs w:val="22"/>
                <w:lang w:eastAsia="en-US"/>
              </w:rPr>
              <w:t xml:space="preserve">advice </w:t>
            </w:r>
            <w:r w:rsidR="0087677B">
              <w:rPr>
                <w:rFonts w:eastAsiaTheme="minorHAnsi" w:cs="Arial"/>
                <w:sz w:val="22"/>
                <w:szCs w:val="22"/>
                <w:lang w:eastAsia="en-US"/>
              </w:rPr>
              <w:t xml:space="preserve">in the leaflet </w:t>
            </w:r>
            <w:hyperlink r:id="rId55" w:history="1">
              <w:r w:rsidR="00C77481" w:rsidRPr="00381A4F">
                <w:rPr>
                  <w:rStyle w:val="Hyperlink"/>
                  <w:rFonts w:eastAsiaTheme="minorHAnsi" w:cs="Arial"/>
                  <w:sz w:val="22"/>
                  <w:szCs w:val="22"/>
                  <w:lang w:eastAsia="en-US"/>
                </w:rPr>
                <w:t>'COVID-19 vaccination: a guide for women of childbearing age, pregnant, planning a pregnancy or breastfeeding’</w:t>
              </w:r>
            </w:hyperlink>
            <w:r w:rsidR="00C77481">
              <w:rPr>
                <w:rFonts w:eastAsiaTheme="minorHAnsi" w:cs="Arial"/>
                <w:sz w:val="22"/>
                <w:szCs w:val="22"/>
                <w:lang w:eastAsia="en-US"/>
              </w:rPr>
              <w:t xml:space="preserve"> </w:t>
            </w:r>
            <w:r w:rsidRPr="00051E4D">
              <w:rPr>
                <w:rFonts w:eastAsiaTheme="minorHAnsi" w:cs="Arial"/>
                <w:sz w:val="22"/>
                <w:szCs w:val="22"/>
                <w:lang w:eastAsia="en-US"/>
              </w:rPr>
              <w:t>and their understanding checked as part of the consent process. Additional measures may need to be considered for potential recipients who are unable to access the information in written or online form.</w:t>
            </w:r>
          </w:p>
          <w:p w14:paraId="2EB1A000" w14:textId="70E0A932" w:rsidR="001A459E" w:rsidRDefault="001A459E" w:rsidP="001A459E">
            <w:pPr>
              <w:spacing w:before="120" w:after="120"/>
              <w:rPr>
                <w:rFonts w:eastAsiaTheme="minorHAnsi" w:cs="Arial"/>
                <w:sz w:val="22"/>
                <w:szCs w:val="22"/>
                <w:lang w:eastAsia="en-US"/>
              </w:rPr>
            </w:pPr>
            <w:r w:rsidRPr="005A7E4F">
              <w:rPr>
                <w:rFonts w:eastAsiaTheme="minorHAnsi" w:cs="Arial"/>
                <w:sz w:val="22"/>
                <w:szCs w:val="22"/>
                <w:lang w:eastAsia="en-US"/>
              </w:rPr>
              <w:t>If a woman finds out she is pregnant after she has started a course of vaccine, she should complete her pregnancy</w:t>
            </w:r>
            <w:r w:rsidR="0087677B">
              <w:rPr>
                <w:rFonts w:eastAsiaTheme="minorHAnsi" w:cs="Arial"/>
                <w:sz w:val="22"/>
                <w:szCs w:val="22"/>
                <w:lang w:eastAsia="en-US"/>
              </w:rPr>
              <w:t xml:space="preserve"> and breastfeeding, if relevant,</w:t>
            </w:r>
            <w:r w:rsidRPr="005A7E4F">
              <w:rPr>
                <w:rFonts w:eastAsiaTheme="minorHAnsi" w:cs="Arial"/>
                <w:sz w:val="22"/>
                <w:szCs w:val="22"/>
                <w:lang w:eastAsia="en-US"/>
              </w:rPr>
              <w:t xml:space="preserve"> before finishing the recommended schedule. Termination of pregnancy following inadvertent </w:t>
            </w:r>
            <w:r>
              <w:rPr>
                <w:rFonts w:eastAsiaTheme="minorHAnsi" w:cs="Arial"/>
                <w:sz w:val="22"/>
                <w:szCs w:val="22"/>
                <w:lang w:eastAsia="en-US"/>
              </w:rPr>
              <w:t>vaccination</w:t>
            </w:r>
            <w:r w:rsidRPr="005A7E4F">
              <w:rPr>
                <w:rFonts w:eastAsiaTheme="minorHAnsi" w:cs="Arial"/>
                <w:sz w:val="22"/>
                <w:szCs w:val="22"/>
                <w:lang w:eastAsia="en-US"/>
              </w:rPr>
              <w:t xml:space="preserve"> should not be recommended. Surveillance of inadvertent administration in pregnancy is being conducted by the PHE Immunisation Department, to whom such cases should be reported (Tel: 020 8200 4400).</w:t>
            </w:r>
          </w:p>
          <w:p w14:paraId="7FE1D366" w14:textId="77777777" w:rsidR="00D82710" w:rsidRPr="00275FBC" w:rsidRDefault="00D82710" w:rsidP="00D82710">
            <w:pPr>
              <w:spacing w:before="120" w:after="120"/>
              <w:rPr>
                <w:rFonts w:eastAsiaTheme="minorHAnsi" w:cs="Arial"/>
                <w:b/>
                <w:sz w:val="22"/>
                <w:szCs w:val="22"/>
                <w:lang w:eastAsia="en-US"/>
              </w:rPr>
            </w:pPr>
            <w:r w:rsidRPr="00CA6119">
              <w:rPr>
                <w:rFonts w:eastAsiaTheme="minorHAnsi" w:cs="Arial"/>
                <w:b/>
                <w:sz w:val="22"/>
                <w:szCs w:val="22"/>
                <w:lang w:eastAsia="en-US"/>
              </w:rPr>
              <w:t>Previous incomplete vaccination</w:t>
            </w:r>
          </w:p>
          <w:p w14:paraId="1355F6BB" w14:textId="0E0EBA0F" w:rsidR="00D82710" w:rsidRPr="00972B39" w:rsidRDefault="00BF2EE1" w:rsidP="00D82710">
            <w:pPr>
              <w:overflowPunct/>
              <w:spacing w:before="120" w:after="120"/>
              <w:textAlignment w:val="auto"/>
              <w:rPr>
                <w:color w:val="000000"/>
              </w:rPr>
            </w:pPr>
            <w:r>
              <w:rPr>
                <w:rFonts w:eastAsiaTheme="minorHAnsi" w:cs="Arial"/>
                <w:sz w:val="22"/>
                <w:szCs w:val="22"/>
                <w:lang w:eastAsia="en-US"/>
              </w:rPr>
              <w:t xml:space="preserve">Other COVID-19 vaccines may become available after this protocol has been written. </w:t>
            </w:r>
            <w:r w:rsidR="00D82710" w:rsidRPr="00275FBC">
              <w:rPr>
                <w:rFonts w:eastAsiaTheme="minorHAnsi" w:cs="Arial"/>
                <w:sz w:val="22"/>
                <w:szCs w:val="22"/>
                <w:lang w:eastAsia="en-US"/>
              </w:rPr>
              <w:t>There is no evidence o</w:t>
            </w:r>
            <w:r w:rsidR="00D82710" w:rsidRPr="006E4A32">
              <w:rPr>
                <w:rFonts w:eastAsiaTheme="minorHAnsi" w:cs="Arial"/>
                <w:sz w:val="22"/>
                <w:szCs w:val="22"/>
                <w:lang w:eastAsia="en-US"/>
              </w:rPr>
              <w:t>n the interchangeability of the</w:t>
            </w:r>
            <w:r w:rsidR="00D82710">
              <w:rPr>
                <w:rFonts w:eastAsiaTheme="minorHAnsi" w:cs="Arial"/>
                <w:sz w:val="22"/>
                <w:szCs w:val="22"/>
                <w:lang w:eastAsia="en-US"/>
              </w:rPr>
              <w:t xml:space="preserve"> </w:t>
            </w:r>
            <w:r w:rsidR="00D82710" w:rsidRPr="00275FBC">
              <w:rPr>
                <w:rFonts w:eastAsiaTheme="minorHAnsi" w:cs="Arial"/>
                <w:sz w:val="22"/>
                <w:szCs w:val="22"/>
                <w:lang w:eastAsia="en-US"/>
              </w:rPr>
              <w:t>COVID-19 vaccines although studies are underway</w:t>
            </w:r>
            <w:r w:rsidR="00D82710" w:rsidRPr="006E4A32">
              <w:rPr>
                <w:rFonts w:eastAsiaTheme="minorHAnsi" w:cs="Arial"/>
                <w:sz w:val="22"/>
                <w:szCs w:val="22"/>
                <w:lang w:eastAsia="en-US"/>
              </w:rPr>
              <w:t>. Therefore, every effort</w:t>
            </w:r>
            <w:r w:rsidR="00D82710">
              <w:rPr>
                <w:rFonts w:eastAsiaTheme="minorHAnsi" w:cs="Arial"/>
                <w:sz w:val="22"/>
                <w:szCs w:val="22"/>
                <w:lang w:eastAsia="en-US"/>
              </w:rPr>
              <w:t xml:space="preserve"> </w:t>
            </w:r>
            <w:r w:rsidR="00D82710" w:rsidRPr="00275FBC">
              <w:rPr>
                <w:rFonts w:eastAsiaTheme="minorHAnsi" w:cs="Arial"/>
                <w:sz w:val="22"/>
                <w:szCs w:val="22"/>
                <w:lang w:eastAsia="en-US"/>
              </w:rPr>
              <w:t>should be made to determine which vaccine the individua</w:t>
            </w:r>
            <w:r w:rsidR="00D82710" w:rsidRPr="006E4A32">
              <w:rPr>
                <w:rFonts w:eastAsiaTheme="minorHAnsi" w:cs="Arial"/>
                <w:sz w:val="22"/>
                <w:szCs w:val="22"/>
                <w:lang w:eastAsia="en-US"/>
              </w:rPr>
              <w:t>l received and to complete</w:t>
            </w:r>
            <w:r w:rsidR="00F6374C">
              <w:rPr>
                <w:rFonts w:eastAsiaTheme="minorHAnsi" w:cs="Arial"/>
                <w:sz w:val="22"/>
                <w:szCs w:val="22"/>
                <w:lang w:eastAsia="en-US"/>
              </w:rPr>
              <w:t xml:space="preserve"> the course</w:t>
            </w:r>
            <w:r w:rsidR="00D82710" w:rsidRPr="006E4A32">
              <w:rPr>
                <w:rFonts w:eastAsiaTheme="minorHAnsi" w:cs="Arial"/>
                <w:sz w:val="22"/>
                <w:szCs w:val="22"/>
                <w:lang w:eastAsia="en-US"/>
              </w:rPr>
              <w:t xml:space="preserve"> with</w:t>
            </w:r>
            <w:r w:rsidR="00D82710">
              <w:rPr>
                <w:rFonts w:eastAsiaTheme="minorHAnsi" w:cs="Arial"/>
                <w:sz w:val="22"/>
                <w:szCs w:val="22"/>
                <w:lang w:eastAsia="en-US"/>
              </w:rPr>
              <w:t xml:space="preserve"> </w:t>
            </w:r>
            <w:r w:rsidR="00D82710" w:rsidRPr="00275FBC">
              <w:rPr>
                <w:rFonts w:eastAsiaTheme="minorHAnsi" w:cs="Arial"/>
                <w:sz w:val="22"/>
                <w:szCs w:val="22"/>
                <w:lang w:eastAsia="en-US"/>
              </w:rPr>
              <w:t xml:space="preserve">the same vaccine. </w:t>
            </w:r>
            <w:bookmarkStart w:id="30" w:name="_Hlk58078378"/>
            <w:r w:rsidR="00D82710" w:rsidRPr="00275FBC">
              <w:rPr>
                <w:rFonts w:eastAsiaTheme="minorHAnsi" w:cs="Arial"/>
                <w:sz w:val="22"/>
                <w:szCs w:val="22"/>
                <w:lang w:eastAsia="en-US"/>
              </w:rPr>
              <w:t>For individuals who started the schedule</w:t>
            </w:r>
            <w:r w:rsidR="00D82710" w:rsidRPr="006E4A32">
              <w:rPr>
                <w:rFonts w:eastAsiaTheme="minorHAnsi" w:cs="Arial"/>
                <w:sz w:val="22"/>
                <w:szCs w:val="22"/>
                <w:lang w:eastAsia="en-US"/>
              </w:rPr>
              <w:t xml:space="preserve"> and who attend for vaccination</w:t>
            </w:r>
            <w:r w:rsidR="00D82710">
              <w:rPr>
                <w:rFonts w:eastAsiaTheme="minorHAnsi" w:cs="Arial"/>
                <w:sz w:val="22"/>
                <w:szCs w:val="22"/>
                <w:lang w:eastAsia="en-US"/>
              </w:rPr>
              <w:t xml:space="preserve"> </w:t>
            </w:r>
            <w:r w:rsidR="00D82710" w:rsidRPr="00275FBC">
              <w:rPr>
                <w:rFonts w:eastAsiaTheme="minorHAnsi" w:cs="Arial"/>
                <w:sz w:val="22"/>
                <w:szCs w:val="22"/>
                <w:lang w:eastAsia="en-US"/>
              </w:rPr>
              <w:t>at a site where the same vaccine is not available, or i</w:t>
            </w:r>
            <w:r w:rsidR="00D82710" w:rsidRPr="006E4A32">
              <w:rPr>
                <w:rFonts w:eastAsiaTheme="minorHAnsi" w:cs="Arial"/>
                <w:sz w:val="22"/>
                <w:szCs w:val="22"/>
                <w:lang w:eastAsia="en-US"/>
              </w:rPr>
              <w:t>f the first product received is</w:t>
            </w:r>
            <w:r w:rsidR="00D82710">
              <w:rPr>
                <w:rFonts w:eastAsiaTheme="minorHAnsi" w:cs="Arial"/>
                <w:sz w:val="22"/>
                <w:szCs w:val="22"/>
                <w:lang w:eastAsia="en-US"/>
              </w:rPr>
              <w:t xml:space="preserve"> </w:t>
            </w:r>
            <w:r w:rsidR="00D82710" w:rsidRPr="00275FBC">
              <w:rPr>
                <w:rFonts w:eastAsiaTheme="minorHAnsi" w:cs="Arial"/>
                <w:sz w:val="22"/>
                <w:szCs w:val="22"/>
                <w:lang w:eastAsia="en-US"/>
              </w:rPr>
              <w:t xml:space="preserve">unknown, it is reasonable to offer </w:t>
            </w:r>
            <w:r w:rsidR="00442DA3">
              <w:rPr>
                <w:rFonts w:eastAsiaTheme="minorHAnsi" w:cs="Arial"/>
                <w:sz w:val="22"/>
                <w:szCs w:val="22"/>
                <w:lang w:eastAsia="en-US"/>
              </w:rPr>
              <w:t>one</w:t>
            </w:r>
            <w:r w:rsidR="00D82710" w:rsidRPr="00275FBC">
              <w:rPr>
                <w:rFonts w:eastAsiaTheme="minorHAnsi" w:cs="Arial"/>
                <w:sz w:val="22"/>
                <w:szCs w:val="22"/>
                <w:lang w:eastAsia="en-US"/>
              </w:rPr>
              <w:t xml:space="preserve"> dose of the locally available produ</w:t>
            </w:r>
            <w:r w:rsidR="00D82710" w:rsidRPr="006E4A32">
              <w:rPr>
                <w:rFonts w:eastAsiaTheme="minorHAnsi" w:cs="Arial"/>
                <w:sz w:val="22"/>
                <w:szCs w:val="22"/>
                <w:lang w:eastAsia="en-US"/>
              </w:rPr>
              <w:t>ct</w:t>
            </w:r>
            <w:r w:rsidR="00442DA3">
              <w:rPr>
                <w:rFonts w:eastAsiaTheme="minorHAnsi" w:cs="Arial"/>
                <w:sz w:val="22"/>
                <w:szCs w:val="22"/>
                <w:lang w:eastAsia="en-US"/>
              </w:rPr>
              <w:t xml:space="preserve"> to complete the schedule</w:t>
            </w:r>
            <w:r w:rsidR="00D82710" w:rsidRPr="006E4A32">
              <w:rPr>
                <w:rFonts w:eastAsiaTheme="minorHAnsi" w:cs="Arial"/>
                <w:sz w:val="22"/>
                <w:szCs w:val="22"/>
                <w:lang w:eastAsia="en-US"/>
              </w:rPr>
              <w:t xml:space="preserve">. </w:t>
            </w:r>
            <w:bookmarkEnd w:id="30"/>
            <w:r w:rsidR="00D82710" w:rsidRPr="006E4A32">
              <w:rPr>
                <w:rFonts w:eastAsiaTheme="minorHAnsi" w:cs="Arial"/>
                <w:sz w:val="22"/>
                <w:szCs w:val="22"/>
                <w:lang w:eastAsia="en-US"/>
              </w:rPr>
              <w:t>This option</w:t>
            </w:r>
            <w:r w:rsidR="00D82710">
              <w:rPr>
                <w:rFonts w:eastAsiaTheme="minorHAnsi" w:cs="Arial"/>
                <w:sz w:val="22"/>
                <w:szCs w:val="22"/>
                <w:lang w:eastAsia="en-US"/>
              </w:rPr>
              <w:t xml:space="preserve"> </w:t>
            </w:r>
            <w:r w:rsidR="00D82710" w:rsidRPr="00275FBC">
              <w:rPr>
                <w:rFonts w:eastAsiaTheme="minorHAnsi" w:cs="Arial"/>
                <w:sz w:val="22"/>
                <w:szCs w:val="22"/>
                <w:lang w:eastAsia="en-US"/>
              </w:rPr>
              <w:t>is preferred if the individual is likely to be at immediate high</w:t>
            </w:r>
            <w:r w:rsidR="00D82710" w:rsidRPr="006E4A32">
              <w:rPr>
                <w:rFonts w:eastAsiaTheme="minorHAnsi" w:cs="Arial"/>
                <w:sz w:val="22"/>
                <w:szCs w:val="22"/>
                <w:lang w:eastAsia="en-US"/>
              </w:rPr>
              <w:t xml:space="preserve"> risk or is considered unlikely</w:t>
            </w:r>
            <w:r w:rsidR="00D82710">
              <w:rPr>
                <w:rFonts w:eastAsiaTheme="minorHAnsi" w:cs="Arial"/>
                <w:sz w:val="22"/>
                <w:szCs w:val="22"/>
                <w:lang w:eastAsia="en-US"/>
              </w:rPr>
              <w:t xml:space="preserve"> </w:t>
            </w:r>
            <w:r w:rsidR="00D82710" w:rsidRPr="00275FBC">
              <w:rPr>
                <w:rFonts w:eastAsiaTheme="minorHAnsi" w:cs="Arial"/>
                <w:sz w:val="22"/>
                <w:szCs w:val="22"/>
                <w:lang w:eastAsia="en-US"/>
              </w:rPr>
              <w:t xml:space="preserve">to attend again. In these circumstances, as </w:t>
            </w:r>
            <w:r w:rsidR="003E4540">
              <w:rPr>
                <w:rFonts w:eastAsiaTheme="minorHAnsi" w:cs="Arial"/>
                <w:sz w:val="22"/>
                <w:szCs w:val="22"/>
                <w:lang w:eastAsia="en-US"/>
              </w:rPr>
              <w:t xml:space="preserve">COVID-19 </w:t>
            </w:r>
            <w:r w:rsidR="00D82710" w:rsidRPr="006E4A32">
              <w:rPr>
                <w:rFonts w:eastAsiaTheme="minorHAnsi" w:cs="Arial"/>
                <w:sz w:val="22"/>
                <w:szCs w:val="22"/>
                <w:lang w:eastAsia="en-US"/>
              </w:rPr>
              <w:t>vaccines are based on the spike</w:t>
            </w:r>
            <w:r w:rsidR="00D82710">
              <w:rPr>
                <w:rFonts w:eastAsiaTheme="minorHAnsi" w:cs="Arial"/>
                <w:sz w:val="22"/>
                <w:szCs w:val="22"/>
                <w:lang w:eastAsia="en-US"/>
              </w:rPr>
              <w:t xml:space="preserve"> </w:t>
            </w:r>
            <w:r w:rsidR="00D82710" w:rsidRPr="00275FBC">
              <w:rPr>
                <w:rFonts w:eastAsiaTheme="minorHAnsi" w:cs="Arial"/>
                <w:sz w:val="22"/>
                <w:szCs w:val="22"/>
                <w:lang w:eastAsia="en-US"/>
              </w:rPr>
              <w:t>protein, it is likely the second dose will help to boost the respo</w:t>
            </w:r>
            <w:r w:rsidR="00D82710" w:rsidRPr="006E4A32">
              <w:rPr>
                <w:rFonts w:eastAsiaTheme="minorHAnsi" w:cs="Arial"/>
                <w:sz w:val="22"/>
                <w:szCs w:val="22"/>
                <w:lang w:eastAsia="en-US"/>
              </w:rPr>
              <w:t xml:space="preserve">nse to the first dose. </w:t>
            </w:r>
            <w:bookmarkStart w:id="31" w:name="AdditionalRequirementsLAIV"/>
            <w:bookmarkStart w:id="32" w:name="AdditionalInformationLAIV"/>
            <w:bookmarkEnd w:id="31"/>
            <w:bookmarkEnd w:id="32"/>
          </w:p>
        </w:tc>
      </w:tr>
    </w:tbl>
    <w:p w14:paraId="182379C1" w14:textId="4E621C88" w:rsidR="00BC0CDD" w:rsidRDefault="00BC0CDD" w:rsidP="00BC0CDD">
      <w:pPr>
        <w:overflowPunct/>
        <w:autoSpaceDE/>
        <w:autoSpaceDN/>
        <w:adjustRightInd/>
        <w:textAlignment w:val="auto"/>
        <w:rPr>
          <w:b/>
        </w:rPr>
      </w:pPr>
    </w:p>
    <w:p w14:paraId="31277084" w14:textId="77777777" w:rsidR="00C53EA6" w:rsidRDefault="00C53EA6" w:rsidP="00BC0CDD">
      <w:pPr>
        <w:overflowPunct/>
        <w:autoSpaceDE/>
        <w:autoSpaceDN/>
        <w:adjustRightInd/>
        <w:textAlignment w:val="auto"/>
        <w:rPr>
          <w:b/>
          <w:szCs w:val="24"/>
        </w:rPr>
      </w:pPr>
      <w:bookmarkStart w:id="33" w:name="_Hlk57310638"/>
    </w:p>
    <w:p w14:paraId="2FF0947F" w14:textId="77777777" w:rsidR="000E188A" w:rsidRDefault="000E188A">
      <w:pPr>
        <w:overflowPunct/>
        <w:autoSpaceDE/>
        <w:autoSpaceDN/>
        <w:adjustRightInd/>
        <w:spacing w:after="160" w:line="259" w:lineRule="auto"/>
        <w:textAlignment w:val="auto"/>
        <w:rPr>
          <w:b/>
          <w:szCs w:val="24"/>
        </w:rPr>
      </w:pPr>
      <w:bookmarkStart w:id="34" w:name="Stage2"/>
      <w:bookmarkEnd w:id="34"/>
      <w:r>
        <w:rPr>
          <w:b/>
          <w:szCs w:val="24"/>
        </w:rPr>
        <w:br w:type="page"/>
      </w:r>
    </w:p>
    <w:p w14:paraId="24ED69DF" w14:textId="1D751698" w:rsidR="00C53EA6" w:rsidRDefault="00C53EA6" w:rsidP="00BC0CDD">
      <w:pPr>
        <w:overflowPunct/>
        <w:autoSpaceDE/>
        <w:autoSpaceDN/>
        <w:adjustRightInd/>
        <w:textAlignment w:val="auto"/>
        <w:rPr>
          <w:rFonts w:cs="Arial"/>
          <w:b/>
          <w:noProof/>
          <w:szCs w:val="24"/>
        </w:rPr>
      </w:pPr>
      <w:r w:rsidRPr="0041328B">
        <w:rPr>
          <w:b/>
          <w:szCs w:val="24"/>
        </w:rPr>
        <w:lastRenderedPageBreak/>
        <w:t>STAGE</w:t>
      </w:r>
      <w:r w:rsidR="002C7781">
        <w:rPr>
          <w:b/>
          <w:szCs w:val="24"/>
        </w:rPr>
        <w:t xml:space="preserve"> 2</w:t>
      </w:r>
      <w:r w:rsidRPr="0041328B">
        <w:rPr>
          <w:b/>
          <w:szCs w:val="24"/>
        </w:rPr>
        <w:t xml:space="preserve">: </w:t>
      </w:r>
      <w:r w:rsidRPr="005C44EE">
        <w:rPr>
          <w:rFonts w:cs="Arial"/>
          <w:b/>
          <w:noProof/>
          <w:szCs w:val="24"/>
        </w:rPr>
        <w:t xml:space="preserve">Vaccine </w:t>
      </w:r>
      <w:r>
        <w:rPr>
          <w:rFonts w:cs="Arial"/>
          <w:b/>
          <w:noProof/>
          <w:szCs w:val="24"/>
        </w:rPr>
        <w:t>Preparation</w:t>
      </w:r>
    </w:p>
    <w:bookmarkEnd w:id="33"/>
    <w:p w14:paraId="5C655139" w14:textId="77777777" w:rsidR="00C53EA6" w:rsidRDefault="00C53EA6" w:rsidP="00BC0CDD">
      <w:pPr>
        <w:overflowPunct/>
        <w:autoSpaceDE/>
        <w:autoSpaceDN/>
        <w:adjustRightInd/>
        <w:textAlignment w:val="auto"/>
        <w:rPr>
          <w:b/>
        </w:rPr>
      </w:pPr>
    </w:p>
    <w:tbl>
      <w:tblPr>
        <w:tblW w:w="99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6946"/>
      </w:tblGrid>
      <w:tr w:rsidR="00B467D5" w:rsidRPr="0056497E" w14:paraId="73F27879" w14:textId="77777777" w:rsidTr="00F42006">
        <w:tc>
          <w:tcPr>
            <w:tcW w:w="2977" w:type="dxa"/>
            <w:shd w:val="clear" w:color="auto" w:fill="D9D9D9" w:themeFill="background1" w:themeFillShade="D9"/>
          </w:tcPr>
          <w:p w14:paraId="155CF35A" w14:textId="4A9AA79E" w:rsidR="00B467D5" w:rsidRPr="0056497E" w:rsidRDefault="00B467D5" w:rsidP="00F42006">
            <w:pPr>
              <w:spacing w:before="120" w:after="120"/>
              <w:contextualSpacing/>
              <w:rPr>
                <w:rFonts w:cs="Arial"/>
                <w:b/>
                <w:sz w:val="22"/>
                <w:szCs w:val="22"/>
              </w:rPr>
            </w:pPr>
            <w:r>
              <w:rPr>
                <w:rFonts w:cs="Arial"/>
                <w:b/>
                <w:sz w:val="22"/>
                <w:szCs w:val="22"/>
              </w:rPr>
              <w:t>ACTIVITY STAGE 2</w:t>
            </w:r>
            <w:r w:rsidRPr="0056497E">
              <w:rPr>
                <w:rFonts w:cs="Arial"/>
                <w:b/>
                <w:sz w:val="22"/>
                <w:szCs w:val="22"/>
              </w:rPr>
              <w:t>:</w:t>
            </w:r>
          </w:p>
        </w:tc>
        <w:tc>
          <w:tcPr>
            <w:tcW w:w="6946" w:type="dxa"/>
            <w:shd w:val="clear" w:color="auto" w:fill="D9D9D9" w:themeFill="background1" w:themeFillShade="D9"/>
          </w:tcPr>
          <w:p w14:paraId="494B9726" w14:textId="7F1822F3" w:rsidR="00B467D5" w:rsidRPr="0056497E" w:rsidRDefault="00B467D5" w:rsidP="00F42006">
            <w:pPr>
              <w:tabs>
                <w:tab w:val="left" w:pos="7647"/>
              </w:tabs>
              <w:rPr>
                <w:rFonts w:cs="Arial"/>
                <w:b/>
                <w:noProof/>
                <w:sz w:val="22"/>
                <w:szCs w:val="22"/>
              </w:rPr>
            </w:pPr>
            <w:r>
              <w:rPr>
                <w:rFonts w:eastAsiaTheme="minorHAnsi" w:cs="Arial"/>
                <w:b/>
                <w:sz w:val="22"/>
                <w:szCs w:val="22"/>
                <w:lang w:eastAsia="en-US"/>
              </w:rPr>
              <w:t>Vaccine preparation</w:t>
            </w:r>
          </w:p>
        </w:tc>
      </w:tr>
      <w:tr w:rsidR="00B467D5" w:rsidRPr="00A429EB" w14:paraId="309B8464" w14:textId="77777777" w:rsidTr="00F42006">
        <w:tc>
          <w:tcPr>
            <w:tcW w:w="2977" w:type="dxa"/>
          </w:tcPr>
          <w:p w14:paraId="3804BAD6" w14:textId="46BD4B7C" w:rsidR="00B467D5" w:rsidRPr="00B008BA" w:rsidRDefault="007F0152" w:rsidP="00243BAC">
            <w:pPr>
              <w:spacing w:before="120" w:after="120"/>
              <w:rPr>
                <w:rFonts w:cs="Arial"/>
                <w:sz w:val="22"/>
                <w:szCs w:val="22"/>
              </w:rPr>
            </w:pPr>
            <w:r>
              <w:rPr>
                <w:rFonts w:cs="Arial"/>
                <w:b/>
                <w:sz w:val="22"/>
                <w:szCs w:val="22"/>
              </w:rPr>
              <w:t xml:space="preserve">Vaccine </w:t>
            </w:r>
            <w:r w:rsidR="00243BAC">
              <w:rPr>
                <w:rFonts w:cs="Arial"/>
                <w:b/>
                <w:sz w:val="22"/>
                <w:szCs w:val="22"/>
              </w:rPr>
              <w:t>presentation</w:t>
            </w:r>
          </w:p>
        </w:tc>
        <w:tc>
          <w:tcPr>
            <w:tcW w:w="6946" w:type="dxa"/>
          </w:tcPr>
          <w:p w14:paraId="34A52E8D" w14:textId="77777777" w:rsidR="007D6589" w:rsidRDefault="00243BAC" w:rsidP="00744EFA">
            <w:pPr>
              <w:shd w:val="clear" w:color="auto" w:fill="FFFFFF"/>
              <w:overflowPunct/>
              <w:autoSpaceDE/>
              <w:autoSpaceDN/>
              <w:adjustRightInd/>
              <w:spacing w:before="120" w:after="120"/>
              <w:textAlignment w:val="auto"/>
              <w:rPr>
                <w:rFonts w:cs="Arial"/>
                <w:sz w:val="22"/>
                <w:szCs w:val="22"/>
              </w:rPr>
            </w:pPr>
            <w:bookmarkStart w:id="35" w:name="_Hlk58314036"/>
            <w:r>
              <w:rPr>
                <w:sz w:val="22"/>
                <w:szCs w:val="22"/>
              </w:rPr>
              <w:t xml:space="preserve">COVID-19 mRNA vaccine </w:t>
            </w:r>
            <w:r w:rsidRPr="00F23F67">
              <w:rPr>
                <w:sz w:val="22"/>
                <w:szCs w:val="22"/>
              </w:rPr>
              <w:t>BNT162b2</w:t>
            </w:r>
            <w:r>
              <w:rPr>
                <w:sz w:val="22"/>
                <w:szCs w:val="22"/>
              </w:rPr>
              <w:t xml:space="preserve"> 30 micrograms / 0.3ml dose concentrate for suspension for injection</w:t>
            </w:r>
            <w:r w:rsidRPr="00F23F67">
              <w:rPr>
                <w:rFonts w:cs="Arial"/>
                <w:sz w:val="22"/>
                <w:szCs w:val="22"/>
              </w:rPr>
              <w:t xml:space="preserve"> multidose vial</w:t>
            </w:r>
            <w:r>
              <w:rPr>
                <w:rFonts w:cs="Arial"/>
                <w:sz w:val="22"/>
                <w:szCs w:val="22"/>
              </w:rPr>
              <w:t xml:space="preserve"> (Pfizer-BioNTech)</w:t>
            </w:r>
            <w:r w:rsidR="00DC009B">
              <w:rPr>
                <w:rFonts w:cs="Arial"/>
                <w:sz w:val="22"/>
                <w:szCs w:val="22"/>
              </w:rPr>
              <w:t>.</w:t>
            </w:r>
          </w:p>
          <w:p w14:paraId="1C2E060A" w14:textId="2161CF0C" w:rsidR="007D6589" w:rsidRPr="00F80146" w:rsidRDefault="007D6589" w:rsidP="00E84DD7">
            <w:pPr>
              <w:shd w:val="clear" w:color="auto" w:fill="FFFFFF"/>
              <w:overflowPunct/>
              <w:autoSpaceDE/>
              <w:autoSpaceDN/>
              <w:adjustRightInd/>
              <w:spacing w:before="120"/>
              <w:textAlignment w:val="auto"/>
              <w:rPr>
                <w:rFonts w:cs="Arial"/>
                <w:sz w:val="22"/>
                <w:szCs w:val="22"/>
              </w:rPr>
            </w:pPr>
            <w:r w:rsidRPr="005E1C74">
              <w:rPr>
                <w:sz w:val="22"/>
                <w:szCs w:val="22"/>
              </w:rPr>
              <w:t xml:space="preserve">Vials may </w:t>
            </w:r>
            <w:r w:rsidR="00A23C30">
              <w:rPr>
                <w:sz w:val="22"/>
                <w:szCs w:val="22"/>
              </w:rPr>
              <w:t xml:space="preserve">alternatively </w:t>
            </w:r>
            <w:r w:rsidRPr="005E1C74">
              <w:rPr>
                <w:sz w:val="22"/>
                <w:szCs w:val="22"/>
              </w:rPr>
              <w:t>be labelled:</w:t>
            </w:r>
          </w:p>
          <w:p w14:paraId="2CAA6BC0" w14:textId="1C4621FA" w:rsidR="007D6589" w:rsidRPr="00F80146" w:rsidRDefault="007D6589" w:rsidP="00EF0FD7">
            <w:pPr>
              <w:pStyle w:val="ListParagraph"/>
              <w:numPr>
                <w:ilvl w:val="0"/>
                <w:numId w:val="13"/>
              </w:numPr>
              <w:rPr>
                <w:rFonts w:cs="Arial"/>
                <w:sz w:val="22"/>
                <w:szCs w:val="22"/>
              </w:rPr>
            </w:pPr>
            <w:r w:rsidRPr="00F80146">
              <w:rPr>
                <w:rFonts w:cs="Arial"/>
                <w:sz w:val="22"/>
                <w:szCs w:val="22"/>
              </w:rPr>
              <w:t>BNT162b2</w:t>
            </w:r>
            <w:r w:rsidR="006220DC">
              <w:rPr>
                <w:rFonts w:cs="Arial"/>
                <w:sz w:val="22"/>
                <w:szCs w:val="22"/>
              </w:rPr>
              <w:t xml:space="preserve"> (SARS-COV-2-mRNA vaccine)</w:t>
            </w:r>
            <w:r>
              <w:rPr>
                <w:rFonts w:cs="Arial"/>
                <w:sz w:val="22"/>
                <w:szCs w:val="22"/>
              </w:rPr>
              <w:t>, or</w:t>
            </w:r>
          </w:p>
          <w:p w14:paraId="30D32E14" w14:textId="3680E9ED" w:rsidR="00B467D5" w:rsidRPr="00A429EB" w:rsidRDefault="007D6589" w:rsidP="00EF0FD7">
            <w:pPr>
              <w:pStyle w:val="ListParagraph"/>
              <w:numPr>
                <w:ilvl w:val="0"/>
                <w:numId w:val="13"/>
              </w:numPr>
              <w:spacing w:after="120"/>
              <w:contextualSpacing w:val="0"/>
            </w:pPr>
            <w:r w:rsidRPr="00F80146">
              <w:rPr>
                <w:rFonts w:cs="Arial"/>
                <w:sz w:val="22"/>
                <w:szCs w:val="22"/>
              </w:rPr>
              <w:t>Pfizer-BioNTech COVID</w:t>
            </w:r>
            <w:r w:rsidR="006220DC">
              <w:rPr>
                <w:rFonts w:cs="Arial"/>
                <w:sz w:val="22"/>
                <w:szCs w:val="22"/>
              </w:rPr>
              <w:t>-19</w:t>
            </w:r>
            <w:r w:rsidRPr="00F80146">
              <w:rPr>
                <w:rFonts w:cs="Arial"/>
                <w:sz w:val="22"/>
                <w:szCs w:val="22"/>
              </w:rPr>
              <w:t xml:space="preserve"> vaccine</w:t>
            </w:r>
            <w:r w:rsidRPr="007D6589">
              <w:rPr>
                <w:color w:val="FF0000"/>
                <w:sz w:val="12"/>
                <w:szCs w:val="12"/>
                <w:lang w:val="en"/>
              </w:rPr>
              <w:t xml:space="preserve">      </w:t>
            </w:r>
            <w:bookmarkEnd w:id="35"/>
          </w:p>
        </w:tc>
      </w:tr>
      <w:tr w:rsidR="007F0152" w:rsidRPr="00A429EB" w14:paraId="7C0FF6FC" w14:textId="77777777" w:rsidTr="00F42006">
        <w:tc>
          <w:tcPr>
            <w:tcW w:w="2977" w:type="dxa"/>
          </w:tcPr>
          <w:p w14:paraId="6004D086" w14:textId="4E95F186" w:rsidR="007F0152" w:rsidRDefault="007F0152" w:rsidP="00243BAC">
            <w:pPr>
              <w:spacing w:before="120" w:after="120"/>
              <w:rPr>
                <w:rFonts w:cs="Arial"/>
                <w:b/>
                <w:sz w:val="22"/>
                <w:szCs w:val="22"/>
              </w:rPr>
            </w:pPr>
            <w:r w:rsidRPr="0000216F">
              <w:rPr>
                <w:rFonts w:cs="Arial"/>
                <w:b/>
                <w:sz w:val="22"/>
                <w:szCs w:val="22"/>
              </w:rPr>
              <w:t>Supplies</w:t>
            </w:r>
          </w:p>
        </w:tc>
        <w:tc>
          <w:tcPr>
            <w:tcW w:w="6946" w:type="dxa"/>
          </w:tcPr>
          <w:p w14:paraId="7DE302C8" w14:textId="63BDBB0F" w:rsidR="00D82710" w:rsidRDefault="00DA354E" w:rsidP="009B6B65">
            <w:pPr>
              <w:shd w:val="clear" w:color="auto" w:fill="FFFFFF"/>
              <w:overflowPunct/>
              <w:autoSpaceDE/>
              <w:autoSpaceDN/>
              <w:adjustRightInd/>
              <w:spacing w:before="120" w:after="120"/>
              <w:textAlignment w:val="auto"/>
              <w:rPr>
                <w:rFonts w:cs="Arial"/>
                <w:color w:val="215E9E"/>
                <w:w w:val="95"/>
                <w:sz w:val="22"/>
                <w:szCs w:val="22"/>
                <w:u w:val="single" w:color="215E9E"/>
              </w:rPr>
            </w:pPr>
            <w:r w:rsidRPr="008011D4">
              <w:rPr>
                <w:rFonts w:eastAsiaTheme="minorHAnsi" w:cs="Arial"/>
                <w:sz w:val="22"/>
                <w:szCs w:val="22"/>
                <w:lang w:eastAsia="en-US"/>
              </w:rPr>
              <w:t xml:space="preserve">Covid-19 vaccines for </w:t>
            </w:r>
            <w:r w:rsidRPr="00CF71D0">
              <w:rPr>
                <w:rFonts w:eastAsiaTheme="minorHAnsi" w:cs="Arial"/>
                <w:sz w:val="22"/>
                <w:szCs w:val="22"/>
                <w:lang w:eastAsia="en-US"/>
              </w:rPr>
              <w:t xml:space="preserve">the </w:t>
            </w:r>
            <w:r w:rsidRPr="008011D4">
              <w:rPr>
                <w:rFonts w:cs="Arial"/>
                <w:sz w:val="22"/>
                <w:szCs w:val="22"/>
              </w:rPr>
              <w:t>national COVID-19 vaccination programme</w:t>
            </w:r>
            <w:r w:rsidRPr="008011D4">
              <w:rPr>
                <w:rFonts w:eastAsiaTheme="minorHAnsi" w:cs="Arial"/>
                <w:sz w:val="22"/>
                <w:szCs w:val="22"/>
                <w:lang w:eastAsia="en-US"/>
              </w:rPr>
              <w:t xml:space="preserve"> will be made available for ordering on the ImmForm website</w:t>
            </w:r>
            <w:r w:rsidRPr="00CF71D0">
              <w:rPr>
                <w:rFonts w:eastAsiaTheme="minorHAnsi" w:cs="Arial"/>
                <w:sz w:val="22"/>
                <w:szCs w:val="22"/>
                <w:lang w:eastAsia="en-US"/>
              </w:rPr>
              <w:t>:</w:t>
            </w:r>
            <w:r w:rsidRPr="008011D4">
              <w:rPr>
                <w:rFonts w:eastAsiaTheme="minorHAnsi" w:cs="Arial"/>
                <w:sz w:val="22"/>
                <w:szCs w:val="22"/>
                <w:lang w:eastAsia="en-US"/>
              </w:rPr>
              <w:t xml:space="preserve"> </w:t>
            </w:r>
            <w:hyperlink r:id="rId56" w:history="1">
              <w:r w:rsidRPr="008011D4">
                <w:rPr>
                  <w:rStyle w:val="Hyperlink"/>
                  <w:rFonts w:cs="Arial"/>
                  <w:sz w:val="22"/>
                  <w:szCs w:val="22"/>
                </w:rPr>
                <w:t>https://portal.immform.phe.gov.uk</w:t>
              </w:r>
              <w:r w:rsidRPr="00CF71D0">
                <w:rPr>
                  <w:rStyle w:val="Hyperlink"/>
                  <w:rFonts w:cs="Arial"/>
                  <w:w w:val="95"/>
                  <w:sz w:val="22"/>
                  <w:szCs w:val="22"/>
                  <w:u w:color="215E9E"/>
                </w:rPr>
                <w:t>/</w:t>
              </w:r>
            </w:hyperlink>
          </w:p>
          <w:p w14:paraId="33C08736" w14:textId="7AB2F37C" w:rsidR="005B6FAD" w:rsidRPr="00CF71D0" w:rsidRDefault="00660E98" w:rsidP="009B6B65">
            <w:pPr>
              <w:shd w:val="clear" w:color="auto" w:fill="FFFFFF"/>
              <w:overflowPunct/>
              <w:autoSpaceDE/>
              <w:autoSpaceDN/>
              <w:adjustRightInd/>
              <w:spacing w:before="120" w:after="120"/>
              <w:textAlignment w:val="auto"/>
              <w:rPr>
                <w:rFonts w:cs="Arial"/>
                <w:sz w:val="22"/>
                <w:szCs w:val="22"/>
              </w:rPr>
            </w:pPr>
            <w:r w:rsidRPr="009C44F3">
              <w:rPr>
                <w:rFonts w:cs="Arial"/>
                <w:sz w:val="22"/>
                <w:szCs w:val="22"/>
              </w:rPr>
              <w:t xml:space="preserve">NHS </w:t>
            </w:r>
            <w:r w:rsidR="006C1AB7" w:rsidRPr="009C44F3">
              <w:rPr>
                <w:rFonts w:cs="Arial"/>
                <w:sz w:val="22"/>
                <w:szCs w:val="22"/>
              </w:rPr>
              <w:t>s</w:t>
            </w:r>
            <w:r w:rsidR="005B6FAD" w:rsidRPr="009C44F3">
              <w:rPr>
                <w:rFonts w:cs="Arial"/>
                <w:sz w:val="22"/>
                <w:szCs w:val="22"/>
              </w:rPr>
              <w:t>tandard operating procedures</w:t>
            </w:r>
            <w:r w:rsidR="00D82710" w:rsidRPr="008011D4">
              <w:rPr>
                <w:rFonts w:cs="Arial"/>
                <w:sz w:val="22"/>
                <w:szCs w:val="22"/>
              </w:rPr>
              <w:t xml:space="preserve"> should</w:t>
            </w:r>
            <w:r w:rsidR="00D82710" w:rsidRPr="00CF71D0">
              <w:rPr>
                <w:rFonts w:cs="Arial"/>
                <w:sz w:val="22"/>
                <w:szCs w:val="22"/>
              </w:rPr>
              <w:t xml:space="preserve"> be followed for appropriate storage, handling, preparation, administration and waste minimisation of </w:t>
            </w:r>
            <w:r w:rsidR="00DC009B">
              <w:rPr>
                <w:rFonts w:cs="Arial"/>
                <w:sz w:val="22"/>
                <w:szCs w:val="22"/>
              </w:rPr>
              <w:t>COVID-19 mRNA Vaccine BNT162b2</w:t>
            </w:r>
            <w:r w:rsidR="005B6FAD" w:rsidRPr="00CF71D0">
              <w:rPr>
                <w:rFonts w:cs="Arial"/>
                <w:sz w:val="22"/>
                <w:szCs w:val="22"/>
              </w:rPr>
              <w:t>, which ensure use is in</w:t>
            </w:r>
            <w:r w:rsidR="005B6FAD" w:rsidRPr="008011D4">
              <w:rPr>
                <w:rFonts w:cs="Arial"/>
                <w:sz w:val="22"/>
                <w:szCs w:val="22"/>
              </w:rPr>
              <w:t xml:space="preserve"> accordance with</w:t>
            </w:r>
            <w:r w:rsidR="005B6FAD" w:rsidRPr="00CF71D0">
              <w:rPr>
                <w:rFonts w:cs="Arial"/>
                <w:sz w:val="22"/>
                <w:szCs w:val="22"/>
              </w:rPr>
              <w:t xml:space="preserve"> </w:t>
            </w:r>
            <w:hyperlink r:id="rId57" w:history="1">
              <w:r w:rsidR="00FA5844" w:rsidRPr="008B3FC3">
                <w:rPr>
                  <w:rStyle w:val="Hyperlink"/>
                  <w:rFonts w:cs="Arial"/>
                  <w:sz w:val="22"/>
                  <w:szCs w:val="22"/>
                </w:rPr>
                <w:t>Regulation 174 Information for UK Healthcare Professionals</w:t>
              </w:r>
            </w:hyperlink>
            <w:r w:rsidR="005B6FAD" w:rsidRPr="00CF71D0">
              <w:rPr>
                <w:rStyle w:val="Hyperlink"/>
                <w:rFonts w:cs="Arial"/>
                <w:sz w:val="22"/>
                <w:szCs w:val="22"/>
              </w:rPr>
              <w:t xml:space="preserve"> </w:t>
            </w:r>
            <w:r w:rsidR="005B6FAD" w:rsidRPr="00CF71D0">
              <w:rPr>
                <w:rFonts w:cs="Arial"/>
                <w:sz w:val="22"/>
                <w:szCs w:val="22"/>
              </w:rPr>
              <w:t>and</w:t>
            </w:r>
            <w:r w:rsidR="005B6FAD" w:rsidRPr="008011D4">
              <w:rPr>
                <w:rFonts w:cs="Arial"/>
                <w:sz w:val="22"/>
                <w:szCs w:val="22"/>
              </w:rPr>
              <w:t xml:space="preserve"> </w:t>
            </w:r>
            <w:hyperlink r:id="rId58" w:history="1">
              <w:r w:rsidR="00524342">
                <w:rPr>
                  <w:rStyle w:val="Hyperlink"/>
                  <w:rFonts w:cs="Arial"/>
                  <w:sz w:val="22"/>
                  <w:szCs w:val="22"/>
                </w:rPr>
                <w:t>Conditions of Authorisation for Pfizer/BioNTech COVID-19 vaccine BNT162b2</w:t>
              </w:r>
            </w:hyperlink>
            <w:r w:rsidR="005B6FAD" w:rsidRPr="00CF71D0">
              <w:rPr>
                <w:rStyle w:val="Hyperlink"/>
                <w:rFonts w:cs="Arial"/>
                <w:sz w:val="22"/>
                <w:szCs w:val="22"/>
              </w:rPr>
              <w:t>.</w:t>
            </w:r>
          </w:p>
        </w:tc>
      </w:tr>
      <w:tr w:rsidR="007F0152" w:rsidRPr="00A429EB" w14:paraId="2037D55B" w14:textId="77777777" w:rsidTr="00F42006">
        <w:tc>
          <w:tcPr>
            <w:tcW w:w="2977" w:type="dxa"/>
          </w:tcPr>
          <w:p w14:paraId="5F6792F4" w14:textId="5F056A2C" w:rsidR="007F0152" w:rsidRDefault="007F0152" w:rsidP="00243BAC">
            <w:pPr>
              <w:spacing w:before="120" w:after="120"/>
              <w:rPr>
                <w:rFonts w:cs="Arial"/>
                <w:b/>
                <w:sz w:val="22"/>
                <w:szCs w:val="22"/>
              </w:rPr>
            </w:pPr>
            <w:r w:rsidRPr="00260762">
              <w:rPr>
                <w:rFonts w:cs="Arial"/>
                <w:b/>
                <w:sz w:val="22"/>
                <w:szCs w:val="22"/>
              </w:rPr>
              <w:t>Storage</w:t>
            </w:r>
          </w:p>
        </w:tc>
        <w:tc>
          <w:tcPr>
            <w:tcW w:w="6946" w:type="dxa"/>
          </w:tcPr>
          <w:p w14:paraId="534A3E4E" w14:textId="4050C03F" w:rsidR="002132FF" w:rsidRDefault="00DC009B" w:rsidP="002132FF">
            <w:pPr>
              <w:overflowPunct/>
              <w:spacing w:before="120" w:after="120"/>
              <w:textAlignment w:val="auto"/>
              <w:rPr>
                <w:rFonts w:eastAsiaTheme="minorHAnsi" w:cs="Arial"/>
                <w:color w:val="000000"/>
                <w:sz w:val="22"/>
                <w:szCs w:val="22"/>
                <w:lang w:eastAsia="en-US"/>
              </w:rPr>
            </w:pPr>
            <w:r>
              <w:rPr>
                <w:rFonts w:cs="Arial"/>
                <w:sz w:val="22"/>
                <w:szCs w:val="22"/>
              </w:rPr>
              <w:t>COVID-19 mRNA Vaccine BNT162b2</w:t>
            </w:r>
            <w:r w:rsidR="002132FF">
              <w:rPr>
                <w:rFonts w:cs="Arial"/>
                <w:sz w:val="22"/>
                <w:szCs w:val="22"/>
              </w:rPr>
              <w:t xml:space="preserve"> is supplied from the manufacturer as a multiple-dose (5-dose) vial of frozen, preservative-free concentrate</w:t>
            </w:r>
            <w:r w:rsidR="00FE4BB2">
              <w:rPr>
                <w:rFonts w:cs="Arial"/>
                <w:sz w:val="22"/>
                <w:szCs w:val="22"/>
              </w:rPr>
              <w:t>,</w:t>
            </w:r>
            <w:r w:rsidR="002132FF">
              <w:rPr>
                <w:rFonts w:cs="Arial"/>
                <w:sz w:val="22"/>
                <w:szCs w:val="22"/>
              </w:rPr>
              <w:t xml:space="preserve"> which </w:t>
            </w:r>
            <w:r w:rsidR="002132FF" w:rsidRPr="00C37797">
              <w:rPr>
                <w:rFonts w:cs="Arial"/>
                <w:sz w:val="22"/>
                <w:szCs w:val="22"/>
              </w:rPr>
              <w:t>require</w:t>
            </w:r>
            <w:r w:rsidR="002132FF">
              <w:rPr>
                <w:rFonts w:cs="Arial"/>
                <w:sz w:val="22"/>
                <w:szCs w:val="22"/>
              </w:rPr>
              <w:t>s</w:t>
            </w:r>
            <w:r w:rsidR="002132FF" w:rsidRPr="00C37797">
              <w:rPr>
                <w:rFonts w:cs="Arial"/>
                <w:sz w:val="22"/>
                <w:szCs w:val="22"/>
              </w:rPr>
              <w:t xml:space="preserve"> storage in an ultra-low temperature freezer at </w:t>
            </w:r>
            <w:r w:rsidR="002132FF" w:rsidRPr="00ED5DB0">
              <w:rPr>
                <w:rFonts w:cs="Arial"/>
                <w:sz w:val="22"/>
                <w:szCs w:val="22"/>
              </w:rPr>
              <w:t>-</w:t>
            </w:r>
            <w:r w:rsidR="002132FF">
              <w:rPr>
                <w:rFonts w:cs="Arial"/>
                <w:sz w:val="22"/>
                <w:szCs w:val="22"/>
              </w:rPr>
              <w:t>80</w:t>
            </w:r>
            <w:r w:rsidR="002132FF" w:rsidRPr="00C37797">
              <w:rPr>
                <w:rFonts w:eastAsiaTheme="minorHAnsi" w:cs="Arial"/>
                <w:color w:val="000000"/>
                <w:sz w:val="22"/>
                <w:szCs w:val="22"/>
                <w:lang w:eastAsia="en-US"/>
              </w:rPr>
              <w:t xml:space="preserve">°C </w:t>
            </w:r>
            <w:r w:rsidR="002132FF">
              <w:rPr>
                <w:rFonts w:eastAsiaTheme="minorHAnsi" w:cs="Arial"/>
                <w:color w:val="000000"/>
                <w:sz w:val="22"/>
                <w:szCs w:val="22"/>
                <w:lang w:eastAsia="en-US"/>
              </w:rPr>
              <w:t>to -60</w:t>
            </w:r>
            <w:r w:rsidR="002132FF" w:rsidRPr="00C37797">
              <w:rPr>
                <w:rFonts w:eastAsiaTheme="minorHAnsi" w:cs="Arial"/>
                <w:color w:val="000000"/>
                <w:sz w:val="22"/>
                <w:szCs w:val="22"/>
                <w:lang w:eastAsia="en-US"/>
              </w:rPr>
              <w:t>°C</w:t>
            </w:r>
            <w:r w:rsidR="002132FF">
              <w:rPr>
                <w:rFonts w:eastAsiaTheme="minorHAnsi" w:cs="Arial"/>
                <w:color w:val="000000"/>
                <w:sz w:val="22"/>
                <w:szCs w:val="22"/>
                <w:lang w:eastAsia="en-US"/>
              </w:rPr>
              <w:t xml:space="preserve"> or a thermal container at -90</w:t>
            </w:r>
            <w:r w:rsidR="002132FF" w:rsidRPr="00C37797">
              <w:rPr>
                <w:rFonts w:eastAsiaTheme="minorHAnsi" w:cs="Arial"/>
                <w:color w:val="000000"/>
                <w:sz w:val="22"/>
                <w:szCs w:val="22"/>
                <w:lang w:eastAsia="en-US"/>
              </w:rPr>
              <w:t>°C</w:t>
            </w:r>
            <w:r w:rsidR="002132FF">
              <w:rPr>
                <w:rFonts w:eastAsiaTheme="minorHAnsi" w:cs="Arial"/>
                <w:color w:val="000000"/>
                <w:sz w:val="22"/>
                <w:szCs w:val="22"/>
                <w:lang w:eastAsia="en-US"/>
              </w:rPr>
              <w:t xml:space="preserve"> to -60</w:t>
            </w:r>
            <w:r w:rsidR="002132FF" w:rsidRPr="00C37797">
              <w:rPr>
                <w:rFonts w:eastAsiaTheme="minorHAnsi" w:cs="Arial"/>
                <w:color w:val="000000"/>
                <w:sz w:val="22"/>
                <w:szCs w:val="22"/>
                <w:lang w:eastAsia="en-US"/>
              </w:rPr>
              <w:t>°C</w:t>
            </w:r>
            <w:r w:rsidR="002132FF">
              <w:rPr>
                <w:rFonts w:eastAsiaTheme="minorHAnsi" w:cs="Arial"/>
                <w:color w:val="000000"/>
                <w:sz w:val="22"/>
                <w:szCs w:val="22"/>
                <w:lang w:eastAsia="en-US"/>
              </w:rPr>
              <w:t>.</w:t>
            </w:r>
          </w:p>
          <w:p w14:paraId="624527ED" w14:textId="77777777" w:rsidR="002132FF" w:rsidRPr="00C37797" w:rsidRDefault="002132FF" w:rsidP="002132FF">
            <w:pPr>
              <w:overflowPunct/>
              <w:spacing w:before="120" w:after="120"/>
              <w:textAlignment w:val="auto"/>
              <w:rPr>
                <w:rFonts w:eastAsiaTheme="minorHAnsi" w:cs="Arial"/>
                <w:color w:val="000000"/>
                <w:sz w:val="22"/>
                <w:szCs w:val="22"/>
                <w:lang w:eastAsia="en-US"/>
              </w:rPr>
            </w:pPr>
            <w:r>
              <w:rPr>
                <w:rFonts w:eastAsiaTheme="minorHAnsi" w:cs="Arial"/>
                <w:color w:val="000000"/>
                <w:sz w:val="22"/>
                <w:szCs w:val="22"/>
                <w:lang w:eastAsia="en-US"/>
              </w:rPr>
              <w:t xml:space="preserve">Shelf life is 6 months at </w:t>
            </w:r>
            <w:r w:rsidRPr="00ED5DB0">
              <w:rPr>
                <w:rFonts w:cs="Arial"/>
                <w:sz w:val="22"/>
                <w:szCs w:val="22"/>
              </w:rPr>
              <w:t>-</w:t>
            </w:r>
            <w:r>
              <w:rPr>
                <w:rFonts w:cs="Arial"/>
                <w:sz w:val="22"/>
                <w:szCs w:val="22"/>
              </w:rPr>
              <w:t>80</w:t>
            </w:r>
            <w:r w:rsidRPr="00C37797">
              <w:rPr>
                <w:rFonts w:eastAsiaTheme="minorHAnsi" w:cs="Arial"/>
                <w:color w:val="000000"/>
                <w:sz w:val="22"/>
                <w:szCs w:val="22"/>
                <w:lang w:eastAsia="en-US"/>
              </w:rPr>
              <w:t xml:space="preserve">°C </w:t>
            </w:r>
            <w:r>
              <w:rPr>
                <w:rFonts w:eastAsiaTheme="minorHAnsi" w:cs="Arial"/>
                <w:color w:val="000000"/>
                <w:sz w:val="22"/>
                <w:szCs w:val="22"/>
                <w:lang w:eastAsia="en-US"/>
              </w:rPr>
              <w:t>to -60</w:t>
            </w:r>
            <w:r w:rsidRPr="00C37797">
              <w:rPr>
                <w:rFonts w:eastAsiaTheme="minorHAnsi" w:cs="Arial"/>
                <w:color w:val="000000"/>
                <w:sz w:val="22"/>
                <w:szCs w:val="22"/>
                <w:lang w:eastAsia="en-US"/>
              </w:rPr>
              <w:t>°C</w:t>
            </w:r>
          </w:p>
          <w:p w14:paraId="12199707" w14:textId="77777777" w:rsidR="002132FF" w:rsidRDefault="002132FF" w:rsidP="002132FF">
            <w:pPr>
              <w:pStyle w:val="Header"/>
              <w:tabs>
                <w:tab w:val="clear" w:pos="4153"/>
                <w:tab w:val="clear" w:pos="8306"/>
              </w:tabs>
              <w:spacing w:before="120" w:after="120"/>
              <w:rPr>
                <w:rFonts w:ascii="Arial" w:hAnsi="Arial" w:cs="Arial"/>
                <w:sz w:val="22"/>
                <w:szCs w:val="22"/>
              </w:rPr>
            </w:pPr>
            <w:r w:rsidRPr="004C5711">
              <w:rPr>
                <w:rFonts w:ascii="Arial" w:hAnsi="Arial" w:cs="Arial"/>
                <w:sz w:val="22"/>
                <w:szCs w:val="22"/>
              </w:rPr>
              <w:t xml:space="preserve">Store in original packaging in order to protect from light. </w:t>
            </w:r>
          </w:p>
          <w:p w14:paraId="04F821D3" w14:textId="05B2BACC" w:rsidR="00967084" w:rsidRDefault="00FE4BB2" w:rsidP="002132FF">
            <w:pPr>
              <w:overflowPunct/>
              <w:spacing w:before="120" w:after="120"/>
              <w:textAlignment w:val="auto"/>
              <w:rPr>
                <w:rFonts w:cs="Arial"/>
                <w:sz w:val="22"/>
                <w:szCs w:val="22"/>
              </w:rPr>
            </w:pPr>
            <w:r>
              <w:rPr>
                <w:rFonts w:cs="Arial"/>
                <w:sz w:val="22"/>
                <w:szCs w:val="22"/>
              </w:rPr>
              <w:t>The</w:t>
            </w:r>
            <w:r w:rsidR="002132FF">
              <w:rPr>
                <w:rFonts w:cs="Arial"/>
                <w:sz w:val="22"/>
                <w:szCs w:val="22"/>
              </w:rPr>
              <w:t xml:space="preserve"> undiluted vaccine can be stored for up to </w:t>
            </w:r>
            <w:r w:rsidR="002132FF" w:rsidRPr="00C37797">
              <w:rPr>
                <w:rFonts w:cs="Arial"/>
                <w:sz w:val="22"/>
                <w:szCs w:val="22"/>
              </w:rPr>
              <w:t xml:space="preserve">5 days </w:t>
            </w:r>
            <w:r w:rsidR="00CE2631">
              <w:rPr>
                <w:rFonts w:cs="Arial"/>
                <w:sz w:val="22"/>
                <w:szCs w:val="22"/>
              </w:rPr>
              <w:t xml:space="preserve">(120 hours) </w:t>
            </w:r>
            <w:r w:rsidR="002132FF" w:rsidRPr="00C37797">
              <w:rPr>
                <w:rFonts w:eastAsiaTheme="minorHAnsi" w:cs="Arial"/>
                <w:color w:val="000000"/>
                <w:sz w:val="22"/>
                <w:szCs w:val="22"/>
                <w:lang w:eastAsia="en-US"/>
              </w:rPr>
              <w:t>at 2-8°C</w:t>
            </w:r>
            <w:r w:rsidR="002132FF">
              <w:rPr>
                <w:rFonts w:eastAsiaTheme="minorHAnsi" w:cs="Arial"/>
                <w:color w:val="000000"/>
                <w:sz w:val="22"/>
                <w:szCs w:val="22"/>
                <w:lang w:eastAsia="en-US"/>
              </w:rPr>
              <w:t xml:space="preserve">, </w:t>
            </w:r>
            <w:r w:rsidR="002132FF" w:rsidRPr="00C37797">
              <w:rPr>
                <w:rFonts w:cs="Arial"/>
                <w:sz w:val="22"/>
                <w:szCs w:val="22"/>
              </w:rPr>
              <w:t xml:space="preserve">or </w:t>
            </w:r>
            <w:r w:rsidR="002132FF">
              <w:rPr>
                <w:rFonts w:cs="Arial"/>
                <w:sz w:val="22"/>
                <w:szCs w:val="22"/>
              </w:rPr>
              <w:t xml:space="preserve">up to </w:t>
            </w:r>
            <w:r w:rsidR="002132FF" w:rsidRPr="00C37797">
              <w:rPr>
                <w:rFonts w:cs="Arial"/>
                <w:sz w:val="22"/>
                <w:szCs w:val="22"/>
              </w:rPr>
              <w:t>2 hours at temperature</w:t>
            </w:r>
            <w:r w:rsidR="002132FF">
              <w:rPr>
                <w:rFonts w:cs="Arial"/>
                <w:sz w:val="22"/>
                <w:szCs w:val="22"/>
              </w:rPr>
              <w:t>s up to 25</w:t>
            </w:r>
            <w:r w:rsidR="002132FF" w:rsidRPr="00C37797">
              <w:rPr>
                <w:rFonts w:eastAsiaTheme="minorHAnsi" w:cs="Arial"/>
                <w:color w:val="000000"/>
                <w:sz w:val="22"/>
                <w:szCs w:val="22"/>
                <w:lang w:eastAsia="en-US"/>
              </w:rPr>
              <w:t>°C</w:t>
            </w:r>
            <w:r w:rsidR="002132FF">
              <w:rPr>
                <w:rFonts w:eastAsiaTheme="minorHAnsi" w:cs="Arial"/>
                <w:color w:val="000000"/>
                <w:sz w:val="22"/>
                <w:szCs w:val="22"/>
                <w:lang w:eastAsia="en-US"/>
              </w:rPr>
              <w:t>,</w:t>
            </w:r>
            <w:r w:rsidR="002132FF" w:rsidRPr="00C37797">
              <w:rPr>
                <w:rFonts w:cs="Arial"/>
                <w:sz w:val="22"/>
                <w:szCs w:val="22"/>
              </w:rPr>
              <w:t xml:space="preserve"> </w:t>
            </w:r>
            <w:r w:rsidR="00967084">
              <w:rPr>
                <w:rFonts w:cs="Arial"/>
                <w:sz w:val="22"/>
                <w:szCs w:val="22"/>
              </w:rPr>
              <w:t>prior to use.</w:t>
            </w:r>
          </w:p>
          <w:p w14:paraId="7AC3988B" w14:textId="75CAED22" w:rsidR="002132FF" w:rsidRDefault="002132FF" w:rsidP="002132FF">
            <w:pPr>
              <w:overflowPunct/>
              <w:spacing w:before="120" w:after="120"/>
              <w:textAlignment w:val="auto"/>
              <w:rPr>
                <w:rFonts w:cs="Arial"/>
                <w:sz w:val="22"/>
                <w:szCs w:val="22"/>
              </w:rPr>
            </w:pPr>
            <w:r>
              <w:rPr>
                <w:rFonts w:cs="Arial"/>
                <w:sz w:val="22"/>
                <w:szCs w:val="22"/>
              </w:rPr>
              <w:t>During storage, minimise exposure to room light, and avoid exposure to direct sunlight and ultraviolet light. Thawed vials can be handled in room light conditions.</w:t>
            </w:r>
          </w:p>
          <w:p w14:paraId="3CC004C2" w14:textId="77777777" w:rsidR="002132FF" w:rsidRPr="00ED5DB0" w:rsidRDefault="002132FF" w:rsidP="002132FF">
            <w:pPr>
              <w:overflowPunct/>
              <w:spacing w:before="120" w:after="120"/>
              <w:textAlignment w:val="auto"/>
              <w:rPr>
                <w:rFonts w:eastAsiaTheme="minorHAnsi" w:cs="Arial"/>
                <w:color w:val="000000"/>
                <w:sz w:val="22"/>
                <w:szCs w:val="22"/>
                <w:lang w:eastAsia="en-US"/>
              </w:rPr>
            </w:pPr>
            <w:r>
              <w:rPr>
                <w:rFonts w:cs="Arial"/>
                <w:sz w:val="22"/>
                <w:szCs w:val="22"/>
              </w:rPr>
              <w:t>Once thawed the vaccine cannot be re-frozen.</w:t>
            </w:r>
          </w:p>
          <w:p w14:paraId="2D834E7C" w14:textId="00178777" w:rsidR="002132FF" w:rsidRDefault="002132FF" w:rsidP="002132FF">
            <w:pPr>
              <w:overflowPunct/>
              <w:spacing w:before="120" w:after="120"/>
              <w:textAlignment w:val="auto"/>
              <w:rPr>
                <w:rFonts w:cs="Arial"/>
                <w:sz w:val="22"/>
                <w:szCs w:val="22"/>
              </w:rPr>
            </w:pPr>
            <w:r w:rsidRPr="00ED5DB0">
              <w:rPr>
                <w:rFonts w:cs="Arial"/>
                <w:sz w:val="22"/>
                <w:szCs w:val="22"/>
              </w:rPr>
              <w:t xml:space="preserve">After </w:t>
            </w:r>
            <w:r w:rsidR="00B4557C">
              <w:rPr>
                <w:rFonts w:cs="Arial"/>
                <w:sz w:val="22"/>
                <w:szCs w:val="22"/>
              </w:rPr>
              <w:t xml:space="preserve">aseptic </w:t>
            </w:r>
            <w:r w:rsidRPr="00ED5DB0">
              <w:rPr>
                <w:rFonts w:cs="Arial"/>
                <w:sz w:val="22"/>
                <w:szCs w:val="22"/>
              </w:rPr>
              <w:t>dilution,</w:t>
            </w:r>
            <w:r>
              <w:rPr>
                <w:rFonts w:cs="Arial"/>
                <w:sz w:val="22"/>
                <w:szCs w:val="22"/>
              </w:rPr>
              <w:t xml:space="preserve"> </w:t>
            </w:r>
            <w:r w:rsidRPr="00974481">
              <w:rPr>
                <w:rFonts w:cs="Arial"/>
                <w:sz w:val="22"/>
                <w:szCs w:val="22"/>
              </w:rPr>
              <w:t xml:space="preserve">vials should be marked with the </w:t>
            </w:r>
            <w:r w:rsidR="00974481" w:rsidRPr="008011D4">
              <w:rPr>
                <w:rFonts w:cs="Arial"/>
                <w:sz w:val="22"/>
                <w:szCs w:val="22"/>
              </w:rPr>
              <w:t>dilution</w:t>
            </w:r>
            <w:r w:rsidRPr="00974481">
              <w:rPr>
                <w:rFonts w:cs="Arial"/>
                <w:sz w:val="22"/>
                <w:szCs w:val="22"/>
              </w:rPr>
              <w:t xml:space="preserve"> date and time, stored at</w:t>
            </w:r>
            <w:r w:rsidRPr="00ED5DB0">
              <w:rPr>
                <w:rFonts w:cs="Arial"/>
                <w:sz w:val="22"/>
                <w:szCs w:val="22"/>
              </w:rPr>
              <w:t xml:space="preserve"> 2°C to 25°C and use</w:t>
            </w:r>
            <w:r w:rsidR="000C47A8">
              <w:rPr>
                <w:rFonts w:cs="Arial"/>
                <w:sz w:val="22"/>
                <w:szCs w:val="22"/>
              </w:rPr>
              <w:t>d</w:t>
            </w:r>
            <w:r>
              <w:rPr>
                <w:rFonts w:cs="Arial"/>
                <w:sz w:val="22"/>
                <w:szCs w:val="22"/>
              </w:rPr>
              <w:t xml:space="preserve"> </w:t>
            </w:r>
            <w:r w:rsidRPr="00ED5DB0">
              <w:rPr>
                <w:rFonts w:cs="Arial"/>
                <w:sz w:val="22"/>
                <w:szCs w:val="22"/>
              </w:rPr>
              <w:t>within 6 hours from the time of dilution</w:t>
            </w:r>
            <w:r>
              <w:rPr>
                <w:rFonts w:cs="Arial"/>
                <w:sz w:val="22"/>
                <w:szCs w:val="22"/>
              </w:rPr>
              <w:t>. The vaccine does not contain preservative.</w:t>
            </w:r>
          </w:p>
          <w:p w14:paraId="45A2D890" w14:textId="77777777" w:rsidR="00EF74E7" w:rsidRDefault="00EF74E7" w:rsidP="00EF74E7">
            <w:pPr>
              <w:overflowPunct/>
              <w:spacing w:before="120" w:after="120"/>
              <w:textAlignment w:val="auto"/>
              <w:rPr>
                <w:rFonts w:cs="Arial"/>
                <w:sz w:val="22"/>
                <w:szCs w:val="22"/>
              </w:rPr>
            </w:pPr>
            <w:r>
              <w:rPr>
                <w:rFonts w:cs="Arial"/>
                <w:sz w:val="22"/>
                <w:szCs w:val="22"/>
              </w:rPr>
              <w:t>Once the dose is drawn from the vial it should be administered immediately.</w:t>
            </w:r>
          </w:p>
          <w:p w14:paraId="237D7D2C" w14:textId="170A7AD3" w:rsidR="007F0152" w:rsidRDefault="00EF74E7" w:rsidP="00D82710">
            <w:pPr>
              <w:shd w:val="clear" w:color="auto" w:fill="FFFFFF"/>
              <w:overflowPunct/>
              <w:autoSpaceDE/>
              <w:autoSpaceDN/>
              <w:adjustRightInd/>
              <w:spacing w:before="120" w:after="120"/>
              <w:textAlignment w:val="auto"/>
              <w:rPr>
                <w:rFonts w:cs="Arial"/>
                <w:sz w:val="22"/>
                <w:szCs w:val="22"/>
              </w:rPr>
            </w:pPr>
            <w:r>
              <w:rPr>
                <w:rFonts w:cs="Arial"/>
                <w:sz w:val="22"/>
                <w:szCs w:val="22"/>
              </w:rPr>
              <w:t xml:space="preserve">The above details relate to storage requirements and available stability data at the time of product authorisation. This may be subject to amendment as more data becomes available. </w:t>
            </w:r>
            <w:r w:rsidR="00974481">
              <w:rPr>
                <w:rFonts w:cs="Arial"/>
                <w:sz w:val="22"/>
                <w:szCs w:val="22"/>
              </w:rPr>
              <w:t>Refer to</w:t>
            </w:r>
            <w:r w:rsidR="00015CDD" w:rsidRPr="009C44F3">
              <w:rPr>
                <w:rFonts w:cs="Arial"/>
                <w:sz w:val="22"/>
                <w:szCs w:val="22"/>
              </w:rPr>
              <w:t xml:space="preserve"> NHS standard operating procedures</w:t>
            </w:r>
            <w:r w:rsidR="00015CDD">
              <w:rPr>
                <w:rFonts w:cs="Arial"/>
                <w:sz w:val="22"/>
                <w:szCs w:val="22"/>
              </w:rPr>
              <w:t xml:space="preserve"> for the service and</w:t>
            </w:r>
            <w:r w:rsidR="00974481">
              <w:rPr>
                <w:rFonts w:cs="Arial"/>
                <w:sz w:val="22"/>
                <w:szCs w:val="22"/>
              </w:rPr>
              <w:t xml:space="preserve"> t</w:t>
            </w:r>
            <w:r>
              <w:rPr>
                <w:rFonts w:cs="Arial"/>
                <w:sz w:val="22"/>
                <w:szCs w:val="22"/>
              </w:rPr>
              <w:t>he</w:t>
            </w:r>
            <w:r w:rsidR="00C3572D">
              <w:rPr>
                <w:rFonts w:cs="Arial"/>
                <w:sz w:val="22"/>
                <w:szCs w:val="22"/>
              </w:rPr>
              <w:t xml:space="preserve"> </w:t>
            </w:r>
            <w:r>
              <w:rPr>
                <w:rFonts w:cs="Arial"/>
                <w:sz w:val="22"/>
                <w:szCs w:val="22"/>
              </w:rPr>
              <w:t xml:space="preserve">most up to date manufacturer’s </w:t>
            </w:r>
            <w:r w:rsidRPr="0029495D">
              <w:rPr>
                <w:rFonts w:cs="Arial"/>
                <w:sz w:val="22"/>
                <w:szCs w:val="22"/>
              </w:rPr>
              <w:t>recommendations in the</w:t>
            </w:r>
            <w:r w:rsidR="00974481">
              <w:rPr>
                <w:rFonts w:cs="Arial"/>
                <w:sz w:val="22"/>
                <w:szCs w:val="22"/>
              </w:rPr>
              <w:t xml:space="preserve"> </w:t>
            </w:r>
            <w:hyperlink r:id="rId59" w:history="1">
              <w:r w:rsidR="00524342">
                <w:rPr>
                  <w:rStyle w:val="Hyperlink"/>
                  <w:rFonts w:cs="Arial"/>
                  <w:sz w:val="22"/>
                  <w:szCs w:val="22"/>
                </w:rPr>
                <w:t>Conditions of Authorisation for Pfizer/BioNTech COVID-19 vaccine BNT162b2</w:t>
              </w:r>
            </w:hyperlink>
            <w:r w:rsidRPr="0029495D">
              <w:rPr>
                <w:rFonts w:cs="Arial"/>
                <w:sz w:val="22"/>
                <w:szCs w:val="22"/>
              </w:rPr>
              <w:t xml:space="preserve"> and  </w:t>
            </w:r>
            <w:hyperlink r:id="rId60" w:history="1">
              <w:r w:rsidR="00FA5844" w:rsidRPr="008B3FC3">
                <w:rPr>
                  <w:rStyle w:val="Hyperlink"/>
                  <w:rFonts w:cs="Arial"/>
                  <w:sz w:val="22"/>
                  <w:szCs w:val="22"/>
                </w:rPr>
                <w:t>Regulation 174 Information for UK Healthcare Professionals</w:t>
              </w:r>
            </w:hyperlink>
            <w:r w:rsidR="00FA5844">
              <w:rPr>
                <w:rStyle w:val="Hyperlink"/>
                <w:rFonts w:cs="Arial"/>
                <w:sz w:val="22"/>
                <w:szCs w:val="22"/>
              </w:rPr>
              <w:t>.</w:t>
            </w:r>
          </w:p>
        </w:tc>
      </w:tr>
      <w:tr w:rsidR="00243BAC" w:rsidRPr="00A429EB" w14:paraId="43166ECA" w14:textId="77777777" w:rsidTr="00F42006">
        <w:tc>
          <w:tcPr>
            <w:tcW w:w="2977" w:type="dxa"/>
          </w:tcPr>
          <w:p w14:paraId="22D7E4E5" w14:textId="77777777" w:rsidR="00243BAC" w:rsidRDefault="00243BAC" w:rsidP="00243BAC">
            <w:pPr>
              <w:spacing w:before="120" w:after="120"/>
              <w:rPr>
                <w:rFonts w:cs="Arial"/>
                <w:b/>
                <w:sz w:val="22"/>
                <w:szCs w:val="22"/>
              </w:rPr>
            </w:pPr>
            <w:r>
              <w:rPr>
                <w:rFonts w:cs="Arial"/>
                <w:b/>
                <w:sz w:val="22"/>
                <w:szCs w:val="22"/>
              </w:rPr>
              <w:t>Vaccine preparation</w:t>
            </w:r>
          </w:p>
          <w:p w14:paraId="7DCA49B7" w14:textId="77777777" w:rsidR="006C1AB7" w:rsidRDefault="006C1AB7" w:rsidP="006C1AB7">
            <w:pPr>
              <w:spacing w:before="120" w:after="120"/>
              <w:contextualSpacing/>
              <w:rPr>
                <w:rFonts w:cs="Arial"/>
                <w:sz w:val="22"/>
                <w:szCs w:val="22"/>
              </w:rPr>
            </w:pPr>
          </w:p>
          <w:p w14:paraId="0CE40953" w14:textId="77777777" w:rsidR="006C1AB7" w:rsidRDefault="006C1AB7" w:rsidP="006C1AB7">
            <w:pPr>
              <w:spacing w:before="120" w:after="120"/>
              <w:contextualSpacing/>
              <w:rPr>
                <w:rFonts w:cs="Arial"/>
                <w:sz w:val="22"/>
                <w:szCs w:val="22"/>
              </w:rPr>
            </w:pPr>
          </w:p>
          <w:p w14:paraId="5D7C6D6E" w14:textId="3C87413B" w:rsidR="006C1AB7" w:rsidRDefault="006C1AB7" w:rsidP="006C1AB7">
            <w:pPr>
              <w:spacing w:before="120" w:after="120"/>
              <w:contextualSpacing/>
              <w:rPr>
                <w:rFonts w:cs="Arial"/>
                <w:sz w:val="22"/>
                <w:szCs w:val="22"/>
              </w:rPr>
            </w:pPr>
          </w:p>
          <w:p w14:paraId="2BDE517F" w14:textId="77777777" w:rsidR="00A112E4" w:rsidRDefault="00A112E4" w:rsidP="006C1AB7">
            <w:pPr>
              <w:spacing w:before="120" w:after="120"/>
              <w:contextualSpacing/>
              <w:rPr>
                <w:rFonts w:cs="Arial"/>
                <w:sz w:val="22"/>
                <w:szCs w:val="22"/>
              </w:rPr>
            </w:pPr>
          </w:p>
          <w:p w14:paraId="52AB72A5" w14:textId="23465D77" w:rsidR="006C1AB7" w:rsidRPr="006C1AB7" w:rsidRDefault="006C1AB7" w:rsidP="006C1AB7">
            <w:pPr>
              <w:spacing w:before="120" w:after="120"/>
              <w:contextualSpacing/>
              <w:rPr>
                <w:rFonts w:cs="Arial"/>
                <w:sz w:val="22"/>
                <w:szCs w:val="22"/>
              </w:rPr>
            </w:pPr>
            <w:r w:rsidRPr="006C1AB7">
              <w:rPr>
                <w:rFonts w:cs="Arial"/>
                <w:sz w:val="22"/>
                <w:szCs w:val="22"/>
              </w:rPr>
              <w:t>Continued over page</w:t>
            </w:r>
          </w:p>
          <w:p w14:paraId="21DE49EC" w14:textId="77777777" w:rsidR="006C1AB7" w:rsidRDefault="006C1AB7" w:rsidP="006C1AB7">
            <w:pPr>
              <w:spacing w:before="120" w:after="120"/>
              <w:contextualSpacing/>
              <w:rPr>
                <w:rFonts w:cs="Arial"/>
                <w:b/>
                <w:sz w:val="22"/>
                <w:szCs w:val="22"/>
              </w:rPr>
            </w:pPr>
            <w:r>
              <w:rPr>
                <w:rFonts w:cs="Arial"/>
                <w:b/>
                <w:sz w:val="22"/>
                <w:szCs w:val="22"/>
              </w:rPr>
              <w:lastRenderedPageBreak/>
              <w:t>Vaccine preparation</w:t>
            </w:r>
          </w:p>
          <w:p w14:paraId="0E1D0C2B" w14:textId="4EA76463" w:rsidR="006C1AB7" w:rsidRPr="006C1AB7" w:rsidRDefault="006C1AB7" w:rsidP="006C1AB7">
            <w:pPr>
              <w:spacing w:before="120" w:after="120"/>
              <w:contextualSpacing/>
              <w:rPr>
                <w:rFonts w:cs="Arial"/>
                <w:sz w:val="22"/>
                <w:szCs w:val="22"/>
              </w:rPr>
            </w:pPr>
            <w:r w:rsidRPr="006C1AB7">
              <w:rPr>
                <w:rFonts w:cs="Arial"/>
                <w:sz w:val="22"/>
                <w:szCs w:val="22"/>
              </w:rPr>
              <w:t>(continued)</w:t>
            </w:r>
          </w:p>
        </w:tc>
        <w:tc>
          <w:tcPr>
            <w:tcW w:w="6946" w:type="dxa"/>
          </w:tcPr>
          <w:p w14:paraId="237FBF20" w14:textId="3183A34A" w:rsidR="00E25749" w:rsidRPr="00E25749" w:rsidRDefault="00CD1008" w:rsidP="00243BAC">
            <w:pPr>
              <w:shd w:val="clear" w:color="auto" w:fill="FFFFFF"/>
              <w:overflowPunct/>
              <w:autoSpaceDE/>
              <w:autoSpaceDN/>
              <w:adjustRightInd/>
              <w:spacing w:before="120" w:after="120"/>
              <w:textAlignment w:val="auto"/>
              <w:rPr>
                <w:sz w:val="22"/>
                <w:szCs w:val="22"/>
              </w:rPr>
            </w:pPr>
            <w:r>
              <w:rPr>
                <w:sz w:val="22"/>
                <w:szCs w:val="22"/>
              </w:rPr>
              <w:lastRenderedPageBreak/>
              <w:t xml:space="preserve">Thawed </w:t>
            </w:r>
            <w:r w:rsidR="00DC009B">
              <w:rPr>
                <w:sz w:val="22"/>
                <w:szCs w:val="22"/>
              </w:rPr>
              <w:t>COVID-19 mRNA Vaccine BNT162b2</w:t>
            </w:r>
            <w:r w:rsidR="00243BAC">
              <w:rPr>
                <w:sz w:val="22"/>
                <w:szCs w:val="22"/>
              </w:rPr>
              <w:t xml:space="preserve"> requires dilution </w:t>
            </w:r>
            <w:r>
              <w:rPr>
                <w:sz w:val="22"/>
                <w:szCs w:val="22"/>
              </w:rPr>
              <w:t>in its original</w:t>
            </w:r>
            <w:r w:rsidR="00243BAC">
              <w:rPr>
                <w:sz w:val="22"/>
                <w:szCs w:val="22"/>
              </w:rPr>
              <w:t xml:space="preserve"> vial with 1.8ml of</w:t>
            </w:r>
            <w:r w:rsidR="007927A3">
              <w:rPr>
                <w:sz w:val="22"/>
                <w:szCs w:val="22"/>
              </w:rPr>
              <w:t xml:space="preserve"> unpreserved</w:t>
            </w:r>
            <w:r w:rsidR="00243BAC">
              <w:rPr>
                <w:sz w:val="22"/>
                <w:szCs w:val="22"/>
              </w:rPr>
              <w:t xml:space="preserve"> sodium chloride 0.9%</w:t>
            </w:r>
            <w:r>
              <w:rPr>
                <w:sz w:val="22"/>
                <w:szCs w:val="22"/>
              </w:rPr>
              <w:t xml:space="preserve"> solution for injection</w:t>
            </w:r>
            <w:r w:rsidR="00243BAC">
              <w:rPr>
                <w:sz w:val="22"/>
                <w:szCs w:val="22"/>
              </w:rPr>
              <w:t>, prior to withdrawing a 0.3ml</w:t>
            </w:r>
            <w:r w:rsidR="00E25749">
              <w:rPr>
                <w:sz w:val="22"/>
                <w:szCs w:val="22"/>
              </w:rPr>
              <w:t xml:space="preserve"> dose for administration.</w:t>
            </w:r>
          </w:p>
          <w:p w14:paraId="4D3D8675" w14:textId="63849860" w:rsidR="00604682" w:rsidRDefault="00243BAC" w:rsidP="00243BAC">
            <w:pPr>
              <w:shd w:val="clear" w:color="auto" w:fill="FFFFFF"/>
              <w:overflowPunct/>
              <w:autoSpaceDE/>
              <w:autoSpaceDN/>
              <w:adjustRightInd/>
              <w:spacing w:before="120" w:after="120"/>
              <w:textAlignment w:val="auto"/>
              <w:rPr>
                <w:rFonts w:cs="Arial"/>
                <w:sz w:val="22"/>
                <w:szCs w:val="22"/>
              </w:rPr>
            </w:pPr>
            <w:r>
              <w:rPr>
                <w:rFonts w:cs="Arial"/>
                <w:sz w:val="22"/>
                <w:szCs w:val="22"/>
              </w:rPr>
              <w:t xml:space="preserve">Vaccine should be prepared in accordance with manufacturers recommendations </w:t>
            </w:r>
            <w:r w:rsidR="00604682">
              <w:rPr>
                <w:rFonts w:cs="Arial"/>
                <w:sz w:val="22"/>
                <w:szCs w:val="22"/>
              </w:rPr>
              <w:t xml:space="preserve">(see </w:t>
            </w:r>
            <w:bookmarkStart w:id="36" w:name="_Hlk57895694"/>
            <w:r w:rsidR="00FA5844" w:rsidRPr="008B3FC3">
              <w:fldChar w:fldCharType="begin"/>
            </w:r>
            <w:r w:rsidR="00FA5844" w:rsidRPr="008B3FC3">
              <w:rPr>
                <w:rFonts w:cs="Arial"/>
                <w:sz w:val="22"/>
                <w:szCs w:val="22"/>
              </w:rPr>
              <w:instrText>HYPERLINK "https://www.gov.uk/government/publications/regulatory-approval-of-pfizer-biontech-vaccine-for-covid-19"</w:instrText>
            </w:r>
            <w:r w:rsidR="00FA5844" w:rsidRPr="008B3FC3">
              <w:fldChar w:fldCharType="separate"/>
            </w:r>
            <w:r w:rsidR="00FA5844" w:rsidRPr="008B3FC3">
              <w:rPr>
                <w:rStyle w:val="Hyperlink"/>
                <w:rFonts w:cs="Arial"/>
                <w:sz w:val="22"/>
                <w:szCs w:val="22"/>
              </w:rPr>
              <w:t xml:space="preserve">Regulation 174 Information for UK </w:t>
            </w:r>
            <w:r w:rsidR="00FA5844" w:rsidRPr="008B3FC3">
              <w:rPr>
                <w:rStyle w:val="Hyperlink"/>
                <w:rFonts w:cs="Arial"/>
                <w:sz w:val="22"/>
                <w:szCs w:val="22"/>
              </w:rPr>
              <w:lastRenderedPageBreak/>
              <w:t>Healthcare Professionals</w:t>
            </w:r>
            <w:r w:rsidR="00FA5844" w:rsidRPr="008B3FC3">
              <w:rPr>
                <w:rStyle w:val="Hyperlink"/>
                <w:rFonts w:cs="Arial"/>
                <w:sz w:val="22"/>
                <w:szCs w:val="22"/>
              </w:rPr>
              <w:fldChar w:fldCharType="end"/>
            </w:r>
            <w:bookmarkEnd w:id="36"/>
            <w:r w:rsidR="00604682">
              <w:rPr>
                <w:rFonts w:cs="Arial"/>
                <w:sz w:val="22"/>
                <w:szCs w:val="22"/>
              </w:rPr>
              <w:t>)</w:t>
            </w:r>
            <w:r w:rsidR="00604682" w:rsidRPr="00C7474D">
              <w:rPr>
                <w:rFonts w:cs="Arial"/>
                <w:sz w:val="22"/>
                <w:szCs w:val="22"/>
              </w:rPr>
              <w:t xml:space="preserve"> </w:t>
            </w:r>
            <w:r>
              <w:rPr>
                <w:rFonts w:cs="Arial"/>
                <w:sz w:val="22"/>
                <w:szCs w:val="22"/>
              </w:rPr>
              <w:t>and</w:t>
            </w:r>
            <w:r w:rsidR="007927A3">
              <w:rPr>
                <w:rFonts w:cs="Arial"/>
                <w:sz w:val="22"/>
                <w:szCs w:val="22"/>
              </w:rPr>
              <w:t xml:space="preserve"> </w:t>
            </w:r>
            <w:r w:rsidR="006C1AB7" w:rsidRPr="009C44F3">
              <w:rPr>
                <w:rFonts w:cs="Arial"/>
                <w:sz w:val="22"/>
                <w:szCs w:val="22"/>
              </w:rPr>
              <w:t>NHS standard operating procedures</w:t>
            </w:r>
            <w:r>
              <w:rPr>
                <w:rFonts w:cs="Arial"/>
                <w:sz w:val="22"/>
                <w:szCs w:val="22"/>
              </w:rPr>
              <w:t xml:space="preserve"> for the service.</w:t>
            </w:r>
          </w:p>
          <w:p w14:paraId="72173781" w14:textId="6DB139B8" w:rsidR="00CD1008" w:rsidRDefault="00DF766F" w:rsidP="00D82710">
            <w:pPr>
              <w:overflowPunct/>
              <w:spacing w:before="120" w:after="120"/>
              <w:textAlignment w:val="auto"/>
              <w:rPr>
                <w:rFonts w:cs="Arial"/>
                <w:sz w:val="22"/>
                <w:szCs w:val="22"/>
              </w:rPr>
            </w:pPr>
            <w:r>
              <w:rPr>
                <w:rFonts w:cs="Arial"/>
                <w:sz w:val="22"/>
                <w:szCs w:val="22"/>
              </w:rPr>
              <w:t xml:space="preserve">Gently invert the diluted solution 10 times. </w:t>
            </w:r>
            <w:r w:rsidR="00CD1008">
              <w:rPr>
                <w:rFonts w:cs="Arial"/>
                <w:sz w:val="22"/>
                <w:szCs w:val="22"/>
              </w:rPr>
              <w:t>Do not shake the vaccine.</w:t>
            </w:r>
          </w:p>
          <w:p w14:paraId="73720BEE" w14:textId="364B0876" w:rsidR="00E25749" w:rsidRDefault="00E25749" w:rsidP="00D82710">
            <w:pPr>
              <w:overflowPunct/>
              <w:spacing w:before="120" w:after="120"/>
              <w:textAlignment w:val="auto"/>
              <w:rPr>
                <w:rFonts w:cs="Arial"/>
                <w:sz w:val="22"/>
                <w:szCs w:val="22"/>
              </w:rPr>
            </w:pPr>
            <w:r>
              <w:rPr>
                <w:rFonts w:cs="Arial"/>
                <w:sz w:val="22"/>
                <w:szCs w:val="22"/>
              </w:rPr>
              <w:t xml:space="preserve">The vaccine dose should be drawn from the </w:t>
            </w:r>
            <w:r w:rsidR="00CD1008">
              <w:rPr>
                <w:rFonts w:cs="Arial"/>
                <w:sz w:val="22"/>
                <w:szCs w:val="22"/>
              </w:rPr>
              <w:t>diluted</w:t>
            </w:r>
            <w:r>
              <w:rPr>
                <w:rFonts w:cs="Arial"/>
                <w:sz w:val="22"/>
                <w:szCs w:val="22"/>
              </w:rPr>
              <w:t xml:space="preserve"> vial immediately prior to administration. </w:t>
            </w:r>
          </w:p>
          <w:p w14:paraId="556CDA74" w14:textId="0BCF8D63" w:rsidR="001F6D10" w:rsidRDefault="001F6D10" w:rsidP="001F6D10">
            <w:pPr>
              <w:spacing w:line="249" w:lineRule="auto"/>
              <w:rPr>
                <w:rFonts w:cs="Arial"/>
                <w:sz w:val="22"/>
                <w:szCs w:val="22"/>
              </w:rPr>
            </w:pPr>
            <w:r w:rsidRPr="00AC6CB7">
              <w:rPr>
                <w:rFonts w:cs="Arial"/>
                <w:sz w:val="22"/>
                <w:szCs w:val="22"/>
              </w:rPr>
              <w:t xml:space="preserve">Inspect visually prior to administration and ensure appearance is consistent with </w:t>
            </w:r>
            <w:r>
              <w:rPr>
                <w:rFonts w:cs="Arial"/>
                <w:sz w:val="22"/>
                <w:szCs w:val="22"/>
              </w:rPr>
              <w:t xml:space="preserve">the </w:t>
            </w:r>
            <w:r w:rsidRPr="00AC6CB7">
              <w:rPr>
                <w:rFonts w:cs="Arial"/>
                <w:sz w:val="22"/>
                <w:szCs w:val="22"/>
              </w:rPr>
              <w:t xml:space="preserve">description </w:t>
            </w:r>
            <w:r w:rsidR="00CD1008" w:rsidRPr="00AC6CB7">
              <w:rPr>
                <w:rFonts w:cs="Arial"/>
                <w:sz w:val="22"/>
                <w:szCs w:val="22"/>
              </w:rPr>
              <w:t xml:space="preserve">in </w:t>
            </w:r>
            <w:r w:rsidR="00CD1008">
              <w:rPr>
                <w:rFonts w:cs="Arial"/>
                <w:sz w:val="22"/>
                <w:szCs w:val="22"/>
              </w:rPr>
              <w:t xml:space="preserve">the </w:t>
            </w:r>
            <w:hyperlink r:id="rId61" w:history="1">
              <w:r w:rsidR="00FA5844" w:rsidRPr="008B3FC3">
                <w:rPr>
                  <w:rStyle w:val="Hyperlink"/>
                  <w:rFonts w:cs="Arial"/>
                  <w:sz w:val="22"/>
                  <w:szCs w:val="22"/>
                </w:rPr>
                <w:t>Regulation 174 Information for UK Healthcare Professionals</w:t>
              </w:r>
            </w:hyperlink>
            <w:r w:rsidR="00CD1008">
              <w:rPr>
                <w:rFonts w:cs="Arial"/>
                <w:sz w:val="22"/>
                <w:szCs w:val="22"/>
              </w:rPr>
              <w:t>, that is an off-white solution with no particulates visible</w:t>
            </w:r>
            <w:r w:rsidR="00CD1008" w:rsidRPr="00AC6CB7">
              <w:rPr>
                <w:rFonts w:cs="Arial"/>
                <w:sz w:val="22"/>
                <w:szCs w:val="22"/>
              </w:rPr>
              <w:t>.</w:t>
            </w:r>
            <w:r w:rsidR="00DF766F">
              <w:rPr>
                <w:rFonts w:cs="Arial"/>
                <w:sz w:val="22"/>
                <w:szCs w:val="22"/>
              </w:rPr>
              <w:t xml:space="preserve"> </w:t>
            </w:r>
            <w:r w:rsidR="00DF766F" w:rsidRPr="008011D4">
              <w:rPr>
                <w:rFonts w:cs="Arial"/>
                <w:sz w:val="22"/>
                <w:szCs w:val="22"/>
              </w:rPr>
              <w:t>Discard the vaccine if particulates or discolouration are present</w:t>
            </w:r>
            <w:r w:rsidR="00DF766F">
              <w:rPr>
                <w:rFonts w:cs="Arial"/>
                <w:sz w:val="22"/>
                <w:szCs w:val="22"/>
              </w:rPr>
              <w:t>.</w:t>
            </w:r>
          </w:p>
          <w:p w14:paraId="70C7BB38" w14:textId="0405B647" w:rsidR="00E25749" w:rsidRDefault="00E25749" w:rsidP="00D82710">
            <w:pPr>
              <w:overflowPunct/>
              <w:spacing w:before="120" w:after="120"/>
              <w:textAlignment w:val="auto"/>
              <w:rPr>
                <w:rFonts w:cs="Arial"/>
                <w:sz w:val="22"/>
                <w:szCs w:val="22"/>
              </w:rPr>
            </w:pPr>
            <w:r>
              <w:rPr>
                <w:rFonts w:cs="Arial"/>
                <w:sz w:val="22"/>
                <w:szCs w:val="22"/>
              </w:rPr>
              <w:t xml:space="preserve">Each vial contains 5 doses. </w:t>
            </w:r>
            <w:r w:rsidR="00CD1008" w:rsidRPr="00100473">
              <w:rPr>
                <w:rFonts w:cs="Arial"/>
                <w:sz w:val="22"/>
                <w:szCs w:val="22"/>
              </w:rPr>
              <w:t>It is normal for a small amount of liquid to remain in the vial after withdrawing the final dose.</w:t>
            </w:r>
          </w:p>
          <w:p w14:paraId="0B688080" w14:textId="60183E69" w:rsidR="00243BAC" w:rsidRDefault="00E25749" w:rsidP="00D82710">
            <w:pPr>
              <w:overflowPunct/>
              <w:spacing w:before="120" w:after="120"/>
              <w:textAlignment w:val="auto"/>
              <w:rPr>
                <w:rFonts w:cs="Arial"/>
                <w:sz w:val="22"/>
                <w:szCs w:val="22"/>
              </w:rPr>
            </w:pPr>
            <w:r>
              <w:rPr>
                <w:rFonts w:cs="Arial"/>
                <w:sz w:val="22"/>
                <w:szCs w:val="22"/>
              </w:rPr>
              <w:t>If the vaccine is to be administered by a person other than the person preparing it</w:t>
            </w:r>
            <w:r w:rsidR="00CD1008">
              <w:rPr>
                <w:rFonts w:cs="Arial"/>
                <w:sz w:val="22"/>
                <w:szCs w:val="22"/>
              </w:rPr>
              <w:t>,</w:t>
            </w:r>
            <w:r>
              <w:rPr>
                <w:rFonts w:cs="Arial"/>
                <w:sz w:val="22"/>
                <w:szCs w:val="22"/>
              </w:rPr>
              <w:t xml:space="preserve"> ensure that </w:t>
            </w:r>
            <w:r w:rsidR="00BA1A83">
              <w:rPr>
                <w:rFonts w:cs="Arial"/>
                <w:sz w:val="22"/>
                <w:szCs w:val="22"/>
              </w:rPr>
              <w:t>there are clear procedures for transferring the vaccine to the vaccinator in a safe way, allowing for appropriate checks of vaccine particulars, batch number and expiry by both parties.</w:t>
            </w:r>
            <w:r>
              <w:rPr>
                <w:rFonts w:cs="Arial"/>
                <w:sz w:val="22"/>
                <w:szCs w:val="22"/>
              </w:rPr>
              <w:t xml:space="preserve"> </w:t>
            </w:r>
          </w:p>
        </w:tc>
      </w:tr>
      <w:tr w:rsidR="00243BAC" w:rsidRPr="00A429EB" w14:paraId="12994F58" w14:textId="77777777" w:rsidTr="00F42006">
        <w:tc>
          <w:tcPr>
            <w:tcW w:w="2977" w:type="dxa"/>
          </w:tcPr>
          <w:p w14:paraId="3BDA77FC" w14:textId="06D0D338" w:rsidR="00243BAC" w:rsidRPr="00260762" w:rsidRDefault="00243BAC" w:rsidP="00243BAC">
            <w:pPr>
              <w:spacing w:before="120" w:after="120"/>
              <w:rPr>
                <w:rFonts w:cs="Arial"/>
                <w:b/>
                <w:sz w:val="22"/>
                <w:szCs w:val="22"/>
              </w:rPr>
            </w:pPr>
            <w:r>
              <w:rPr>
                <w:rFonts w:cs="Arial"/>
                <w:b/>
                <w:sz w:val="22"/>
                <w:szCs w:val="22"/>
              </w:rPr>
              <w:lastRenderedPageBreak/>
              <w:t>Disposal</w:t>
            </w:r>
          </w:p>
        </w:tc>
        <w:tc>
          <w:tcPr>
            <w:tcW w:w="6946" w:type="dxa"/>
          </w:tcPr>
          <w:p w14:paraId="20F321C6" w14:textId="722DD546" w:rsidR="002132FF" w:rsidRDefault="002132FF" w:rsidP="00D82710">
            <w:pPr>
              <w:overflowPunct/>
              <w:spacing w:before="120" w:after="120"/>
              <w:textAlignment w:val="auto"/>
              <w:rPr>
                <w:rFonts w:cs="Arial"/>
                <w:sz w:val="22"/>
                <w:szCs w:val="22"/>
              </w:rPr>
            </w:pPr>
            <w:r>
              <w:rPr>
                <w:rFonts w:cs="Arial"/>
                <w:sz w:val="22"/>
                <w:szCs w:val="22"/>
              </w:rPr>
              <w:t xml:space="preserve">Follow local clinical waste policy </w:t>
            </w:r>
            <w:r w:rsidR="000C47A8">
              <w:rPr>
                <w:rFonts w:cs="Arial"/>
                <w:sz w:val="22"/>
                <w:szCs w:val="22"/>
              </w:rPr>
              <w:t xml:space="preserve">and </w:t>
            </w:r>
            <w:r w:rsidR="006C1AB7" w:rsidRPr="009C44F3">
              <w:rPr>
                <w:rFonts w:cs="Arial"/>
                <w:sz w:val="22"/>
                <w:szCs w:val="22"/>
              </w:rPr>
              <w:t>NHS standard operating procedures</w:t>
            </w:r>
            <w:r w:rsidR="000C47A8">
              <w:rPr>
                <w:rFonts w:cs="Arial"/>
                <w:sz w:val="22"/>
                <w:szCs w:val="22"/>
              </w:rPr>
              <w:t xml:space="preserve"> </w:t>
            </w:r>
            <w:r>
              <w:rPr>
                <w:rFonts w:cs="Arial"/>
                <w:sz w:val="22"/>
                <w:szCs w:val="22"/>
              </w:rPr>
              <w:t>and ensure safe and secure waste disposal.</w:t>
            </w:r>
          </w:p>
          <w:p w14:paraId="4739E1D4" w14:textId="29EA60C1" w:rsidR="00243BAC" w:rsidRDefault="00243BAC" w:rsidP="00D82710">
            <w:pPr>
              <w:overflowPunct/>
              <w:spacing w:before="120" w:after="120"/>
              <w:textAlignment w:val="auto"/>
              <w:rPr>
                <w:rFonts w:cs="Arial"/>
                <w:sz w:val="22"/>
                <w:szCs w:val="22"/>
              </w:rPr>
            </w:pPr>
            <w:r w:rsidRPr="00E85B34">
              <w:rPr>
                <w:rFonts w:cs="Arial"/>
                <w:sz w:val="22"/>
                <w:szCs w:val="22"/>
              </w:rPr>
              <w:t xml:space="preserve">Equipment used for </w:t>
            </w:r>
            <w:r>
              <w:rPr>
                <w:rFonts w:cs="Arial"/>
                <w:sz w:val="22"/>
                <w:szCs w:val="22"/>
              </w:rPr>
              <w:t>vaccine preparation</w:t>
            </w:r>
            <w:r w:rsidRPr="00E85B34">
              <w:rPr>
                <w:rFonts w:cs="Arial"/>
                <w:sz w:val="22"/>
                <w:szCs w:val="22"/>
              </w:rPr>
              <w:t xml:space="preserve">, including used vials, ampoules, or discharged vaccines in a syringe or applicator, should be disposed of </w:t>
            </w:r>
            <w:r>
              <w:rPr>
                <w:rFonts w:cs="Arial"/>
                <w:sz w:val="22"/>
                <w:szCs w:val="22"/>
              </w:rPr>
              <w:t xml:space="preserve">safely </w:t>
            </w:r>
            <w:r w:rsidR="00354DB3">
              <w:rPr>
                <w:rFonts w:cs="Arial"/>
                <w:sz w:val="22"/>
                <w:szCs w:val="22"/>
              </w:rPr>
              <w:t>and securely</w:t>
            </w:r>
            <w:r w:rsidRPr="00E85B34">
              <w:rPr>
                <w:rFonts w:cs="Arial"/>
                <w:sz w:val="22"/>
                <w:szCs w:val="22"/>
              </w:rPr>
              <w:t xml:space="preserve">, according to local authority regulations and guidance in the </w:t>
            </w:r>
            <w:hyperlink r:id="rId62" w:history="1">
              <w:r w:rsidRPr="00E85B34">
                <w:rPr>
                  <w:rStyle w:val="Hyperlink"/>
                  <w:rFonts w:eastAsia="Arial" w:cs="Arial"/>
                  <w:sz w:val="22"/>
                  <w:szCs w:val="22"/>
                </w:rPr>
                <w:t>technical memorandum 07-01</w:t>
              </w:r>
            </w:hyperlink>
            <w:r w:rsidRPr="00E85B34">
              <w:rPr>
                <w:rFonts w:cs="Arial"/>
                <w:sz w:val="22"/>
                <w:szCs w:val="22"/>
              </w:rPr>
              <w:t>: Safe management of healthcare waste (Department of Health, 2013).</w:t>
            </w:r>
          </w:p>
        </w:tc>
      </w:tr>
    </w:tbl>
    <w:p w14:paraId="310236DF" w14:textId="6B7CFF2D" w:rsidR="00F47276" w:rsidRDefault="00F47276">
      <w:pPr>
        <w:tabs>
          <w:tab w:val="left" w:pos="7647"/>
        </w:tabs>
        <w:spacing w:after="120"/>
        <w:ind w:left="357"/>
        <w:rPr>
          <w:b/>
        </w:rPr>
      </w:pPr>
    </w:p>
    <w:p w14:paraId="6735A237" w14:textId="77777777" w:rsidR="00F47276" w:rsidRPr="00DC7A17" w:rsidRDefault="00F47276" w:rsidP="00DC7A17"/>
    <w:p w14:paraId="144EC772" w14:textId="77777777" w:rsidR="00451292" w:rsidRDefault="001973E8" w:rsidP="00DC7A17">
      <w:pPr>
        <w:tabs>
          <w:tab w:val="left" w:pos="7647"/>
        </w:tabs>
        <w:spacing w:after="120"/>
        <w:ind w:left="357"/>
        <w:rPr>
          <w:b/>
          <w:szCs w:val="24"/>
        </w:rPr>
      </w:pPr>
      <w:r w:rsidRPr="00DC7A17">
        <w:br w:type="page"/>
      </w:r>
      <w:r w:rsidR="00451292" w:rsidRPr="0041328B">
        <w:rPr>
          <w:b/>
          <w:szCs w:val="24"/>
        </w:rPr>
        <w:lastRenderedPageBreak/>
        <w:t>STAGE</w:t>
      </w:r>
      <w:r w:rsidR="00451292">
        <w:rPr>
          <w:b/>
          <w:szCs w:val="24"/>
        </w:rPr>
        <w:t xml:space="preserve"> 3</w:t>
      </w:r>
      <w:r w:rsidR="00451292" w:rsidRPr="0041328B">
        <w:rPr>
          <w:b/>
          <w:szCs w:val="24"/>
        </w:rPr>
        <w:t xml:space="preserve">: </w:t>
      </w:r>
      <w:r w:rsidR="00451292" w:rsidRPr="005C44EE">
        <w:rPr>
          <w:rFonts w:cs="Arial"/>
          <w:b/>
          <w:noProof/>
          <w:szCs w:val="24"/>
        </w:rPr>
        <w:t>Vaccine Administration</w:t>
      </w:r>
    </w:p>
    <w:tbl>
      <w:tblPr>
        <w:tblW w:w="99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6946"/>
      </w:tblGrid>
      <w:tr w:rsidR="00641D68" w:rsidRPr="00EE43D4" w14:paraId="575CDEE2" w14:textId="77777777" w:rsidTr="005C44EE">
        <w:tc>
          <w:tcPr>
            <w:tcW w:w="2977" w:type="dxa"/>
            <w:shd w:val="clear" w:color="auto" w:fill="D9D9D9" w:themeFill="background1" w:themeFillShade="D9"/>
          </w:tcPr>
          <w:p w14:paraId="199EFB4E" w14:textId="5B25CBD7" w:rsidR="00641D68" w:rsidRPr="00FA20B5" w:rsidRDefault="00DC7A17" w:rsidP="00641D68">
            <w:pPr>
              <w:spacing w:before="120" w:after="120"/>
              <w:contextualSpacing/>
              <w:rPr>
                <w:rFonts w:cs="Arial"/>
                <w:b/>
                <w:sz w:val="22"/>
                <w:szCs w:val="22"/>
              </w:rPr>
            </w:pPr>
            <w:r>
              <w:rPr>
                <w:rFonts w:cs="Arial"/>
                <w:b/>
                <w:sz w:val="22"/>
                <w:szCs w:val="22"/>
              </w:rPr>
              <w:t>ACTIVITY STAGE 3</w:t>
            </w:r>
            <w:r w:rsidR="00641D68" w:rsidRPr="005C44EE">
              <w:rPr>
                <w:rFonts w:cs="Arial"/>
                <w:b/>
                <w:sz w:val="22"/>
                <w:szCs w:val="22"/>
              </w:rPr>
              <w:t>:</w:t>
            </w:r>
          </w:p>
        </w:tc>
        <w:tc>
          <w:tcPr>
            <w:tcW w:w="6946" w:type="dxa"/>
            <w:shd w:val="clear" w:color="auto" w:fill="D9D9D9" w:themeFill="background1" w:themeFillShade="D9"/>
          </w:tcPr>
          <w:p w14:paraId="3155FB64" w14:textId="5397BB79" w:rsidR="00925F90" w:rsidRPr="005C44EE" w:rsidRDefault="00925F90" w:rsidP="00925F90">
            <w:pPr>
              <w:overflowPunct/>
              <w:spacing w:after="120"/>
              <w:textAlignment w:val="auto"/>
              <w:rPr>
                <w:rFonts w:eastAsiaTheme="minorHAnsi" w:cs="Arial"/>
                <w:b/>
                <w:sz w:val="22"/>
                <w:szCs w:val="22"/>
                <w:lang w:eastAsia="en-US"/>
              </w:rPr>
            </w:pPr>
            <w:r w:rsidRPr="005C44EE">
              <w:rPr>
                <w:rFonts w:eastAsiaTheme="minorHAnsi" w:cs="Arial"/>
                <w:b/>
                <w:sz w:val="22"/>
                <w:szCs w:val="22"/>
                <w:lang w:eastAsia="en-US"/>
              </w:rPr>
              <w:t>Before administering the vaccine, ensure:</w:t>
            </w:r>
          </w:p>
          <w:p w14:paraId="4A99F6B5" w14:textId="42F8B656" w:rsidR="00925F90" w:rsidRPr="005C44EE" w:rsidRDefault="007B21B9" w:rsidP="00EF0FD7">
            <w:pPr>
              <w:pStyle w:val="ListParagraph"/>
              <w:numPr>
                <w:ilvl w:val="0"/>
                <w:numId w:val="10"/>
              </w:numPr>
              <w:overflowPunct/>
              <w:spacing w:after="120"/>
              <w:ind w:left="486"/>
              <w:textAlignment w:val="auto"/>
              <w:rPr>
                <w:rFonts w:eastAsiaTheme="minorHAnsi" w:cs="Arial"/>
                <w:b/>
                <w:sz w:val="22"/>
                <w:szCs w:val="22"/>
                <w:lang w:eastAsia="en-US"/>
              </w:rPr>
            </w:pPr>
            <w:r w:rsidRPr="00FA20B5">
              <w:rPr>
                <w:rFonts w:eastAsiaTheme="minorHAnsi" w:cs="Arial"/>
                <w:b/>
                <w:sz w:val="22"/>
                <w:szCs w:val="22"/>
                <w:lang w:eastAsia="en-US"/>
              </w:rPr>
              <w:t>the individual</w:t>
            </w:r>
            <w:r w:rsidR="00925F90" w:rsidRPr="005C44EE">
              <w:rPr>
                <w:rFonts w:eastAsiaTheme="minorHAnsi" w:cs="Arial"/>
                <w:b/>
                <w:sz w:val="22"/>
                <w:szCs w:val="22"/>
                <w:lang w:eastAsia="en-US"/>
              </w:rPr>
              <w:t xml:space="preserve"> has been assessed in accordance with stage one of this protocol</w:t>
            </w:r>
          </w:p>
          <w:p w14:paraId="70BA0FC1" w14:textId="1855F918" w:rsidR="00925F90" w:rsidRPr="005C44EE" w:rsidRDefault="00925F90" w:rsidP="00EF0FD7">
            <w:pPr>
              <w:pStyle w:val="ListParagraph"/>
              <w:numPr>
                <w:ilvl w:val="0"/>
                <w:numId w:val="10"/>
              </w:numPr>
              <w:overflowPunct/>
              <w:spacing w:after="120"/>
              <w:ind w:left="486"/>
              <w:textAlignment w:val="auto"/>
              <w:rPr>
                <w:rFonts w:eastAsiaTheme="minorHAnsi" w:cs="Arial"/>
                <w:b/>
                <w:sz w:val="22"/>
                <w:szCs w:val="22"/>
                <w:lang w:eastAsia="en-US"/>
              </w:rPr>
            </w:pPr>
            <w:r w:rsidRPr="005C44EE">
              <w:rPr>
                <w:rFonts w:eastAsiaTheme="minorHAnsi" w:cs="Arial"/>
                <w:b/>
                <w:sz w:val="22"/>
                <w:szCs w:val="22"/>
                <w:lang w:eastAsia="en-US"/>
              </w:rPr>
              <w:t>the vaccine to be administered has been identified</w:t>
            </w:r>
            <w:r w:rsidR="0002449C">
              <w:rPr>
                <w:rFonts w:eastAsiaTheme="minorHAnsi" w:cs="Arial"/>
                <w:b/>
                <w:sz w:val="22"/>
                <w:szCs w:val="22"/>
                <w:lang w:eastAsia="en-US"/>
              </w:rPr>
              <w:t>,</w:t>
            </w:r>
            <w:r w:rsidRPr="005C44EE">
              <w:rPr>
                <w:rFonts w:eastAsiaTheme="minorHAnsi" w:cs="Arial"/>
                <w:b/>
                <w:sz w:val="22"/>
                <w:szCs w:val="22"/>
                <w:lang w:eastAsia="en-US"/>
              </w:rPr>
              <w:t xml:space="preserve"> by the</w:t>
            </w:r>
            <w:r w:rsidR="00567B7B">
              <w:rPr>
                <w:rFonts w:eastAsiaTheme="minorHAnsi" w:cs="Arial"/>
                <w:b/>
                <w:sz w:val="22"/>
                <w:szCs w:val="22"/>
                <w:lang w:eastAsia="en-US"/>
              </w:rPr>
              <w:t xml:space="preserve"> registered</w:t>
            </w:r>
            <w:r w:rsidRPr="005C44EE">
              <w:rPr>
                <w:rFonts w:eastAsiaTheme="minorHAnsi" w:cs="Arial"/>
                <w:b/>
                <w:sz w:val="22"/>
                <w:szCs w:val="22"/>
                <w:lang w:eastAsia="en-US"/>
              </w:rPr>
              <w:t xml:space="preserve"> pr</w:t>
            </w:r>
            <w:r w:rsidR="007B21B9" w:rsidRPr="00FA20B5">
              <w:rPr>
                <w:rFonts w:eastAsiaTheme="minorHAnsi" w:cs="Arial"/>
                <w:b/>
                <w:sz w:val="22"/>
                <w:szCs w:val="22"/>
                <w:lang w:eastAsia="en-US"/>
              </w:rPr>
              <w:t>actitioner consenting the individual</w:t>
            </w:r>
            <w:r w:rsidR="0002449C">
              <w:rPr>
                <w:rFonts w:eastAsiaTheme="minorHAnsi" w:cs="Arial"/>
                <w:b/>
                <w:sz w:val="22"/>
                <w:szCs w:val="22"/>
                <w:lang w:eastAsia="en-US"/>
              </w:rPr>
              <w:t xml:space="preserve">, as </w:t>
            </w:r>
            <w:r w:rsidR="00C3572D" w:rsidRPr="00E84DD7">
              <w:rPr>
                <w:rFonts w:eastAsiaTheme="minorHAnsi" w:cs="Arial"/>
                <w:b/>
                <w:sz w:val="22"/>
                <w:szCs w:val="22"/>
                <w:lang w:eastAsia="en-US"/>
              </w:rPr>
              <w:t>COVID-19 mRNA Vaccine BNT162b2</w:t>
            </w:r>
          </w:p>
          <w:p w14:paraId="201DC687" w14:textId="1F8E855C" w:rsidR="00925F90" w:rsidRPr="005C44EE" w:rsidRDefault="00925F90" w:rsidP="00EF0FD7">
            <w:pPr>
              <w:pStyle w:val="ListParagraph"/>
              <w:numPr>
                <w:ilvl w:val="0"/>
                <w:numId w:val="10"/>
              </w:numPr>
              <w:overflowPunct/>
              <w:spacing w:after="120"/>
              <w:ind w:left="486"/>
              <w:textAlignment w:val="auto"/>
              <w:rPr>
                <w:rFonts w:eastAsiaTheme="minorHAnsi" w:cs="Arial"/>
                <w:b/>
                <w:sz w:val="22"/>
                <w:szCs w:val="22"/>
                <w:lang w:eastAsia="en-US"/>
              </w:rPr>
            </w:pPr>
            <w:r w:rsidRPr="005C44EE">
              <w:rPr>
                <w:rFonts w:eastAsiaTheme="minorHAnsi" w:cs="Arial"/>
                <w:b/>
                <w:sz w:val="22"/>
                <w:szCs w:val="22"/>
                <w:lang w:eastAsia="en-US"/>
              </w:rPr>
              <w:t>consent for vaccination has been provided</w:t>
            </w:r>
            <w:r w:rsidR="0002449C">
              <w:rPr>
                <w:rFonts w:eastAsiaTheme="minorHAnsi" w:cs="Arial"/>
                <w:b/>
                <w:sz w:val="22"/>
                <w:szCs w:val="22"/>
                <w:lang w:eastAsia="en-US"/>
              </w:rPr>
              <w:t xml:space="preserve"> and documented</w:t>
            </w:r>
            <w:r w:rsidRPr="005C44EE">
              <w:rPr>
                <w:rFonts w:eastAsiaTheme="minorHAnsi" w:cs="Arial"/>
                <w:b/>
                <w:sz w:val="22"/>
                <w:szCs w:val="22"/>
                <w:lang w:eastAsia="en-US"/>
              </w:rPr>
              <w:t>.</w:t>
            </w:r>
          </w:p>
          <w:p w14:paraId="031BAA31" w14:textId="4FAA787D" w:rsidR="00641D68" w:rsidRPr="005C44EE" w:rsidRDefault="00925F90" w:rsidP="005C44EE">
            <w:pPr>
              <w:tabs>
                <w:tab w:val="left" w:pos="7647"/>
              </w:tabs>
              <w:rPr>
                <w:rFonts w:cs="Arial"/>
                <w:b/>
                <w:noProof/>
                <w:sz w:val="22"/>
                <w:szCs w:val="22"/>
              </w:rPr>
            </w:pPr>
            <w:r w:rsidRPr="005C44EE">
              <w:rPr>
                <w:rFonts w:cs="Arial"/>
                <w:b/>
                <w:noProof/>
                <w:sz w:val="22"/>
                <w:szCs w:val="22"/>
              </w:rPr>
              <w:t xml:space="preserve">Administer </w:t>
            </w:r>
            <w:r w:rsidR="00C3572D" w:rsidRPr="00E84DD7">
              <w:rPr>
                <w:rFonts w:eastAsiaTheme="minorHAnsi" w:cs="Arial"/>
                <w:b/>
                <w:sz w:val="22"/>
                <w:szCs w:val="22"/>
                <w:lang w:eastAsia="en-US"/>
              </w:rPr>
              <w:t>COVID-19 mRNA Vaccine BNT162b2</w:t>
            </w:r>
            <w:r w:rsidR="00C3572D">
              <w:rPr>
                <w:rFonts w:eastAsiaTheme="minorHAnsi" w:cs="Arial"/>
                <w:b/>
                <w:sz w:val="22"/>
                <w:szCs w:val="22"/>
                <w:lang w:eastAsia="en-US"/>
              </w:rPr>
              <w:t xml:space="preserve"> </w:t>
            </w:r>
            <w:r w:rsidRPr="00E84DD7">
              <w:rPr>
                <w:rFonts w:eastAsiaTheme="minorHAnsi" w:cs="Arial"/>
                <w:b/>
                <w:sz w:val="22"/>
                <w:szCs w:val="22"/>
                <w:lang w:eastAsia="en-US"/>
              </w:rPr>
              <w:t>and</w:t>
            </w:r>
            <w:r w:rsidRPr="005C44EE">
              <w:rPr>
                <w:rFonts w:cs="Arial"/>
                <w:b/>
                <w:noProof/>
                <w:sz w:val="22"/>
                <w:szCs w:val="22"/>
              </w:rPr>
              <w:t xml:space="preserve"> provide any post-vaccination advice.</w:t>
            </w:r>
          </w:p>
        </w:tc>
      </w:tr>
      <w:tr w:rsidR="00763816" w:rsidRPr="00EE43D4" w14:paraId="7B40ECA5" w14:textId="77777777" w:rsidTr="005417A6">
        <w:tc>
          <w:tcPr>
            <w:tcW w:w="2977" w:type="dxa"/>
          </w:tcPr>
          <w:p w14:paraId="0CFC37BC" w14:textId="4655BC56" w:rsidR="00763816" w:rsidRPr="00B008BA" w:rsidRDefault="00A429EB" w:rsidP="005417A6">
            <w:pPr>
              <w:spacing w:before="120" w:after="120"/>
              <w:rPr>
                <w:rFonts w:cs="Arial"/>
                <w:sz w:val="22"/>
                <w:szCs w:val="22"/>
              </w:rPr>
            </w:pPr>
            <w:r>
              <w:rPr>
                <w:rFonts w:cs="Arial"/>
                <w:b/>
                <w:sz w:val="22"/>
                <w:szCs w:val="22"/>
              </w:rPr>
              <w:t>Vaccine to be administered</w:t>
            </w:r>
          </w:p>
        </w:tc>
        <w:tc>
          <w:tcPr>
            <w:tcW w:w="6946" w:type="dxa"/>
          </w:tcPr>
          <w:p w14:paraId="42F2E4D1" w14:textId="1806406E" w:rsidR="00A429EB" w:rsidRPr="00A429EB" w:rsidRDefault="00DC009B" w:rsidP="00BA1A83">
            <w:pPr>
              <w:shd w:val="clear" w:color="auto" w:fill="FFFFFF"/>
              <w:overflowPunct/>
              <w:autoSpaceDE/>
              <w:autoSpaceDN/>
              <w:adjustRightInd/>
              <w:spacing w:before="120" w:after="120"/>
              <w:textAlignment w:val="auto"/>
              <w:rPr>
                <w:rFonts w:cs="Arial"/>
                <w:sz w:val="22"/>
                <w:szCs w:val="22"/>
              </w:rPr>
            </w:pPr>
            <w:r>
              <w:rPr>
                <w:rFonts w:cs="Arial"/>
                <w:sz w:val="22"/>
                <w:szCs w:val="22"/>
              </w:rPr>
              <w:t>COVID-19 mRNA Vaccine BNT162b2</w:t>
            </w:r>
            <w:r w:rsidR="00D6646A">
              <w:rPr>
                <w:rFonts w:cs="Arial"/>
                <w:sz w:val="22"/>
                <w:szCs w:val="22"/>
              </w:rPr>
              <w:t>,</w:t>
            </w:r>
            <w:r w:rsidR="00BA1A83" w:rsidRPr="00A429EB">
              <w:rPr>
                <w:rFonts w:cs="Arial"/>
                <w:sz w:val="22"/>
                <w:szCs w:val="22"/>
              </w:rPr>
              <w:t xml:space="preserve"> </w:t>
            </w:r>
            <w:r w:rsidR="00D6646A">
              <w:rPr>
                <w:sz w:val="22"/>
                <w:szCs w:val="22"/>
              </w:rPr>
              <w:t xml:space="preserve">COVID-19 mRNA vaccine </w:t>
            </w:r>
            <w:r w:rsidR="00D6646A" w:rsidRPr="00F23F67">
              <w:rPr>
                <w:sz w:val="22"/>
                <w:szCs w:val="22"/>
              </w:rPr>
              <w:t>BNT162b2</w:t>
            </w:r>
            <w:r w:rsidR="00D6646A">
              <w:rPr>
                <w:sz w:val="22"/>
                <w:szCs w:val="22"/>
              </w:rPr>
              <w:t xml:space="preserve"> 30micrograms </w:t>
            </w:r>
            <w:r w:rsidR="00C3572D">
              <w:rPr>
                <w:sz w:val="22"/>
                <w:szCs w:val="22"/>
              </w:rPr>
              <w:t>in</w:t>
            </w:r>
            <w:r w:rsidR="00D6646A">
              <w:rPr>
                <w:sz w:val="22"/>
                <w:szCs w:val="22"/>
              </w:rPr>
              <w:t xml:space="preserve"> 0.3ml dose</w:t>
            </w:r>
          </w:p>
        </w:tc>
      </w:tr>
      <w:tr w:rsidR="00641D68" w:rsidRPr="00EE43D4" w14:paraId="0A6ACB16" w14:textId="77777777" w:rsidTr="005417A6">
        <w:tc>
          <w:tcPr>
            <w:tcW w:w="2977" w:type="dxa"/>
          </w:tcPr>
          <w:p w14:paraId="19130AF5" w14:textId="69E755E5" w:rsidR="00641D68" w:rsidRPr="00090CE1" w:rsidRDefault="00641D68" w:rsidP="00641D68">
            <w:pPr>
              <w:spacing w:before="120" w:after="120"/>
              <w:rPr>
                <w:rFonts w:cs="Arial"/>
                <w:b/>
                <w:sz w:val="22"/>
                <w:szCs w:val="22"/>
              </w:rPr>
            </w:pPr>
            <w:bookmarkStart w:id="37" w:name="DoseAndFrequencyOfAdministration"/>
            <w:bookmarkEnd w:id="37"/>
            <w:r w:rsidRPr="00A202D7">
              <w:rPr>
                <w:rFonts w:cs="Arial"/>
                <w:b/>
                <w:sz w:val="22"/>
                <w:szCs w:val="22"/>
              </w:rPr>
              <w:t>Dose and frequency of administration</w:t>
            </w:r>
          </w:p>
        </w:tc>
        <w:tc>
          <w:tcPr>
            <w:tcW w:w="6946" w:type="dxa"/>
          </w:tcPr>
          <w:p w14:paraId="6FDC9F9B" w14:textId="3F802F58" w:rsidR="001F6D10" w:rsidRDefault="001F6D10" w:rsidP="001F6D10">
            <w:pPr>
              <w:spacing w:before="120" w:after="120"/>
              <w:rPr>
                <w:rFonts w:cs="Arial"/>
                <w:sz w:val="22"/>
                <w:szCs w:val="22"/>
              </w:rPr>
            </w:pPr>
            <w:r>
              <w:rPr>
                <w:rFonts w:cs="Arial"/>
                <w:sz w:val="22"/>
                <w:szCs w:val="22"/>
              </w:rPr>
              <w:t>A two-dose course should be administered consisting of 30</w:t>
            </w:r>
            <w:r w:rsidR="00DF766F">
              <w:rPr>
                <w:rFonts w:cs="Arial"/>
                <w:sz w:val="22"/>
                <w:szCs w:val="22"/>
              </w:rPr>
              <w:t xml:space="preserve"> </w:t>
            </w:r>
            <w:r>
              <w:rPr>
                <w:rFonts w:cs="Arial"/>
                <w:sz w:val="22"/>
                <w:szCs w:val="22"/>
              </w:rPr>
              <w:t>micrograms in 0.3</w:t>
            </w:r>
            <w:r w:rsidR="00DF766F">
              <w:rPr>
                <w:rFonts w:cs="Arial"/>
                <w:sz w:val="22"/>
                <w:szCs w:val="22"/>
              </w:rPr>
              <w:t xml:space="preserve"> </w:t>
            </w:r>
            <w:r w:rsidRPr="00132994">
              <w:rPr>
                <w:rFonts w:cs="Arial"/>
                <w:sz w:val="22"/>
                <w:szCs w:val="22"/>
              </w:rPr>
              <w:t xml:space="preserve">ml </w:t>
            </w:r>
            <w:r>
              <w:rPr>
                <w:rFonts w:cs="Arial"/>
                <w:sz w:val="22"/>
                <w:szCs w:val="22"/>
              </w:rPr>
              <w:t xml:space="preserve">followed by a second dose of 30 micrograms in 0.3 </w:t>
            </w:r>
            <w:r w:rsidRPr="00132994">
              <w:rPr>
                <w:rFonts w:cs="Arial"/>
                <w:sz w:val="22"/>
                <w:szCs w:val="22"/>
              </w:rPr>
              <w:t xml:space="preserve">ml </w:t>
            </w:r>
            <w:r>
              <w:rPr>
                <w:rFonts w:cs="Arial"/>
                <w:sz w:val="22"/>
                <w:szCs w:val="22"/>
              </w:rPr>
              <w:t>after an interval of 21 days.</w:t>
            </w:r>
            <w:r w:rsidR="00BC1C33">
              <w:rPr>
                <w:rFonts w:cs="Arial"/>
                <w:sz w:val="22"/>
                <w:szCs w:val="22"/>
              </w:rPr>
              <w:t xml:space="preserve"> For operational purposes the second dose may be routinely scheduled at 28 days.</w:t>
            </w:r>
          </w:p>
          <w:p w14:paraId="0A982908" w14:textId="1C067C5A" w:rsidR="00641D68" w:rsidRDefault="001F6D10" w:rsidP="001F6D10">
            <w:pPr>
              <w:shd w:val="clear" w:color="auto" w:fill="FFFFFF"/>
              <w:overflowPunct/>
              <w:autoSpaceDE/>
              <w:autoSpaceDN/>
              <w:adjustRightInd/>
              <w:spacing w:before="120" w:after="120"/>
              <w:textAlignment w:val="auto"/>
              <w:rPr>
                <w:rFonts w:cs="Arial"/>
                <w:sz w:val="22"/>
                <w:szCs w:val="22"/>
              </w:rPr>
            </w:pPr>
            <w:r w:rsidRPr="001462A5">
              <w:rPr>
                <w:rFonts w:cs="Arial"/>
                <w:sz w:val="22"/>
                <w:szCs w:val="22"/>
              </w:rPr>
              <w:t>If the course is interrupted</w:t>
            </w:r>
            <w:r>
              <w:rPr>
                <w:rFonts w:cs="Arial"/>
                <w:sz w:val="22"/>
                <w:szCs w:val="22"/>
              </w:rPr>
              <w:t xml:space="preserve"> or delayed</w:t>
            </w:r>
            <w:r w:rsidRPr="001462A5">
              <w:rPr>
                <w:rFonts w:cs="Arial"/>
                <w:sz w:val="22"/>
                <w:szCs w:val="22"/>
              </w:rPr>
              <w:t>, it should be resumed using the same vaccine</w:t>
            </w:r>
            <w:r>
              <w:rPr>
                <w:rFonts w:cs="Arial"/>
                <w:sz w:val="22"/>
                <w:szCs w:val="22"/>
              </w:rPr>
              <w:t xml:space="preserve"> </w:t>
            </w:r>
            <w:r w:rsidRPr="001462A5">
              <w:rPr>
                <w:rFonts w:cs="Arial"/>
                <w:sz w:val="22"/>
                <w:szCs w:val="22"/>
              </w:rPr>
              <w:t xml:space="preserve">but </w:t>
            </w:r>
            <w:r>
              <w:rPr>
                <w:rFonts w:cs="Arial"/>
                <w:sz w:val="22"/>
                <w:szCs w:val="22"/>
              </w:rPr>
              <w:t xml:space="preserve">the first dose should not be </w:t>
            </w:r>
            <w:r w:rsidRPr="001462A5">
              <w:rPr>
                <w:rFonts w:cs="Arial"/>
                <w:sz w:val="22"/>
                <w:szCs w:val="22"/>
              </w:rPr>
              <w:t>repeated.</w:t>
            </w:r>
          </w:p>
        </w:tc>
      </w:tr>
      <w:tr w:rsidR="00641D68" w:rsidRPr="00EE43D4" w14:paraId="3634C4AD" w14:textId="77777777" w:rsidTr="005417A6">
        <w:tc>
          <w:tcPr>
            <w:tcW w:w="2977" w:type="dxa"/>
          </w:tcPr>
          <w:p w14:paraId="6683FBA3" w14:textId="5CA54F09" w:rsidR="00641D68" w:rsidRPr="00090CE1" w:rsidRDefault="00641D68" w:rsidP="00641D68">
            <w:pPr>
              <w:spacing w:before="120" w:after="120"/>
              <w:rPr>
                <w:rFonts w:cs="Arial"/>
                <w:b/>
                <w:sz w:val="22"/>
                <w:szCs w:val="22"/>
              </w:rPr>
            </w:pPr>
            <w:r w:rsidRPr="0000216F">
              <w:rPr>
                <w:rFonts w:cs="Arial"/>
                <w:b/>
                <w:sz w:val="22"/>
                <w:szCs w:val="22"/>
              </w:rPr>
              <w:t>Duration of treatment</w:t>
            </w:r>
          </w:p>
        </w:tc>
        <w:tc>
          <w:tcPr>
            <w:tcW w:w="6946" w:type="dxa"/>
          </w:tcPr>
          <w:p w14:paraId="00784650" w14:textId="77777777" w:rsidR="001F6D10" w:rsidRDefault="001F6D10" w:rsidP="001F6D10">
            <w:pPr>
              <w:spacing w:before="120" w:after="120"/>
              <w:rPr>
                <w:sz w:val="22"/>
                <w:szCs w:val="22"/>
              </w:rPr>
            </w:pPr>
            <w:r>
              <w:rPr>
                <w:sz w:val="22"/>
                <w:szCs w:val="22"/>
              </w:rPr>
              <w:t xml:space="preserve">See </w:t>
            </w:r>
            <w:hyperlink w:anchor="DoseAndFrequencyOfAdministration" w:history="1">
              <w:r w:rsidRPr="001462A5">
                <w:rPr>
                  <w:rStyle w:val="Hyperlink"/>
                  <w:sz w:val="22"/>
                  <w:szCs w:val="22"/>
                </w:rPr>
                <w:t>Dose and frequency of administration</w:t>
              </w:r>
            </w:hyperlink>
            <w:r>
              <w:rPr>
                <w:sz w:val="22"/>
                <w:szCs w:val="22"/>
              </w:rPr>
              <w:t xml:space="preserve"> above. </w:t>
            </w:r>
          </w:p>
          <w:p w14:paraId="70598AF5" w14:textId="212E1985" w:rsidR="00641D68" w:rsidRDefault="001F6D10" w:rsidP="001F6D10">
            <w:pPr>
              <w:shd w:val="clear" w:color="auto" w:fill="FFFFFF"/>
              <w:overflowPunct/>
              <w:autoSpaceDE/>
              <w:autoSpaceDN/>
              <w:adjustRightInd/>
              <w:spacing w:before="120" w:after="120"/>
              <w:textAlignment w:val="auto"/>
              <w:rPr>
                <w:rFonts w:cs="Arial"/>
                <w:sz w:val="22"/>
                <w:szCs w:val="22"/>
              </w:rPr>
            </w:pPr>
            <w:r>
              <w:rPr>
                <w:sz w:val="22"/>
                <w:szCs w:val="22"/>
              </w:rPr>
              <w:t>Booster doses of COVID-19 vaccines are not yet recommended because the need for, and timing of, boosters has not yet been determined.</w:t>
            </w:r>
          </w:p>
        </w:tc>
      </w:tr>
      <w:tr w:rsidR="00641D68" w:rsidRPr="00EE43D4" w14:paraId="382DA836" w14:textId="77777777" w:rsidTr="005417A6">
        <w:tc>
          <w:tcPr>
            <w:tcW w:w="2977" w:type="dxa"/>
          </w:tcPr>
          <w:p w14:paraId="4870A5BC" w14:textId="47BDF141" w:rsidR="00641D68" w:rsidRPr="00090CE1" w:rsidRDefault="00641D68" w:rsidP="00641D68">
            <w:pPr>
              <w:spacing w:before="120" w:after="120"/>
              <w:rPr>
                <w:rFonts w:cs="Arial"/>
                <w:b/>
                <w:sz w:val="22"/>
                <w:szCs w:val="22"/>
              </w:rPr>
            </w:pPr>
            <w:r w:rsidRPr="0000216F">
              <w:rPr>
                <w:rFonts w:cs="Arial"/>
                <w:b/>
                <w:sz w:val="22"/>
                <w:szCs w:val="22"/>
              </w:rPr>
              <w:t>Quantity to be supplied / administered</w:t>
            </w:r>
          </w:p>
        </w:tc>
        <w:tc>
          <w:tcPr>
            <w:tcW w:w="6946" w:type="dxa"/>
          </w:tcPr>
          <w:p w14:paraId="5F41BDB8" w14:textId="77777777" w:rsidR="001F6D10" w:rsidRDefault="001F6D10" w:rsidP="001F6D10">
            <w:pPr>
              <w:spacing w:before="120" w:after="120"/>
              <w:rPr>
                <w:rFonts w:cs="Arial"/>
                <w:sz w:val="22"/>
                <w:szCs w:val="22"/>
              </w:rPr>
            </w:pPr>
            <w:r>
              <w:rPr>
                <w:rFonts w:cs="Arial"/>
                <w:sz w:val="22"/>
                <w:szCs w:val="22"/>
              </w:rPr>
              <w:t>Administer 30micrograms in 0.3</w:t>
            </w:r>
            <w:r w:rsidRPr="00132994">
              <w:rPr>
                <w:rFonts w:cs="Arial"/>
                <w:sz w:val="22"/>
                <w:szCs w:val="22"/>
              </w:rPr>
              <w:t xml:space="preserve">ml </w:t>
            </w:r>
          </w:p>
          <w:p w14:paraId="24930B85" w14:textId="787B2DA4" w:rsidR="00641D68" w:rsidRDefault="001F6D10" w:rsidP="001F6D10">
            <w:pPr>
              <w:shd w:val="clear" w:color="auto" w:fill="FFFFFF"/>
              <w:overflowPunct/>
              <w:autoSpaceDE/>
              <w:autoSpaceDN/>
              <w:adjustRightInd/>
              <w:spacing w:before="120" w:after="120"/>
              <w:textAlignment w:val="auto"/>
              <w:rPr>
                <w:rFonts w:cs="Arial"/>
                <w:sz w:val="22"/>
                <w:szCs w:val="22"/>
              </w:rPr>
            </w:pPr>
            <w:r>
              <w:rPr>
                <w:sz w:val="22"/>
                <w:szCs w:val="22"/>
              </w:rPr>
              <w:t xml:space="preserve">A two-dose course should be </w:t>
            </w:r>
            <w:r w:rsidR="00600428">
              <w:rPr>
                <w:sz w:val="22"/>
                <w:szCs w:val="22"/>
              </w:rPr>
              <w:t>completed</w:t>
            </w:r>
            <w:r>
              <w:rPr>
                <w:sz w:val="22"/>
                <w:szCs w:val="22"/>
              </w:rPr>
              <w:t>.</w:t>
            </w:r>
          </w:p>
        </w:tc>
      </w:tr>
      <w:tr w:rsidR="00763816" w:rsidRPr="00EE43D4" w14:paraId="62ECF3E9" w14:textId="77777777" w:rsidTr="005417A6">
        <w:tc>
          <w:tcPr>
            <w:tcW w:w="2977" w:type="dxa"/>
          </w:tcPr>
          <w:p w14:paraId="4E6D56F9" w14:textId="7FEFBF1F" w:rsidR="00763816" w:rsidRPr="00B008BA" w:rsidRDefault="00763816" w:rsidP="00763816">
            <w:pPr>
              <w:spacing w:before="120" w:after="120"/>
              <w:rPr>
                <w:rFonts w:cs="Arial"/>
                <w:sz w:val="22"/>
                <w:szCs w:val="22"/>
              </w:rPr>
            </w:pPr>
            <w:r w:rsidRPr="00090CE1">
              <w:rPr>
                <w:rFonts w:cs="Arial"/>
                <w:b/>
                <w:sz w:val="22"/>
                <w:szCs w:val="22"/>
              </w:rPr>
              <w:t>Route / method of administration</w:t>
            </w:r>
          </w:p>
        </w:tc>
        <w:tc>
          <w:tcPr>
            <w:tcW w:w="6946" w:type="dxa"/>
          </w:tcPr>
          <w:p w14:paraId="2AA04807" w14:textId="33A50AFA" w:rsidR="001F6D10" w:rsidRDefault="00DC009B" w:rsidP="001F6D10">
            <w:pPr>
              <w:shd w:val="clear" w:color="auto" w:fill="FFFFFF"/>
              <w:overflowPunct/>
              <w:autoSpaceDE/>
              <w:autoSpaceDN/>
              <w:adjustRightInd/>
              <w:spacing w:before="120" w:after="120"/>
              <w:textAlignment w:val="auto"/>
              <w:rPr>
                <w:rFonts w:cs="Arial"/>
                <w:sz w:val="22"/>
                <w:szCs w:val="22"/>
              </w:rPr>
            </w:pPr>
            <w:r>
              <w:rPr>
                <w:sz w:val="22"/>
                <w:szCs w:val="22"/>
              </w:rPr>
              <w:t>COVID-19 mRNA Vaccine BNT162b2</w:t>
            </w:r>
            <w:r w:rsidR="00C7474D">
              <w:rPr>
                <w:sz w:val="22"/>
                <w:szCs w:val="22"/>
              </w:rPr>
              <w:t xml:space="preserve"> </w:t>
            </w:r>
            <w:r w:rsidR="0002449C">
              <w:rPr>
                <w:sz w:val="22"/>
                <w:szCs w:val="22"/>
              </w:rPr>
              <w:t xml:space="preserve">30mg in 0.3ml, </w:t>
            </w:r>
            <w:r w:rsidR="00C7474D">
              <w:rPr>
                <w:sz w:val="22"/>
                <w:szCs w:val="22"/>
              </w:rPr>
              <w:t>is</w:t>
            </w:r>
            <w:r w:rsidR="001F6D10">
              <w:rPr>
                <w:sz w:val="22"/>
                <w:szCs w:val="22"/>
              </w:rPr>
              <w:t xml:space="preserve"> for administration </w:t>
            </w:r>
            <w:r w:rsidR="001F6D10" w:rsidRPr="00AC6CB7">
              <w:rPr>
                <w:rFonts w:cs="Arial"/>
                <w:sz w:val="22"/>
                <w:szCs w:val="22"/>
              </w:rPr>
              <w:t xml:space="preserve">by </w:t>
            </w:r>
            <w:r w:rsidR="001F6D10" w:rsidRPr="001355FB">
              <w:rPr>
                <w:rFonts w:cs="Arial"/>
                <w:sz w:val="22"/>
                <w:szCs w:val="22"/>
              </w:rPr>
              <w:t>intramuscular injection</w:t>
            </w:r>
            <w:r w:rsidR="002C7781">
              <w:rPr>
                <w:rFonts w:cs="Arial"/>
                <w:sz w:val="22"/>
                <w:szCs w:val="22"/>
              </w:rPr>
              <w:t xml:space="preserve"> only</w:t>
            </w:r>
            <w:r w:rsidR="001F6D10" w:rsidRPr="001355FB">
              <w:rPr>
                <w:rFonts w:cs="Arial"/>
                <w:sz w:val="22"/>
                <w:szCs w:val="22"/>
              </w:rPr>
              <w:t>, preferably into deltoid region of the upper arm.</w:t>
            </w:r>
          </w:p>
          <w:p w14:paraId="0B7F319F" w14:textId="77777777" w:rsidR="00C7474D" w:rsidRDefault="001F6D10" w:rsidP="001F6D10">
            <w:pPr>
              <w:shd w:val="clear" w:color="auto" w:fill="FFFFFF"/>
              <w:overflowPunct/>
              <w:autoSpaceDE/>
              <w:autoSpaceDN/>
              <w:adjustRightInd/>
              <w:spacing w:before="120" w:after="120"/>
              <w:textAlignment w:val="auto"/>
            </w:pPr>
            <w:r>
              <w:rPr>
                <w:rFonts w:cs="Arial"/>
                <w:sz w:val="22"/>
                <w:szCs w:val="22"/>
              </w:rPr>
              <w:t xml:space="preserve">Vaccine should be prepared in accordance with </w:t>
            </w:r>
            <w:hyperlink w:anchor="Stage2" w:history="1">
              <w:r w:rsidR="00C7474D" w:rsidRPr="00100473">
                <w:rPr>
                  <w:rStyle w:val="Hyperlink"/>
                  <w:rFonts w:cs="Arial"/>
                  <w:sz w:val="22"/>
                  <w:szCs w:val="22"/>
                </w:rPr>
                <w:t>Stage 2</w:t>
              </w:r>
            </w:hyperlink>
            <w:r w:rsidR="00C7474D" w:rsidRPr="00100473">
              <w:rPr>
                <w:sz w:val="22"/>
                <w:szCs w:val="22"/>
              </w:rPr>
              <w:t xml:space="preserve"> above.</w:t>
            </w:r>
          </w:p>
          <w:p w14:paraId="61F7ED90" w14:textId="30C78F5C" w:rsidR="001F6D10" w:rsidRDefault="00C7474D" w:rsidP="001F6D10">
            <w:pPr>
              <w:shd w:val="clear" w:color="auto" w:fill="FFFFFF"/>
              <w:overflowPunct/>
              <w:autoSpaceDE/>
              <w:autoSpaceDN/>
              <w:adjustRightInd/>
              <w:spacing w:before="120" w:after="120"/>
              <w:textAlignment w:val="auto"/>
              <w:rPr>
                <w:rFonts w:cs="Arial"/>
                <w:sz w:val="22"/>
                <w:szCs w:val="22"/>
              </w:rPr>
            </w:pPr>
            <w:r w:rsidRPr="00100473">
              <w:rPr>
                <w:rFonts w:cs="Arial"/>
                <w:sz w:val="22"/>
                <w:szCs w:val="22"/>
              </w:rPr>
              <w:t xml:space="preserve">If </w:t>
            </w:r>
            <w:r w:rsidR="00604682" w:rsidRPr="00100473">
              <w:rPr>
                <w:rFonts w:cs="Arial"/>
                <w:sz w:val="22"/>
                <w:szCs w:val="22"/>
              </w:rPr>
              <w:t xml:space="preserve">vaccine is </w:t>
            </w:r>
            <w:r w:rsidRPr="00100473">
              <w:rPr>
                <w:rFonts w:cs="Arial"/>
                <w:sz w:val="22"/>
                <w:szCs w:val="22"/>
              </w:rPr>
              <w:t xml:space="preserve">not prepared by the vaccinator, safe procedures </w:t>
            </w:r>
            <w:r w:rsidR="00604682" w:rsidRPr="00100473">
              <w:rPr>
                <w:rFonts w:cs="Arial"/>
                <w:sz w:val="22"/>
                <w:szCs w:val="22"/>
              </w:rPr>
              <w:t>must</w:t>
            </w:r>
            <w:r w:rsidRPr="00100473">
              <w:rPr>
                <w:rFonts w:cs="Arial"/>
                <w:sz w:val="22"/>
                <w:szCs w:val="22"/>
              </w:rPr>
              <w:t xml:space="preserve"> be in place for the vaccinator to </w:t>
            </w:r>
            <w:r w:rsidR="00604682" w:rsidRPr="00100473">
              <w:rPr>
                <w:rFonts w:cs="Arial"/>
                <w:sz w:val="22"/>
                <w:szCs w:val="22"/>
              </w:rPr>
              <w:t>receive, check</w:t>
            </w:r>
            <w:r w:rsidR="0025156F">
              <w:rPr>
                <w:rFonts w:cs="Arial"/>
                <w:sz w:val="22"/>
                <w:szCs w:val="22"/>
              </w:rPr>
              <w:t>,</w:t>
            </w:r>
            <w:r w:rsidR="00604682" w:rsidRPr="00100473">
              <w:rPr>
                <w:rFonts w:cs="Arial"/>
                <w:sz w:val="22"/>
                <w:szCs w:val="22"/>
              </w:rPr>
              <w:t xml:space="preserve"> and use the vaccine immediately after preparation</w:t>
            </w:r>
            <w:r w:rsidR="007C2EC2">
              <w:rPr>
                <w:rFonts w:cs="Arial"/>
                <w:sz w:val="22"/>
                <w:szCs w:val="22"/>
              </w:rPr>
              <w:t>.</w:t>
            </w:r>
            <w:r w:rsidR="001F6D10">
              <w:rPr>
                <w:rFonts w:cs="Arial"/>
                <w:sz w:val="22"/>
                <w:szCs w:val="22"/>
              </w:rPr>
              <w:t xml:space="preserve">  </w:t>
            </w:r>
          </w:p>
          <w:p w14:paraId="57059393" w14:textId="0DBF0792" w:rsidR="00C7474D" w:rsidRDefault="00C7474D" w:rsidP="00100473">
            <w:pPr>
              <w:spacing w:after="120" w:line="250" w:lineRule="auto"/>
              <w:rPr>
                <w:rFonts w:cs="Arial"/>
                <w:sz w:val="22"/>
                <w:szCs w:val="22"/>
              </w:rPr>
            </w:pPr>
            <w:r>
              <w:rPr>
                <w:rFonts w:cs="Arial"/>
                <w:sz w:val="22"/>
                <w:szCs w:val="22"/>
              </w:rPr>
              <w:t>Do not shake the vaccine.</w:t>
            </w:r>
          </w:p>
          <w:p w14:paraId="5F994738" w14:textId="04CE425F" w:rsidR="001F6D10" w:rsidRDefault="001F6D10" w:rsidP="001F6D10">
            <w:pPr>
              <w:spacing w:line="249" w:lineRule="auto"/>
              <w:rPr>
                <w:rFonts w:cs="Arial"/>
                <w:sz w:val="22"/>
                <w:szCs w:val="22"/>
              </w:rPr>
            </w:pPr>
            <w:r>
              <w:rPr>
                <w:rFonts w:cs="Arial"/>
                <w:sz w:val="22"/>
                <w:szCs w:val="22"/>
              </w:rPr>
              <w:t>Check product name</w:t>
            </w:r>
            <w:r w:rsidR="00D157B7">
              <w:rPr>
                <w:rFonts w:cs="Arial"/>
                <w:sz w:val="22"/>
                <w:szCs w:val="22"/>
              </w:rPr>
              <w:t>,</w:t>
            </w:r>
            <w:r>
              <w:rPr>
                <w:rFonts w:cs="Arial"/>
                <w:sz w:val="22"/>
                <w:szCs w:val="22"/>
              </w:rPr>
              <w:t xml:space="preserve"> batch number and expiry </w:t>
            </w:r>
            <w:r w:rsidR="00C7474D">
              <w:rPr>
                <w:rFonts w:cs="Arial"/>
                <w:sz w:val="22"/>
                <w:szCs w:val="22"/>
              </w:rPr>
              <w:t>prior to administration.</w:t>
            </w:r>
          </w:p>
          <w:p w14:paraId="7F618FEA" w14:textId="5DA2E1A6" w:rsidR="001F6D10" w:rsidRDefault="001F6D10" w:rsidP="001F6D10">
            <w:pPr>
              <w:spacing w:before="120"/>
              <w:rPr>
                <w:rFonts w:cs="Arial"/>
                <w:sz w:val="22"/>
                <w:szCs w:val="22"/>
              </w:rPr>
            </w:pPr>
            <w:r w:rsidRPr="00AC6CB7">
              <w:rPr>
                <w:rFonts w:cs="Arial"/>
                <w:sz w:val="22"/>
                <w:szCs w:val="22"/>
              </w:rPr>
              <w:t xml:space="preserve">Inspect visually prior to administration and ensure appearance is consistent with </w:t>
            </w:r>
            <w:r>
              <w:rPr>
                <w:rFonts w:cs="Arial"/>
                <w:sz w:val="22"/>
                <w:szCs w:val="22"/>
              </w:rPr>
              <w:t xml:space="preserve">the </w:t>
            </w:r>
            <w:r w:rsidRPr="00AC6CB7">
              <w:rPr>
                <w:rFonts w:cs="Arial"/>
                <w:sz w:val="22"/>
                <w:szCs w:val="22"/>
              </w:rPr>
              <w:t xml:space="preserve">description in </w:t>
            </w:r>
            <w:r>
              <w:rPr>
                <w:rFonts w:cs="Arial"/>
                <w:sz w:val="22"/>
                <w:szCs w:val="22"/>
              </w:rPr>
              <w:t xml:space="preserve">the </w:t>
            </w:r>
            <w:hyperlink r:id="rId63" w:history="1">
              <w:r w:rsidR="00FA5844" w:rsidRPr="008B3FC3">
                <w:rPr>
                  <w:rStyle w:val="Hyperlink"/>
                  <w:rFonts w:cs="Arial"/>
                  <w:sz w:val="22"/>
                  <w:szCs w:val="22"/>
                </w:rPr>
                <w:t>Regulation 174 Information for UK Healthcare Professionals</w:t>
              </w:r>
            </w:hyperlink>
            <w:r w:rsidR="00C7474D">
              <w:rPr>
                <w:rFonts w:cs="Arial"/>
                <w:sz w:val="22"/>
                <w:szCs w:val="22"/>
              </w:rPr>
              <w:t>, that is an off-white solution with no particulates visible</w:t>
            </w:r>
            <w:r w:rsidRPr="00AC6CB7">
              <w:rPr>
                <w:rFonts w:cs="Arial"/>
                <w:sz w:val="22"/>
                <w:szCs w:val="22"/>
              </w:rPr>
              <w:t>.</w:t>
            </w:r>
            <w:r w:rsidR="0025156F" w:rsidRPr="009048B3">
              <w:rPr>
                <w:rFonts w:cs="Arial"/>
                <w:sz w:val="22"/>
                <w:szCs w:val="22"/>
              </w:rPr>
              <w:t xml:space="preserve"> Discard the vaccine if particulates or discolouration are present</w:t>
            </w:r>
            <w:r w:rsidR="0025156F">
              <w:rPr>
                <w:rFonts w:cs="Arial"/>
                <w:sz w:val="22"/>
                <w:szCs w:val="22"/>
              </w:rPr>
              <w:t>.</w:t>
            </w:r>
          </w:p>
          <w:p w14:paraId="53AE5B2F" w14:textId="2B83F3C9" w:rsidR="00567B7B" w:rsidRPr="002C7781" w:rsidRDefault="002C7781" w:rsidP="000E188A">
            <w:pPr>
              <w:shd w:val="clear" w:color="auto" w:fill="FFFFFF"/>
              <w:overflowPunct/>
              <w:autoSpaceDE/>
              <w:autoSpaceDN/>
              <w:adjustRightInd/>
              <w:spacing w:before="120" w:after="120"/>
              <w:textAlignment w:val="auto"/>
              <w:rPr>
                <w:rFonts w:cs="Arial"/>
                <w:b/>
                <w:color w:val="FF0000"/>
                <w:spacing w:val="-2"/>
                <w:sz w:val="22"/>
                <w:szCs w:val="22"/>
              </w:rPr>
            </w:pPr>
            <w:r w:rsidRPr="00865B22">
              <w:rPr>
                <w:sz w:val="22"/>
                <w:szCs w:val="22"/>
              </w:rPr>
              <w:t xml:space="preserve">Where </w:t>
            </w:r>
            <w:r>
              <w:rPr>
                <w:sz w:val="22"/>
                <w:szCs w:val="22"/>
              </w:rPr>
              <w:t xml:space="preserve">the </w:t>
            </w:r>
            <w:r w:rsidRPr="00865B22">
              <w:rPr>
                <w:sz w:val="22"/>
                <w:szCs w:val="22"/>
              </w:rPr>
              <w:t>individual has been identified by the assessing registered professional as being at increased risk of bleeding</w:t>
            </w:r>
            <w:r>
              <w:rPr>
                <w:sz w:val="22"/>
                <w:szCs w:val="22"/>
              </w:rPr>
              <w:t>,</w:t>
            </w:r>
            <w:r w:rsidRPr="00865B22">
              <w:rPr>
                <w:sz w:val="22"/>
                <w:szCs w:val="22"/>
              </w:rPr>
              <w:t xml:space="preserve"> a</w:t>
            </w:r>
            <w:r w:rsidRPr="00FA20B5">
              <w:rPr>
                <w:sz w:val="22"/>
                <w:szCs w:val="22"/>
              </w:rPr>
              <w:t xml:space="preserve"> fine needle (equal to 23 gauge or finer calibre</w:t>
            </w:r>
            <w:r w:rsidRPr="00FA20B5">
              <w:rPr>
                <w:rFonts w:cs="Arial"/>
                <w:sz w:val="22"/>
                <w:szCs w:val="22"/>
              </w:rPr>
              <w:t xml:space="preserve"> such as 25 gauge</w:t>
            </w:r>
            <w:r w:rsidRPr="00FA20B5">
              <w:rPr>
                <w:sz w:val="22"/>
                <w:szCs w:val="22"/>
              </w:rPr>
              <w:t>) should be used for the vaccination, followed by firm pressure applied to the site (without rubbing) for at least 2 minutes. The individual/carer should be informed about the risk of haematoma from the injection.</w:t>
            </w:r>
            <w:r w:rsidR="001F6D10" w:rsidRPr="00AC6CB7">
              <w:rPr>
                <w:rFonts w:cs="Arial"/>
                <w:color w:val="FF0000"/>
                <w:spacing w:val="-2"/>
                <w:sz w:val="22"/>
                <w:szCs w:val="22"/>
              </w:rPr>
              <w:t xml:space="preserve"> </w:t>
            </w:r>
            <w:r w:rsidR="001F6D10" w:rsidRPr="00AC6CB7">
              <w:rPr>
                <w:rFonts w:cs="Arial"/>
                <w:b/>
                <w:color w:val="FF0000"/>
                <w:spacing w:val="-2"/>
                <w:sz w:val="22"/>
                <w:szCs w:val="22"/>
              </w:rPr>
              <w:t xml:space="preserve"> </w:t>
            </w:r>
            <w:r w:rsidR="00567B7B" w:rsidRPr="00680FAB">
              <w:rPr>
                <w:rFonts w:cs="Arial"/>
                <w:b/>
                <w:color w:val="FF0000"/>
                <w:spacing w:val="-2"/>
              </w:rPr>
              <w:t xml:space="preserve"> </w:t>
            </w:r>
          </w:p>
        </w:tc>
      </w:tr>
      <w:tr w:rsidR="00734354" w:rsidRPr="00EE43D4" w14:paraId="27D53359" w14:textId="77777777" w:rsidTr="005417A6">
        <w:tc>
          <w:tcPr>
            <w:tcW w:w="2977" w:type="dxa"/>
          </w:tcPr>
          <w:p w14:paraId="00834023" w14:textId="6AF0ACB6" w:rsidR="00734354" w:rsidRPr="005C44EE" w:rsidRDefault="00734354" w:rsidP="000E188A">
            <w:pPr>
              <w:spacing w:before="120" w:after="120"/>
              <w:rPr>
                <w:rFonts w:cs="Arial"/>
                <w:b/>
                <w:sz w:val="22"/>
                <w:szCs w:val="22"/>
              </w:rPr>
            </w:pPr>
            <w:r w:rsidRPr="005C44EE">
              <w:rPr>
                <w:rFonts w:cs="Arial"/>
                <w:b/>
                <w:sz w:val="22"/>
                <w:szCs w:val="22"/>
              </w:rPr>
              <w:lastRenderedPageBreak/>
              <w:br w:type="page"/>
            </w:r>
            <w:r w:rsidRPr="0000216F">
              <w:rPr>
                <w:rFonts w:cs="Arial"/>
                <w:b/>
                <w:sz w:val="22"/>
                <w:szCs w:val="22"/>
              </w:rPr>
              <w:t>Disposal</w:t>
            </w:r>
          </w:p>
        </w:tc>
        <w:tc>
          <w:tcPr>
            <w:tcW w:w="6946" w:type="dxa"/>
          </w:tcPr>
          <w:p w14:paraId="5C5FDA2C" w14:textId="54D5117B" w:rsidR="00D6646A" w:rsidRDefault="00D6646A" w:rsidP="00D6646A">
            <w:pPr>
              <w:overflowPunct/>
              <w:spacing w:before="120" w:after="120"/>
              <w:textAlignment w:val="auto"/>
              <w:rPr>
                <w:rFonts w:cs="Arial"/>
                <w:sz w:val="22"/>
                <w:szCs w:val="22"/>
              </w:rPr>
            </w:pPr>
            <w:r>
              <w:rPr>
                <w:rFonts w:cs="Arial"/>
                <w:sz w:val="22"/>
                <w:szCs w:val="22"/>
              </w:rPr>
              <w:t xml:space="preserve">Follow local clinical waste policy </w:t>
            </w:r>
            <w:r w:rsidR="000C47A8">
              <w:rPr>
                <w:rFonts w:cs="Arial"/>
                <w:sz w:val="22"/>
                <w:szCs w:val="22"/>
              </w:rPr>
              <w:t xml:space="preserve">and </w:t>
            </w:r>
            <w:r w:rsidR="006C1AB7" w:rsidRPr="009C44F3">
              <w:rPr>
                <w:rFonts w:cs="Arial"/>
                <w:sz w:val="22"/>
                <w:szCs w:val="22"/>
              </w:rPr>
              <w:t>NHS standard operating procedures</w:t>
            </w:r>
            <w:r w:rsidR="000C47A8">
              <w:rPr>
                <w:rFonts w:cs="Arial"/>
                <w:sz w:val="22"/>
                <w:szCs w:val="22"/>
              </w:rPr>
              <w:t xml:space="preserve"> </w:t>
            </w:r>
            <w:r>
              <w:rPr>
                <w:rFonts w:cs="Arial"/>
                <w:sz w:val="22"/>
                <w:szCs w:val="22"/>
              </w:rPr>
              <w:t>and ensure safe and secure waste disposal</w:t>
            </w:r>
            <w:r w:rsidR="006C1AB7">
              <w:rPr>
                <w:rFonts w:cs="Arial"/>
                <w:sz w:val="22"/>
                <w:szCs w:val="22"/>
              </w:rPr>
              <w:t>.</w:t>
            </w:r>
          </w:p>
          <w:p w14:paraId="46403244" w14:textId="2F6EDB94" w:rsidR="00734354" w:rsidRPr="00B008BA" w:rsidRDefault="00734354" w:rsidP="005C44EE">
            <w:pPr>
              <w:shd w:val="clear" w:color="auto" w:fill="FFFFFF"/>
              <w:overflowPunct/>
              <w:autoSpaceDE/>
              <w:autoSpaceDN/>
              <w:adjustRightInd/>
              <w:spacing w:before="120" w:after="120"/>
              <w:textAlignment w:val="auto"/>
              <w:rPr>
                <w:rFonts w:cs="Arial"/>
                <w:sz w:val="22"/>
                <w:szCs w:val="22"/>
              </w:rPr>
            </w:pPr>
            <w:r w:rsidRPr="00E85B34">
              <w:rPr>
                <w:rFonts w:cs="Arial"/>
                <w:sz w:val="22"/>
                <w:szCs w:val="22"/>
              </w:rPr>
              <w:t xml:space="preserve">Equipment used for immunisation, including used vials, ampoules, or discharged vaccines in a syringe or applicator, should be disposed of </w:t>
            </w:r>
            <w:r>
              <w:rPr>
                <w:rFonts w:cs="Arial"/>
                <w:sz w:val="22"/>
                <w:szCs w:val="22"/>
              </w:rPr>
              <w:t xml:space="preserve">safely </w:t>
            </w:r>
            <w:r w:rsidR="00D6646A">
              <w:rPr>
                <w:rFonts w:cs="Arial"/>
                <w:sz w:val="22"/>
                <w:szCs w:val="22"/>
              </w:rPr>
              <w:t>and securely</w:t>
            </w:r>
            <w:r w:rsidRPr="00E85B34">
              <w:rPr>
                <w:rFonts w:cs="Arial"/>
                <w:sz w:val="22"/>
                <w:szCs w:val="22"/>
              </w:rPr>
              <w:t xml:space="preserve"> according to local authority regulations and guidance in the </w:t>
            </w:r>
            <w:hyperlink r:id="rId64" w:history="1">
              <w:r w:rsidRPr="00E85B34">
                <w:rPr>
                  <w:rStyle w:val="Hyperlink"/>
                  <w:rFonts w:eastAsia="Arial" w:cs="Arial"/>
                  <w:sz w:val="22"/>
                  <w:szCs w:val="22"/>
                </w:rPr>
                <w:t>technical memorandum 07-01</w:t>
              </w:r>
            </w:hyperlink>
            <w:r w:rsidRPr="00E85B34">
              <w:rPr>
                <w:rFonts w:cs="Arial"/>
                <w:sz w:val="22"/>
                <w:szCs w:val="22"/>
              </w:rPr>
              <w:t>: Safe management of healthcare waste (Department of Health, 2013).</w:t>
            </w:r>
          </w:p>
        </w:tc>
      </w:tr>
      <w:tr w:rsidR="00734354" w:rsidRPr="00EE43D4" w14:paraId="34452058" w14:textId="77777777" w:rsidTr="005417A6">
        <w:tc>
          <w:tcPr>
            <w:tcW w:w="2977" w:type="dxa"/>
          </w:tcPr>
          <w:p w14:paraId="391F97B4" w14:textId="0216F1D1" w:rsidR="00734354" w:rsidRPr="005C44EE" w:rsidRDefault="009955E4" w:rsidP="008011D4">
            <w:pPr>
              <w:spacing w:before="120" w:after="120"/>
              <w:rPr>
                <w:rFonts w:cs="Arial"/>
                <w:b/>
                <w:sz w:val="22"/>
                <w:szCs w:val="22"/>
              </w:rPr>
            </w:pPr>
            <w:r w:rsidRPr="005C44EE">
              <w:rPr>
                <w:rFonts w:cs="Arial"/>
                <w:b/>
                <w:sz w:val="22"/>
                <w:szCs w:val="22"/>
              </w:rPr>
              <w:t>Post-vaccination a</w:t>
            </w:r>
            <w:r w:rsidR="00473FA4" w:rsidRPr="005C44EE">
              <w:rPr>
                <w:rFonts w:cs="Arial"/>
                <w:b/>
                <w:sz w:val="22"/>
                <w:szCs w:val="22"/>
              </w:rPr>
              <w:t xml:space="preserve">dvice </w:t>
            </w:r>
          </w:p>
        </w:tc>
        <w:tc>
          <w:tcPr>
            <w:tcW w:w="6946" w:type="dxa"/>
          </w:tcPr>
          <w:p w14:paraId="42CB3D4B" w14:textId="29EBD9A5" w:rsidR="00DF5D23" w:rsidRDefault="00DF5D23" w:rsidP="005C44EE">
            <w:pPr>
              <w:pStyle w:val="TableParagraph"/>
              <w:spacing w:before="120" w:after="120"/>
              <w:ind w:right="89"/>
              <w:rPr>
                <w:rFonts w:ascii="Arial" w:eastAsia="Arial" w:hAnsi="Arial" w:cs="Arial"/>
              </w:rPr>
            </w:pPr>
            <w:r w:rsidRPr="00DF5D23">
              <w:rPr>
                <w:rFonts w:ascii="Arial" w:eastAsia="Arial" w:hAnsi="Arial" w:cs="Arial"/>
              </w:rPr>
              <w:t xml:space="preserve">Vaccine recipients should be monitored for 15 mins after vaccination, with a longer observation period when indicated after clinical assessment. </w:t>
            </w:r>
          </w:p>
          <w:p w14:paraId="313DB5C6" w14:textId="157EF6B5" w:rsidR="00AB0B69" w:rsidRDefault="009955E4" w:rsidP="005C44EE">
            <w:pPr>
              <w:pStyle w:val="TableParagraph"/>
              <w:spacing w:before="120" w:after="120"/>
              <w:ind w:right="89"/>
              <w:rPr>
                <w:rFonts w:ascii="Arial" w:eastAsia="Arial" w:hAnsi="Arial" w:cs="Arial"/>
              </w:rPr>
            </w:pPr>
            <w:r>
              <w:rPr>
                <w:rFonts w:ascii="Arial" w:eastAsia="Arial" w:hAnsi="Arial" w:cs="Arial"/>
              </w:rPr>
              <w:t xml:space="preserve">Ensure the </w:t>
            </w:r>
            <w:r w:rsidR="00BE4E7E">
              <w:rPr>
                <w:rFonts w:ascii="Arial" w:eastAsia="Arial" w:hAnsi="Arial" w:cs="Arial"/>
              </w:rPr>
              <w:t>individual</w:t>
            </w:r>
            <w:r>
              <w:rPr>
                <w:rFonts w:ascii="Arial" w:eastAsia="Arial" w:hAnsi="Arial" w:cs="Arial"/>
              </w:rPr>
              <w:t xml:space="preserve"> has been provided appropriate written information</w:t>
            </w:r>
            <w:r w:rsidR="00400C03">
              <w:rPr>
                <w:rFonts w:ascii="Arial" w:eastAsia="Arial" w:hAnsi="Arial" w:cs="Arial"/>
              </w:rPr>
              <w:t xml:space="preserve"> </w:t>
            </w:r>
            <w:r>
              <w:rPr>
                <w:rFonts w:ascii="Arial" w:eastAsia="Arial" w:hAnsi="Arial" w:cs="Arial"/>
              </w:rPr>
              <w:t>such as</w:t>
            </w:r>
            <w:r w:rsidR="002132FF">
              <w:rPr>
                <w:rFonts w:ascii="Arial" w:eastAsia="Arial" w:hAnsi="Arial" w:cs="Arial"/>
              </w:rPr>
              <w:t xml:space="preserve"> the</w:t>
            </w:r>
            <w:r w:rsidR="00AB0B69">
              <w:rPr>
                <w:rFonts w:ascii="Arial" w:eastAsia="Arial" w:hAnsi="Arial" w:cs="Arial"/>
              </w:rPr>
              <w:t>:</w:t>
            </w:r>
          </w:p>
          <w:p w14:paraId="421DEF8B" w14:textId="77777777" w:rsidR="00FA5844" w:rsidRPr="008B3FC3" w:rsidRDefault="000F72AB" w:rsidP="00EF0FD7">
            <w:pPr>
              <w:pStyle w:val="TableParagraph"/>
              <w:numPr>
                <w:ilvl w:val="0"/>
                <w:numId w:val="12"/>
              </w:numPr>
              <w:spacing w:before="120" w:after="120"/>
              <w:ind w:left="204" w:right="91" w:hanging="204"/>
              <w:contextualSpacing/>
              <w:rPr>
                <w:rFonts w:ascii="Arial" w:eastAsia="Arial" w:hAnsi="Arial" w:cs="Arial"/>
              </w:rPr>
            </w:pPr>
            <w:hyperlink r:id="rId65" w:history="1">
              <w:r w:rsidR="00FA5844">
                <w:rPr>
                  <w:rStyle w:val="Hyperlink"/>
                  <w:rFonts w:ascii="Arial" w:eastAsia="Arial" w:hAnsi="Arial" w:cs="Arial"/>
                </w:rPr>
                <w:t>Regulation 174 Information for UK recipients</w:t>
              </w:r>
            </w:hyperlink>
            <w:r w:rsidR="00FA5844" w:rsidRPr="008B3FC3">
              <w:rPr>
                <w:rStyle w:val="Hyperlink"/>
                <w:rFonts w:ascii="Arial" w:eastAsia="Arial" w:hAnsi="Arial" w:cs="Arial"/>
              </w:rPr>
              <w:t xml:space="preserve"> </w:t>
            </w:r>
            <w:r w:rsidR="00FA5844" w:rsidRPr="00DA103D">
              <w:rPr>
                <w:rFonts w:ascii="Arial" w:eastAsia="Arial" w:hAnsi="Arial" w:cs="Arial"/>
              </w:rPr>
              <w:t>for COVID-19 mRNA vaccine BNT162b2</w:t>
            </w:r>
          </w:p>
          <w:p w14:paraId="18749054" w14:textId="788FE2DF" w:rsidR="00AB0B69" w:rsidRDefault="000F72AB" w:rsidP="00EF0FD7">
            <w:pPr>
              <w:pStyle w:val="TableParagraph"/>
              <w:numPr>
                <w:ilvl w:val="0"/>
                <w:numId w:val="12"/>
              </w:numPr>
              <w:spacing w:before="120"/>
              <w:ind w:left="204" w:right="91" w:hanging="204"/>
              <w:rPr>
                <w:rFonts w:ascii="Arial" w:eastAsia="Arial" w:hAnsi="Arial" w:cs="Arial"/>
              </w:rPr>
            </w:pPr>
            <w:hyperlink r:id="rId66" w:history="1">
              <w:r w:rsidR="00AB0B69" w:rsidRPr="00400C03">
                <w:rPr>
                  <w:rStyle w:val="Hyperlink"/>
                  <w:rFonts w:ascii="Arial" w:eastAsia="Arial" w:hAnsi="Arial" w:cs="Arial"/>
                </w:rPr>
                <w:t>COVID-19 Vaccination Record Card</w:t>
              </w:r>
            </w:hyperlink>
            <w:r w:rsidR="00400C03">
              <w:rPr>
                <w:rFonts w:ascii="Arial" w:eastAsia="Arial" w:hAnsi="Arial" w:cs="Arial"/>
              </w:rPr>
              <w:t xml:space="preserve"> (Product code: COV2020311)</w:t>
            </w:r>
          </w:p>
          <w:p w14:paraId="0C0B9AFA" w14:textId="3AB71CA5" w:rsidR="007B0BDE" w:rsidRPr="00A112E4" w:rsidRDefault="000F72AB" w:rsidP="00EF0FD7">
            <w:pPr>
              <w:pStyle w:val="TableParagraph"/>
              <w:numPr>
                <w:ilvl w:val="0"/>
                <w:numId w:val="12"/>
              </w:numPr>
              <w:spacing w:after="120"/>
              <w:ind w:left="204" w:right="91" w:hanging="204"/>
              <w:rPr>
                <w:rFonts w:ascii="Arial" w:eastAsia="Arial" w:hAnsi="Arial" w:cs="Arial"/>
              </w:rPr>
            </w:pPr>
            <w:hyperlink r:id="rId67" w:history="1">
              <w:r w:rsidR="00400C03" w:rsidRPr="00400C03">
                <w:rPr>
                  <w:rStyle w:val="Hyperlink"/>
                  <w:rFonts w:ascii="Arial" w:eastAsia="Arial" w:hAnsi="Arial" w:cs="Arial"/>
                </w:rPr>
                <w:t>What to expect after your COVID-19 vaccination</w:t>
              </w:r>
            </w:hyperlink>
            <w:r w:rsidR="00400C03">
              <w:rPr>
                <w:rFonts w:ascii="Arial" w:eastAsia="Arial" w:hAnsi="Arial" w:cs="Arial"/>
              </w:rPr>
              <w:t xml:space="preserve"> (Product code: COV2020307)</w:t>
            </w:r>
          </w:p>
        </w:tc>
      </w:tr>
    </w:tbl>
    <w:p w14:paraId="3BF721AD" w14:textId="759377CF" w:rsidR="00451292" w:rsidRDefault="00451292" w:rsidP="00451292">
      <w:pPr>
        <w:tabs>
          <w:tab w:val="left" w:pos="7647"/>
        </w:tabs>
        <w:ind w:left="360"/>
        <w:rPr>
          <w:b/>
          <w:szCs w:val="24"/>
        </w:rPr>
      </w:pPr>
    </w:p>
    <w:p w14:paraId="5E6946BE" w14:textId="77777777" w:rsidR="00451292" w:rsidRDefault="00451292" w:rsidP="00451292">
      <w:pPr>
        <w:tabs>
          <w:tab w:val="left" w:pos="7647"/>
        </w:tabs>
        <w:ind w:left="360"/>
        <w:rPr>
          <w:b/>
          <w:szCs w:val="24"/>
        </w:rPr>
      </w:pPr>
    </w:p>
    <w:p w14:paraId="1F3C332D" w14:textId="77777777" w:rsidR="00EA6418" w:rsidRDefault="00EA6418">
      <w:pPr>
        <w:overflowPunct/>
        <w:autoSpaceDE/>
        <w:autoSpaceDN/>
        <w:adjustRightInd/>
        <w:spacing w:after="160" w:line="259" w:lineRule="auto"/>
        <w:textAlignment w:val="auto"/>
        <w:rPr>
          <w:b/>
          <w:szCs w:val="24"/>
        </w:rPr>
      </w:pPr>
      <w:r>
        <w:rPr>
          <w:b/>
          <w:szCs w:val="24"/>
        </w:rPr>
        <w:br w:type="page"/>
      </w:r>
    </w:p>
    <w:p w14:paraId="780A956F" w14:textId="0A775673" w:rsidR="00451292" w:rsidRDefault="00451292" w:rsidP="00451292">
      <w:pPr>
        <w:tabs>
          <w:tab w:val="left" w:pos="7647"/>
        </w:tabs>
        <w:ind w:left="360"/>
        <w:rPr>
          <w:rFonts w:cs="Arial"/>
          <w:b/>
          <w:noProof/>
          <w:szCs w:val="24"/>
        </w:rPr>
      </w:pPr>
      <w:r w:rsidRPr="0041328B">
        <w:rPr>
          <w:b/>
          <w:szCs w:val="24"/>
        </w:rPr>
        <w:lastRenderedPageBreak/>
        <w:t>STAGE</w:t>
      </w:r>
      <w:r>
        <w:rPr>
          <w:b/>
          <w:szCs w:val="24"/>
        </w:rPr>
        <w:t xml:space="preserve"> 4</w:t>
      </w:r>
      <w:r w:rsidRPr="0041328B">
        <w:rPr>
          <w:b/>
          <w:szCs w:val="24"/>
        </w:rPr>
        <w:t xml:space="preserve">: </w:t>
      </w:r>
      <w:r>
        <w:rPr>
          <w:rFonts w:cs="Arial"/>
          <w:b/>
          <w:noProof/>
          <w:szCs w:val="24"/>
        </w:rPr>
        <w:t>Recording vaccine adminstration</w:t>
      </w:r>
    </w:p>
    <w:p w14:paraId="1C41DEF2" w14:textId="77777777" w:rsidR="00451292" w:rsidRPr="0041328B" w:rsidRDefault="00451292" w:rsidP="00451292">
      <w:pPr>
        <w:tabs>
          <w:tab w:val="left" w:pos="7647"/>
        </w:tabs>
        <w:ind w:left="360"/>
        <w:rPr>
          <w:rFonts w:cs="Arial"/>
          <w:noProof/>
          <w:sz w:val="22"/>
          <w:szCs w:val="22"/>
        </w:rPr>
      </w:pPr>
    </w:p>
    <w:tbl>
      <w:tblPr>
        <w:tblW w:w="99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6946"/>
      </w:tblGrid>
      <w:tr w:rsidR="00925F90" w:rsidRPr="00EE43D4" w14:paraId="16AAF82A" w14:textId="77777777" w:rsidTr="005C44EE">
        <w:tc>
          <w:tcPr>
            <w:tcW w:w="2977" w:type="dxa"/>
            <w:shd w:val="clear" w:color="auto" w:fill="D9D9D9" w:themeFill="background1" w:themeFillShade="D9"/>
          </w:tcPr>
          <w:p w14:paraId="64A92684" w14:textId="4A7CDE95" w:rsidR="00925F90" w:rsidRPr="00FA20B5" w:rsidRDefault="00925F90" w:rsidP="00925F90">
            <w:pPr>
              <w:spacing w:before="120" w:after="120"/>
              <w:rPr>
                <w:rFonts w:cs="Arial"/>
                <w:b/>
                <w:sz w:val="22"/>
                <w:szCs w:val="22"/>
              </w:rPr>
            </w:pPr>
            <w:r w:rsidRPr="005C44EE">
              <w:rPr>
                <w:rFonts w:cs="Arial"/>
                <w:b/>
                <w:sz w:val="22"/>
                <w:szCs w:val="22"/>
              </w:rPr>
              <w:t>ACTIVITY STAGE 4:</w:t>
            </w:r>
          </w:p>
        </w:tc>
        <w:tc>
          <w:tcPr>
            <w:tcW w:w="6946" w:type="dxa"/>
            <w:shd w:val="clear" w:color="auto" w:fill="D9D9D9" w:themeFill="background1" w:themeFillShade="D9"/>
          </w:tcPr>
          <w:p w14:paraId="07F1642B" w14:textId="48AC9790" w:rsidR="00925F90" w:rsidRDefault="00925F90" w:rsidP="00925F90">
            <w:pPr>
              <w:overflowPunct/>
              <w:autoSpaceDE/>
              <w:autoSpaceDN/>
              <w:adjustRightInd/>
              <w:spacing w:before="120"/>
              <w:ind w:left="34"/>
              <w:textAlignment w:val="auto"/>
              <w:rPr>
                <w:rFonts w:eastAsiaTheme="minorHAnsi" w:cs="Arial"/>
                <w:b/>
                <w:sz w:val="22"/>
                <w:szCs w:val="22"/>
                <w:lang w:eastAsia="en-US"/>
              </w:rPr>
            </w:pPr>
            <w:r w:rsidRPr="005C44EE">
              <w:rPr>
                <w:rFonts w:eastAsiaTheme="minorHAnsi" w:cs="Arial"/>
                <w:b/>
                <w:sz w:val="22"/>
                <w:szCs w:val="22"/>
                <w:lang w:eastAsia="en-US"/>
              </w:rPr>
              <w:t>Complete a record of vaccination</w:t>
            </w:r>
            <w:r w:rsidR="00BE4E7E" w:rsidRPr="005C44EE">
              <w:rPr>
                <w:rFonts w:eastAsiaTheme="minorHAnsi" w:cs="Arial"/>
                <w:b/>
                <w:sz w:val="22"/>
                <w:szCs w:val="22"/>
                <w:lang w:eastAsia="en-US"/>
              </w:rPr>
              <w:t xml:space="preserve"> for the individual</w:t>
            </w:r>
            <w:r w:rsidR="007B0BDE">
              <w:rPr>
                <w:rFonts w:eastAsiaTheme="minorHAnsi" w:cs="Arial"/>
                <w:b/>
                <w:sz w:val="22"/>
                <w:szCs w:val="22"/>
                <w:lang w:eastAsia="en-US"/>
              </w:rPr>
              <w:t xml:space="preserve"> and</w:t>
            </w:r>
            <w:r w:rsidRPr="005C44EE">
              <w:rPr>
                <w:rFonts w:eastAsiaTheme="minorHAnsi" w:cs="Arial"/>
                <w:b/>
                <w:sz w:val="22"/>
                <w:szCs w:val="22"/>
                <w:lang w:eastAsia="en-US"/>
              </w:rPr>
              <w:t xml:space="preserve"> in accordance with local policy</w:t>
            </w:r>
            <w:r w:rsidR="00BE4E7E" w:rsidRPr="005C44EE">
              <w:rPr>
                <w:rFonts w:eastAsiaTheme="minorHAnsi" w:cs="Arial"/>
                <w:b/>
                <w:sz w:val="22"/>
                <w:szCs w:val="22"/>
                <w:lang w:eastAsia="en-US"/>
              </w:rPr>
              <w:t>.</w:t>
            </w:r>
          </w:p>
          <w:p w14:paraId="48379063" w14:textId="1D4ED647" w:rsidR="00D6646A" w:rsidRPr="005C44EE" w:rsidRDefault="00D6646A" w:rsidP="00E84DD7">
            <w:pPr>
              <w:overflowPunct/>
              <w:autoSpaceDE/>
              <w:autoSpaceDN/>
              <w:adjustRightInd/>
              <w:spacing w:before="120" w:after="120"/>
              <w:ind w:left="34"/>
              <w:textAlignment w:val="auto"/>
              <w:rPr>
                <w:rFonts w:cs="Arial"/>
                <w:b/>
                <w:sz w:val="22"/>
                <w:szCs w:val="22"/>
              </w:rPr>
            </w:pPr>
            <w:r w:rsidRPr="00100473">
              <w:rPr>
                <w:rFonts w:eastAsiaTheme="minorHAnsi" w:cs="Arial"/>
                <w:b/>
                <w:sz w:val="22"/>
                <w:szCs w:val="22"/>
                <w:lang w:eastAsia="en-US"/>
              </w:rPr>
              <w:t>The required records should be completed by the person who is undertaking the recorded activity or a designated record keeper who is a witness to the activity undertaken.</w:t>
            </w:r>
          </w:p>
        </w:tc>
      </w:tr>
      <w:tr w:rsidR="00451292" w:rsidRPr="00EE43D4" w14:paraId="0540A6AF" w14:textId="77777777" w:rsidTr="005417A6">
        <w:tc>
          <w:tcPr>
            <w:tcW w:w="2977" w:type="dxa"/>
          </w:tcPr>
          <w:p w14:paraId="7004D1BA" w14:textId="77777777" w:rsidR="00451292" w:rsidRDefault="00451292" w:rsidP="005417A6">
            <w:pPr>
              <w:spacing w:before="120" w:after="120"/>
              <w:rPr>
                <w:rFonts w:cs="Arial"/>
                <w:b/>
                <w:sz w:val="22"/>
                <w:szCs w:val="22"/>
              </w:rPr>
            </w:pPr>
            <w:r w:rsidRPr="00A60816">
              <w:rPr>
                <w:rFonts w:cs="Arial"/>
                <w:b/>
                <w:sz w:val="22"/>
                <w:szCs w:val="22"/>
              </w:rPr>
              <w:t>Records</w:t>
            </w:r>
          </w:p>
          <w:p w14:paraId="03EED279" w14:textId="77777777" w:rsidR="00451292" w:rsidRDefault="00451292" w:rsidP="005417A6">
            <w:pPr>
              <w:spacing w:before="120" w:after="120"/>
              <w:contextualSpacing/>
              <w:rPr>
                <w:rFonts w:cs="Arial"/>
                <w:sz w:val="22"/>
                <w:szCs w:val="22"/>
              </w:rPr>
            </w:pPr>
          </w:p>
          <w:p w14:paraId="7C0D0FD8" w14:textId="77777777" w:rsidR="00451292" w:rsidRDefault="00451292" w:rsidP="005417A6">
            <w:pPr>
              <w:spacing w:before="120" w:after="120"/>
              <w:rPr>
                <w:rFonts w:cs="Arial"/>
                <w:sz w:val="22"/>
                <w:szCs w:val="22"/>
              </w:rPr>
            </w:pPr>
          </w:p>
          <w:p w14:paraId="1C25D1E6" w14:textId="77777777" w:rsidR="00451292" w:rsidRDefault="00451292" w:rsidP="005417A6">
            <w:pPr>
              <w:spacing w:before="120" w:after="120"/>
              <w:rPr>
                <w:rFonts w:cs="Arial"/>
                <w:sz w:val="22"/>
                <w:szCs w:val="22"/>
              </w:rPr>
            </w:pPr>
          </w:p>
          <w:p w14:paraId="71F224EA" w14:textId="77777777" w:rsidR="00451292" w:rsidRDefault="00451292" w:rsidP="005417A6">
            <w:pPr>
              <w:spacing w:before="120" w:after="120"/>
              <w:rPr>
                <w:rFonts w:cs="Arial"/>
                <w:sz w:val="22"/>
                <w:szCs w:val="22"/>
              </w:rPr>
            </w:pPr>
          </w:p>
          <w:p w14:paraId="717F2655" w14:textId="77777777" w:rsidR="00451292" w:rsidRDefault="00451292" w:rsidP="005417A6">
            <w:pPr>
              <w:spacing w:before="120" w:after="120"/>
              <w:rPr>
                <w:rFonts w:cs="Arial"/>
                <w:sz w:val="22"/>
                <w:szCs w:val="22"/>
              </w:rPr>
            </w:pPr>
          </w:p>
          <w:p w14:paraId="35EE7880" w14:textId="77777777" w:rsidR="00451292" w:rsidRDefault="00451292" w:rsidP="005417A6">
            <w:pPr>
              <w:spacing w:before="120" w:after="120"/>
              <w:rPr>
                <w:rFonts w:cs="Arial"/>
                <w:sz w:val="22"/>
                <w:szCs w:val="22"/>
              </w:rPr>
            </w:pPr>
          </w:p>
          <w:p w14:paraId="18919674" w14:textId="77777777" w:rsidR="00451292" w:rsidRDefault="00451292" w:rsidP="005417A6">
            <w:pPr>
              <w:spacing w:before="120" w:after="120"/>
              <w:rPr>
                <w:rFonts w:cs="Arial"/>
                <w:sz w:val="22"/>
                <w:szCs w:val="22"/>
              </w:rPr>
            </w:pPr>
          </w:p>
          <w:p w14:paraId="24458C5A" w14:textId="77777777" w:rsidR="00451292" w:rsidRDefault="00451292" w:rsidP="005417A6">
            <w:pPr>
              <w:spacing w:before="120" w:after="120"/>
              <w:rPr>
                <w:rFonts w:cs="Arial"/>
                <w:sz w:val="22"/>
                <w:szCs w:val="22"/>
              </w:rPr>
            </w:pPr>
          </w:p>
          <w:p w14:paraId="1B26129E" w14:textId="77777777" w:rsidR="00451292" w:rsidRDefault="00451292" w:rsidP="005417A6">
            <w:pPr>
              <w:spacing w:before="120" w:after="120"/>
              <w:rPr>
                <w:rFonts w:cs="Arial"/>
                <w:sz w:val="22"/>
                <w:szCs w:val="22"/>
              </w:rPr>
            </w:pPr>
          </w:p>
          <w:p w14:paraId="1EA4FA89" w14:textId="77777777" w:rsidR="00451292" w:rsidRDefault="00451292" w:rsidP="005417A6">
            <w:pPr>
              <w:spacing w:before="120" w:after="120"/>
              <w:rPr>
                <w:rFonts w:cs="Arial"/>
                <w:sz w:val="22"/>
                <w:szCs w:val="22"/>
              </w:rPr>
            </w:pPr>
          </w:p>
          <w:p w14:paraId="3A2C2A05" w14:textId="77777777" w:rsidR="00451292" w:rsidRDefault="00451292" w:rsidP="005417A6">
            <w:pPr>
              <w:spacing w:before="120" w:after="120"/>
              <w:rPr>
                <w:rFonts w:cs="Arial"/>
                <w:sz w:val="22"/>
                <w:szCs w:val="22"/>
              </w:rPr>
            </w:pPr>
          </w:p>
          <w:p w14:paraId="4B54C9E6" w14:textId="77777777" w:rsidR="00451292" w:rsidRDefault="00451292" w:rsidP="005417A6">
            <w:pPr>
              <w:spacing w:before="120" w:after="120"/>
              <w:rPr>
                <w:rFonts w:cs="Arial"/>
                <w:sz w:val="22"/>
                <w:szCs w:val="22"/>
              </w:rPr>
            </w:pPr>
          </w:p>
          <w:p w14:paraId="0ED24C5B" w14:textId="77777777" w:rsidR="00451292" w:rsidRDefault="00451292" w:rsidP="005417A6">
            <w:pPr>
              <w:spacing w:before="120" w:after="120"/>
              <w:rPr>
                <w:rFonts w:cs="Arial"/>
                <w:sz w:val="22"/>
                <w:szCs w:val="22"/>
              </w:rPr>
            </w:pPr>
          </w:p>
          <w:p w14:paraId="34C803B2" w14:textId="77777777" w:rsidR="00451292" w:rsidRDefault="00451292" w:rsidP="005417A6">
            <w:pPr>
              <w:spacing w:before="120" w:after="120"/>
              <w:rPr>
                <w:rFonts w:cs="Arial"/>
                <w:sz w:val="22"/>
                <w:szCs w:val="22"/>
              </w:rPr>
            </w:pPr>
          </w:p>
          <w:p w14:paraId="784285D3" w14:textId="77777777" w:rsidR="00451292" w:rsidRDefault="00451292" w:rsidP="005417A6">
            <w:pPr>
              <w:spacing w:before="120" w:after="120"/>
              <w:rPr>
                <w:rFonts w:cs="Arial"/>
                <w:sz w:val="22"/>
                <w:szCs w:val="22"/>
              </w:rPr>
            </w:pPr>
          </w:p>
          <w:p w14:paraId="2B14D867" w14:textId="77777777" w:rsidR="00451292" w:rsidRDefault="00451292" w:rsidP="005417A6">
            <w:pPr>
              <w:spacing w:before="120" w:after="120"/>
              <w:rPr>
                <w:rFonts w:cs="Arial"/>
                <w:sz w:val="22"/>
                <w:szCs w:val="22"/>
              </w:rPr>
            </w:pPr>
          </w:p>
          <w:p w14:paraId="59BEBEDC" w14:textId="77777777" w:rsidR="00451292" w:rsidRDefault="00451292" w:rsidP="005417A6">
            <w:pPr>
              <w:spacing w:before="120" w:after="120"/>
              <w:contextualSpacing/>
              <w:rPr>
                <w:rFonts w:cs="Arial"/>
                <w:sz w:val="22"/>
                <w:szCs w:val="22"/>
              </w:rPr>
            </w:pPr>
          </w:p>
          <w:p w14:paraId="05ACD6CA" w14:textId="77777777" w:rsidR="00451292" w:rsidRDefault="00451292" w:rsidP="005417A6">
            <w:pPr>
              <w:spacing w:before="120" w:after="120"/>
              <w:contextualSpacing/>
              <w:rPr>
                <w:rFonts w:cs="Arial"/>
                <w:sz w:val="22"/>
                <w:szCs w:val="22"/>
              </w:rPr>
            </w:pPr>
          </w:p>
          <w:p w14:paraId="52B8C731" w14:textId="77777777" w:rsidR="00451292" w:rsidRDefault="00451292" w:rsidP="005417A6">
            <w:pPr>
              <w:spacing w:before="120" w:after="120"/>
              <w:contextualSpacing/>
              <w:rPr>
                <w:rFonts w:cs="Arial"/>
                <w:sz w:val="22"/>
                <w:szCs w:val="22"/>
              </w:rPr>
            </w:pPr>
          </w:p>
          <w:p w14:paraId="15BE8B67" w14:textId="77777777" w:rsidR="00451292" w:rsidRDefault="00451292" w:rsidP="005417A6">
            <w:pPr>
              <w:spacing w:before="120" w:after="120"/>
              <w:contextualSpacing/>
              <w:rPr>
                <w:rFonts w:cs="Arial"/>
                <w:sz w:val="22"/>
                <w:szCs w:val="22"/>
              </w:rPr>
            </w:pPr>
          </w:p>
          <w:p w14:paraId="49F6B7C6" w14:textId="77777777" w:rsidR="00451292" w:rsidRPr="00B008BA" w:rsidRDefault="00451292" w:rsidP="005417A6">
            <w:pPr>
              <w:spacing w:before="120" w:after="120"/>
              <w:contextualSpacing/>
              <w:rPr>
                <w:rFonts w:cs="Arial"/>
                <w:sz w:val="22"/>
                <w:szCs w:val="22"/>
              </w:rPr>
            </w:pPr>
          </w:p>
        </w:tc>
        <w:tc>
          <w:tcPr>
            <w:tcW w:w="6946" w:type="dxa"/>
          </w:tcPr>
          <w:p w14:paraId="18F4FA1A" w14:textId="77777777" w:rsidR="00451292" w:rsidRPr="00AB2ECC" w:rsidRDefault="00451292" w:rsidP="005417A6">
            <w:pPr>
              <w:overflowPunct/>
              <w:autoSpaceDE/>
              <w:autoSpaceDN/>
              <w:adjustRightInd/>
              <w:spacing w:before="120"/>
              <w:ind w:left="34"/>
              <w:textAlignment w:val="auto"/>
              <w:rPr>
                <w:rFonts w:cs="Arial"/>
                <w:sz w:val="22"/>
                <w:szCs w:val="22"/>
              </w:rPr>
            </w:pPr>
            <w:r w:rsidRPr="00AB2ECC">
              <w:rPr>
                <w:rFonts w:cs="Arial"/>
                <w:sz w:val="22"/>
                <w:szCs w:val="22"/>
              </w:rPr>
              <w:t xml:space="preserve">Record: </w:t>
            </w:r>
          </w:p>
          <w:p w14:paraId="092B82C0"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t</w:t>
            </w:r>
            <w:r w:rsidRPr="00B04A2D">
              <w:rPr>
                <w:rFonts w:cs="Arial"/>
                <w:sz w:val="22"/>
                <w:szCs w:val="22"/>
              </w:rPr>
              <w:t>hat valid informed consent was given;</w:t>
            </w:r>
          </w:p>
          <w:p w14:paraId="6543C847"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n</w:t>
            </w:r>
            <w:r w:rsidRPr="00B04A2D">
              <w:rPr>
                <w:rFonts w:cs="Arial"/>
                <w:sz w:val="22"/>
                <w:szCs w:val="22"/>
              </w:rPr>
              <w:t xml:space="preserve">ame of </w:t>
            </w:r>
            <w:r>
              <w:rPr>
                <w:rFonts w:cs="Arial"/>
                <w:sz w:val="22"/>
                <w:szCs w:val="22"/>
              </w:rPr>
              <w:t>individual</w:t>
            </w:r>
            <w:r w:rsidRPr="00B04A2D">
              <w:rPr>
                <w:rFonts w:cs="Arial"/>
                <w:sz w:val="22"/>
                <w:szCs w:val="22"/>
              </w:rPr>
              <w:t xml:space="preserve">, address, date of birth and GP with whom the </w:t>
            </w:r>
            <w:r>
              <w:rPr>
                <w:rFonts w:cs="Arial"/>
                <w:sz w:val="22"/>
                <w:szCs w:val="22"/>
              </w:rPr>
              <w:t>individual</w:t>
            </w:r>
            <w:r w:rsidRPr="00B04A2D">
              <w:rPr>
                <w:rFonts w:cs="Arial"/>
                <w:sz w:val="22"/>
                <w:szCs w:val="22"/>
              </w:rPr>
              <w:t xml:space="preserve"> is registered</w:t>
            </w:r>
            <w:r w:rsidR="001E29AB">
              <w:rPr>
                <w:rFonts w:cs="Arial"/>
                <w:sz w:val="22"/>
                <w:szCs w:val="22"/>
              </w:rPr>
              <w:t xml:space="preserve"> (or record where an individual is not registered with a GP and that appropriate advice has been given)</w:t>
            </w:r>
          </w:p>
          <w:p w14:paraId="74674566" w14:textId="55959C49"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n</w:t>
            </w:r>
            <w:r w:rsidRPr="00B04A2D">
              <w:rPr>
                <w:rFonts w:cs="Arial"/>
                <w:sz w:val="22"/>
                <w:szCs w:val="22"/>
              </w:rPr>
              <w:t>ame of immuniser</w:t>
            </w:r>
            <w:r w:rsidR="00BE4E7E">
              <w:rPr>
                <w:rFonts w:cs="Arial"/>
                <w:sz w:val="22"/>
                <w:szCs w:val="22"/>
              </w:rPr>
              <w:t xml:space="preserve"> and, where different from the immuniser, ensure the </w:t>
            </w:r>
            <w:r w:rsidR="00BE4E7E" w:rsidRPr="0056497E">
              <w:rPr>
                <w:rFonts w:eastAsiaTheme="minorHAnsi" w:cs="Arial"/>
                <w:sz w:val="22"/>
                <w:szCs w:val="22"/>
                <w:lang w:eastAsia="en-US"/>
              </w:rPr>
              <w:t>professional assessing</w:t>
            </w:r>
            <w:r w:rsidR="00BE4E7E">
              <w:rPr>
                <w:rFonts w:eastAsiaTheme="minorHAnsi" w:cs="Arial"/>
                <w:sz w:val="22"/>
                <w:szCs w:val="22"/>
                <w:lang w:eastAsia="en-US"/>
              </w:rPr>
              <w:t xml:space="preserve"> the individual,</w:t>
            </w:r>
            <w:r w:rsidR="00BE4E7E" w:rsidRPr="0056497E">
              <w:rPr>
                <w:rFonts w:eastAsiaTheme="minorHAnsi" w:cs="Arial"/>
                <w:sz w:val="22"/>
                <w:szCs w:val="22"/>
                <w:lang w:eastAsia="en-US"/>
              </w:rPr>
              <w:t xml:space="preserve"> person preparing the vaccine, and person completing the vaccine record are identified</w:t>
            </w:r>
          </w:p>
          <w:p w14:paraId="38DE52B1"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n</w:t>
            </w:r>
            <w:r w:rsidRPr="00B04A2D">
              <w:rPr>
                <w:rFonts w:cs="Arial"/>
                <w:sz w:val="22"/>
                <w:szCs w:val="22"/>
              </w:rPr>
              <w:t>ame and brand of vaccine</w:t>
            </w:r>
          </w:p>
          <w:p w14:paraId="441714DC"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d</w:t>
            </w:r>
            <w:r w:rsidRPr="00B04A2D">
              <w:rPr>
                <w:rFonts w:cs="Arial"/>
                <w:sz w:val="22"/>
                <w:szCs w:val="22"/>
              </w:rPr>
              <w:t>ate of administration</w:t>
            </w:r>
          </w:p>
          <w:p w14:paraId="44881D7B"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d</w:t>
            </w:r>
            <w:r w:rsidRPr="00B04A2D">
              <w:rPr>
                <w:rFonts w:cs="Arial"/>
                <w:sz w:val="22"/>
                <w:szCs w:val="22"/>
              </w:rPr>
              <w:t>ose, form and route of administration of vaccine</w:t>
            </w:r>
          </w:p>
          <w:p w14:paraId="34DFBE31"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q</w:t>
            </w:r>
            <w:r w:rsidRPr="00B04A2D">
              <w:rPr>
                <w:rFonts w:cs="Arial"/>
                <w:sz w:val="22"/>
                <w:szCs w:val="22"/>
              </w:rPr>
              <w:t>uantity administered</w:t>
            </w:r>
          </w:p>
          <w:p w14:paraId="069034B9"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b</w:t>
            </w:r>
            <w:r w:rsidRPr="00B04A2D">
              <w:rPr>
                <w:rFonts w:cs="Arial"/>
                <w:sz w:val="22"/>
                <w:szCs w:val="22"/>
              </w:rPr>
              <w:t>atch number and expiry date</w:t>
            </w:r>
          </w:p>
          <w:p w14:paraId="6543454B"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a</w:t>
            </w:r>
            <w:r w:rsidRPr="00B04A2D">
              <w:rPr>
                <w:rFonts w:cs="Arial"/>
                <w:sz w:val="22"/>
                <w:szCs w:val="22"/>
              </w:rPr>
              <w:t>natomical site of vaccination</w:t>
            </w:r>
          </w:p>
          <w:p w14:paraId="60C62EE7"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a</w:t>
            </w:r>
            <w:r w:rsidRPr="00B04A2D">
              <w:rPr>
                <w:rFonts w:cs="Arial"/>
                <w:sz w:val="22"/>
                <w:szCs w:val="22"/>
              </w:rPr>
              <w:t>dvice given, including advice given if excluded or declines immunisation</w:t>
            </w:r>
          </w:p>
          <w:p w14:paraId="2E0239E6" w14:textId="77777777" w:rsidR="00451292" w:rsidRPr="00B04A2D" w:rsidRDefault="00451292" w:rsidP="00EF0FD7">
            <w:pPr>
              <w:numPr>
                <w:ilvl w:val="0"/>
                <w:numId w:val="2"/>
              </w:numPr>
              <w:tabs>
                <w:tab w:val="clear" w:pos="720"/>
                <w:tab w:val="num" w:pos="504"/>
              </w:tabs>
              <w:overflowPunct/>
              <w:autoSpaceDE/>
              <w:autoSpaceDN/>
              <w:adjustRightInd/>
              <w:spacing w:before="120" w:after="120"/>
              <w:ind w:left="504" w:hanging="470"/>
              <w:contextualSpacing/>
              <w:textAlignment w:val="auto"/>
              <w:rPr>
                <w:rFonts w:cs="Arial"/>
                <w:sz w:val="22"/>
                <w:szCs w:val="22"/>
              </w:rPr>
            </w:pPr>
            <w:r>
              <w:rPr>
                <w:rFonts w:cs="Arial"/>
                <w:sz w:val="22"/>
                <w:szCs w:val="22"/>
              </w:rPr>
              <w:t>d</w:t>
            </w:r>
            <w:r w:rsidRPr="00B04A2D">
              <w:rPr>
                <w:rFonts w:cs="Arial"/>
                <w:sz w:val="22"/>
                <w:szCs w:val="22"/>
              </w:rPr>
              <w:t>etails of any adverse drug reactions and actions taken</w:t>
            </w:r>
          </w:p>
          <w:p w14:paraId="2673E833" w14:textId="53F50C0D" w:rsidR="00451292" w:rsidRPr="00B04A2D" w:rsidRDefault="00451292" w:rsidP="00EF0FD7">
            <w:pPr>
              <w:numPr>
                <w:ilvl w:val="0"/>
                <w:numId w:val="2"/>
              </w:numPr>
              <w:tabs>
                <w:tab w:val="clear" w:pos="720"/>
                <w:tab w:val="num" w:pos="504"/>
              </w:tabs>
              <w:overflowPunct/>
              <w:autoSpaceDE/>
              <w:autoSpaceDN/>
              <w:adjustRightInd/>
              <w:spacing w:after="120"/>
              <w:ind w:left="505" w:hanging="471"/>
              <w:textAlignment w:val="auto"/>
              <w:rPr>
                <w:rFonts w:cs="Arial"/>
                <w:sz w:val="22"/>
                <w:szCs w:val="22"/>
              </w:rPr>
            </w:pPr>
            <w:r w:rsidRPr="00B04A2D">
              <w:rPr>
                <w:rFonts w:cs="Arial"/>
                <w:sz w:val="22"/>
                <w:szCs w:val="22"/>
              </w:rPr>
              <w:t xml:space="preserve">supplied via </w:t>
            </w:r>
            <w:r w:rsidR="007B0BDE">
              <w:rPr>
                <w:rFonts w:cs="Arial"/>
                <w:sz w:val="22"/>
                <w:szCs w:val="22"/>
              </w:rPr>
              <w:t xml:space="preserve">national </w:t>
            </w:r>
            <w:r>
              <w:rPr>
                <w:rFonts w:cs="Arial"/>
                <w:sz w:val="22"/>
                <w:szCs w:val="22"/>
              </w:rPr>
              <w:t>protocol</w:t>
            </w:r>
          </w:p>
          <w:p w14:paraId="479FB67B" w14:textId="567C2926" w:rsidR="00451292" w:rsidRDefault="00451292" w:rsidP="005417A6">
            <w:pPr>
              <w:spacing w:before="120" w:after="120"/>
              <w:rPr>
                <w:rFonts w:cs="Arial"/>
                <w:sz w:val="22"/>
                <w:szCs w:val="22"/>
              </w:rPr>
            </w:pPr>
            <w:r w:rsidRPr="00B04A2D">
              <w:rPr>
                <w:rFonts w:cs="Arial"/>
                <w:sz w:val="22"/>
                <w:szCs w:val="22"/>
              </w:rPr>
              <w:t>Records should be signed and dated (or password</w:t>
            </w:r>
            <w:r w:rsidR="00BE4E7E">
              <w:rPr>
                <w:rFonts w:cs="Arial"/>
                <w:sz w:val="22"/>
                <w:szCs w:val="22"/>
              </w:rPr>
              <w:t>-</w:t>
            </w:r>
            <w:r w:rsidRPr="00B04A2D">
              <w:rPr>
                <w:rFonts w:cs="Arial"/>
                <w:sz w:val="22"/>
                <w:szCs w:val="22"/>
              </w:rPr>
              <w:t>controlled immuniser</w:t>
            </w:r>
            <w:r>
              <w:rPr>
                <w:rFonts w:cs="Arial"/>
                <w:sz w:val="22"/>
                <w:szCs w:val="22"/>
              </w:rPr>
              <w:t>’</w:t>
            </w:r>
            <w:r w:rsidRPr="00B04A2D">
              <w:rPr>
                <w:rFonts w:cs="Arial"/>
                <w:sz w:val="22"/>
                <w:szCs w:val="22"/>
              </w:rPr>
              <w:t>s record on e-records)</w:t>
            </w:r>
            <w:r>
              <w:rPr>
                <w:rFonts w:cs="Arial"/>
                <w:sz w:val="22"/>
                <w:szCs w:val="22"/>
              </w:rPr>
              <w:t>.</w:t>
            </w:r>
            <w:r w:rsidRPr="00B04A2D">
              <w:rPr>
                <w:rFonts w:cs="Arial"/>
                <w:sz w:val="22"/>
                <w:szCs w:val="22"/>
              </w:rPr>
              <w:t xml:space="preserve">  </w:t>
            </w:r>
          </w:p>
          <w:p w14:paraId="5528713D" w14:textId="77777777" w:rsidR="00451292" w:rsidRPr="00B4381D" w:rsidRDefault="00451292" w:rsidP="005417A6">
            <w:pPr>
              <w:spacing w:before="120" w:after="120"/>
              <w:rPr>
                <w:rFonts w:cs="Arial"/>
                <w:sz w:val="22"/>
                <w:szCs w:val="22"/>
              </w:rPr>
            </w:pPr>
            <w:r w:rsidRPr="00B04A2D">
              <w:rPr>
                <w:rFonts w:cs="Arial"/>
                <w:sz w:val="22"/>
                <w:szCs w:val="22"/>
              </w:rPr>
              <w:t>All records should be clear, legible and contemporaneous.</w:t>
            </w:r>
          </w:p>
          <w:p w14:paraId="0B8D01DD" w14:textId="342D3939" w:rsidR="00451292" w:rsidRPr="00B04F1D" w:rsidRDefault="002C7781" w:rsidP="005417A6">
            <w:pPr>
              <w:pStyle w:val="Header"/>
              <w:tabs>
                <w:tab w:val="left" w:pos="720"/>
              </w:tabs>
              <w:spacing w:before="120" w:after="120"/>
              <w:rPr>
                <w:rFonts w:ascii="Arial" w:hAnsi="Arial"/>
                <w:sz w:val="22"/>
                <w:szCs w:val="22"/>
              </w:rPr>
            </w:pPr>
            <w:r>
              <w:rPr>
                <w:rFonts w:ascii="Arial" w:hAnsi="Arial"/>
                <w:sz w:val="22"/>
                <w:szCs w:val="22"/>
              </w:rPr>
              <w:t>A</w:t>
            </w:r>
            <w:r w:rsidR="00451292" w:rsidRPr="00B04F1D">
              <w:rPr>
                <w:rFonts w:ascii="Arial" w:hAnsi="Arial"/>
                <w:sz w:val="22"/>
                <w:szCs w:val="22"/>
              </w:rPr>
              <w:t xml:space="preserve"> variety of </w:t>
            </w:r>
            <w:r>
              <w:rPr>
                <w:rFonts w:ascii="Arial" w:hAnsi="Arial"/>
                <w:sz w:val="22"/>
                <w:szCs w:val="22"/>
              </w:rPr>
              <w:t xml:space="preserve">COVID-19 vaccines are in development and may become available in the future, </w:t>
            </w:r>
            <w:r w:rsidR="00451292" w:rsidRPr="00B04F1D">
              <w:rPr>
                <w:rFonts w:ascii="Arial" w:hAnsi="Arial"/>
                <w:sz w:val="22"/>
                <w:szCs w:val="22"/>
              </w:rPr>
              <w:t xml:space="preserve">it is especially important that the exact brand of vaccine, batch number and site at which each vaccine is given is accurately recorded in the </w:t>
            </w:r>
            <w:r w:rsidR="00451292">
              <w:rPr>
                <w:rFonts w:ascii="Arial" w:hAnsi="Arial"/>
                <w:sz w:val="22"/>
                <w:szCs w:val="22"/>
              </w:rPr>
              <w:t>individual’s</w:t>
            </w:r>
            <w:r w:rsidR="00451292" w:rsidRPr="00B04F1D">
              <w:rPr>
                <w:rFonts w:ascii="Arial" w:hAnsi="Arial"/>
                <w:sz w:val="22"/>
                <w:szCs w:val="22"/>
              </w:rPr>
              <w:t xml:space="preserve"> records. </w:t>
            </w:r>
          </w:p>
          <w:p w14:paraId="5285959F" w14:textId="4D30EABB" w:rsidR="006F0CB3" w:rsidRDefault="006F0CB3" w:rsidP="005417A6">
            <w:pPr>
              <w:spacing w:before="120" w:after="120"/>
              <w:rPr>
                <w:sz w:val="22"/>
                <w:szCs w:val="22"/>
              </w:rPr>
            </w:pPr>
            <w:r w:rsidRPr="008011D4">
              <w:rPr>
                <w:sz w:val="22"/>
                <w:szCs w:val="22"/>
              </w:rPr>
              <w:t>It is important that vaccinations are recorded in a timely manner on appropriate health care records for the individual. Systems should be in place to ensure this information is returned to the individual’s general practice record to allow clinical follow up and to avoid duplicate vaccination.</w:t>
            </w:r>
          </w:p>
          <w:p w14:paraId="3F2839DD" w14:textId="77777777" w:rsidR="00451292" w:rsidRPr="00EE43D4" w:rsidRDefault="00451292" w:rsidP="005417A6">
            <w:pPr>
              <w:overflowPunct/>
              <w:spacing w:after="120"/>
              <w:textAlignment w:val="auto"/>
              <w:rPr>
                <w:rFonts w:eastAsiaTheme="minorHAnsi" w:cs="Arial"/>
                <w:color w:val="FF0000"/>
                <w:sz w:val="22"/>
                <w:szCs w:val="22"/>
                <w:lang w:eastAsia="en-US"/>
              </w:rPr>
            </w:pPr>
            <w:r w:rsidRPr="00B04A2D">
              <w:rPr>
                <w:rFonts w:cs="Arial"/>
                <w:sz w:val="22"/>
                <w:szCs w:val="22"/>
              </w:rPr>
              <w:t xml:space="preserve">A record of all individuals receiving treatment under this </w:t>
            </w:r>
            <w:r>
              <w:rPr>
                <w:rFonts w:cs="Arial"/>
                <w:sz w:val="22"/>
                <w:szCs w:val="22"/>
              </w:rPr>
              <w:t>protocol</w:t>
            </w:r>
            <w:r w:rsidRPr="00B04A2D">
              <w:rPr>
                <w:rFonts w:cs="Arial"/>
                <w:sz w:val="22"/>
                <w:szCs w:val="22"/>
              </w:rPr>
              <w:t xml:space="preserve"> should also be kept for audit purposes </w:t>
            </w:r>
            <w:bookmarkStart w:id="38" w:name="_Hlk58260403"/>
            <w:r w:rsidRPr="00B04A2D">
              <w:rPr>
                <w:rFonts w:cs="Arial"/>
                <w:sz w:val="22"/>
                <w:szCs w:val="22"/>
              </w:rPr>
              <w:t xml:space="preserve">in accordance with local </w:t>
            </w:r>
            <w:r>
              <w:rPr>
                <w:rFonts w:cs="Arial"/>
                <w:sz w:val="22"/>
                <w:szCs w:val="22"/>
              </w:rPr>
              <w:t xml:space="preserve">and national </w:t>
            </w:r>
            <w:r w:rsidRPr="00B04A2D">
              <w:rPr>
                <w:rFonts w:cs="Arial"/>
                <w:sz w:val="22"/>
                <w:szCs w:val="22"/>
              </w:rPr>
              <w:t xml:space="preserve">policy. </w:t>
            </w:r>
            <w:bookmarkEnd w:id="38"/>
          </w:p>
        </w:tc>
      </w:tr>
    </w:tbl>
    <w:p w14:paraId="4A0618A9" w14:textId="7D09E61B" w:rsidR="00EA6418" w:rsidRDefault="00EA6418">
      <w:pPr>
        <w:overflowPunct/>
        <w:autoSpaceDE/>
        <w:autoSpaceDN/>
        <w:adjustRightInd/>
        <w:spacing w:after="160" w:line="259" w:lineRule="auto"/>
        <w:textAlignment w:val="auto"/>
        <w:rPr>
          <w:b/>
        </w:rPr>
      </w:pPr>
    </w:p>
    <w:p w14:paraId="7FCD9510" w14:textId="77777777" w:rsidR="00EA6418" w:rsidRDefault="00EA6418">
      <w:pPr>
        <w:overflowPunct/>
        <w:autoSpaceDE/>
        <w:autoSpaceDN/>
        <w:adjustRightInd/>
        <w:spacing w:after="160" w:line="259" w:lineRule="auto"/>
        <w:textAlignment w:val="auto"/>
        <w:rPr>
          <w:b/>
        </w:rPr>
      </w:pPr>
      <w:r>
        <w:rPr>
          <w:b/>
        </w:rPr>
        <w:br w:type="page"/>
      </w:r>
    </w:p>
    <w:p w14:paraId="2402A5E6" w14:textId="31209522" w:rsidR="00BC0CDD" w:rsidRPr="00A35A3D" w:rsidRDefault="00BC0CDD" w:rsidP="00EF0FD7">
      <w:pPr>
        <w:pStyle w:val="ListParagraph"/>
        <w:numPr>
          <w:ilvl w:val="0"/>
          <w:numId w:val="11"/>
        </w:numPr>
        <w:rPr>
          <w:b/>
        </w:rPr>
      </w:pPr>
      <w:r w:rsidRPr="00A35A3D">
        <w:rPr>
          <w:b/>
        </w:rPr>
        <w:lastRenderedPageBreak/>
        <w:t>Key references</w:t>
      </w:r>
    </w:p>
    <w:p w14:paraId="14A338A8" w14:textId="77777777" w:rsidR="00BC0CDD" w:rsidRPr="00A956FD" w:rsidRDefault="00BC0CDD" w:rsidP="00BC0CDD">
      <w:pPr>
        <w:pStyle w:val="ListParagraph"/>
        <w:rPr>
          <w:color w:val="FF0000"/>
          <w:szCs w:val="24"/>
        </w:rPr>
      </w:pPr>
    </w:p>
    <w:tbl>
      <w:tblPr>
        <w:tblW w:w="99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7088"/>
      </w:tblGrid>
      <w:tr w:rsidR="00BC0CDD" w:rsidRPr="00A956FD" w14:paraId="3F86DD1E" w14:textId="77777777" w:rsidTr="00BC0CDD">
        <w:tc>
          <w:tcPr>
            <w:tcW w:w="2835" w:type="dxa"/>
          </w:tcPr>
          <w:p w14:paraId="54C13F2D" w14:textId="77777777" w:rsidR="00BC0CDD" w:rsidRDefault="00BC0CDD" w:rsidP="00BC0CDD">
            <w:pPr>
              <w:spacing w:before="120" w:after="120"/>
              <w:rPr>
                <w:rFonts w:cs="Arial"/>
                <w:b/>
                <w:sz w:val="22"/>
                <w:szCs w:val="22"/>
              </w:rPr>
            </w:pPr>
            <w:r w:rsidRPr="00A60816">
              <w:rPr>
                <w:rFonts w:cs="Arial"/>
                <w:b/>
                <w:sz w:val="22"/>
                <w:szCs w:val="22"/>
              </w:rPr>
              <w:t xml:space="preserve">Key references </w:t>
            </w:r>
          </w:p>
          <w:p w14:paraId="14A17964" w14:textId="275C0074" w:rsidR="00BC0CDD" w:rsidRDefault="00BC0CDD" w:rsidP="00BC0CDD">
            <w:pPr>
              <w:spacing w:before="120" w:after="120"/>
              <w:contextualSpacing/>
              <w:rPr>
                <w:rFonts w:cs="Arial"/>
                <w:sz w:val="22"/>
                <w:szCs w:val="22"/>
              </w:rPr>
            </w:pPr>
          </w:p>
          <w:p w14:paraId="54C11C7B" w14:textId="77777777" w:rsidR="006C1AB7" w:rsidRDefault="006C1AB7" w:rsidP="006C1AB7">
            <w:pPr>
              <w:spacing w:before="120" w:after="120"/>
              <w:contextualSpacing/>
              <w:rPr>
                <w:rFonts w:cs="Arial"/>
                <w:sz w:val="22"/>
                <w:szCs w:val="22"/>
              </w:rPr>
            </w:pPr>
          </w:p>
          <w:p w14:paraId="1D0B7840" w14:textId="77777777" w:rsidR="006C1AB7" w:rsidRDefault="006C1AB7" w:rsidP="006C1AB7">
            <w:pPr>
              <w:spacing w:before="120" w:after="120"/>
              <w:contextualSpacing/>
              <w:rPr>
                <w:rFonts w:cs="Arial"/>
                <w:sz w:val="22"/>
                <w:szCs w:val="22"/>
              </w:rPr>
            </w:pPr>
          </w:p>
          <w:p w14:paraId="0E8C0E9C" w14:textId="77777777" w:rsidR="006C1AB7" w:rsidRDefault="006C1AB7" w:rsidP="006C1AB7">
            <w:pPr>
              <w:spacing w:before="120" w:after="120"/>
              <w:contextualSpacing/>
              <w:rPr>
                <w:rFonts w:cs="Arial"/>
                <w:sz w:val="22"/>
                <w:szCs w:val="22"/>
              </w:rPr>
            </w:pPr>
          </w:p>
          <w:p w14:paraId="1530D3F7" w14:textId="77777777" w:rsidR="006C1AB7" w:rsidRDefault="006C1AB7" w:rsidP="006C1AB7">
            <w:pPr>
              <w:spacing w:before="120" w:after="120"/>
              <w:contextualSpacing/>
              <w:rPr>
                <w:rFonts w:cs="Arial"/>
                <w:sz w:val="22"/>
                <w:szCs w:val="22"/>
              </w:rPr>
            </w:pPr>
          </w:p>
          <w:p w14:paraId="7987A7A1" w14:textId="77777777" w:rsidR="006C1AB7" w:rsidRDefault="006C1AB7" w:rsidP="006C1AB7">
            <w:pPr>
              <w:spacing w:before="120" w:after="120"/>
              <w:contextualSpacing/>
              <w:rPr>
                <w:rFonts w:cs="Arial"/>
                <w:sz w:val="22"/>
                <w:szCs w:val="22"/>
              </w:rPr>
            </w:pPr>
          </w:p>
          <w:p w14:paraId="24B29CBD" w14:textId="77777777" w:rsidR="006C1AB7" w:rsidRDefault="006C1AB7" w:rsidP="006C1AB7">
            <w:pPr>
              <w:spacing w:before="120" w:after="120"/>
              <w:contextualSpacing/>
              <w:rPr>
                <w:rFonts w:cs="Arial"/>
                <w:sz w:val="22"/>
                <w:szCs w:val="22"/>
              </w:rPr>
            </w:pPr>
          </w:p>
          <w:p w14:paraId="266D1F07" w14:textId="77777777" w:rsidR="006C1AB7" w:rsidRDefault="006C1AB7" w:rsidP="006C1AB7">
            <w:pPr>
              <w:spacing w:before="120" w:after="120"/>
              <w:contextualSpacing/>
              <w:rPr>
                <w:rFonts w:cs="Arial"/>
                <w:sz w:val="22"/>
                <w:szCs w:val="22"/>
              </w:rPr>
            </w:pPr>
          </w:p>
          <w:p w14:paraId="5A0ABB39" w14:textId="77777777" w:rsidR="006C1AB7" w:rsidRDefault="006C1AB7" w:rsidP="006C1AB7">
            <w:pPr>
              <w:spacing w:before="120" w:after="120"/>
              <w:contextualSpacing/>
              <w:rPr>
                <w:rFonts w:cs="Arial"/>
                <w:sz w:val="22"/>
                <w:szCs w:val="22"/>
              </w:rPr>
            </w:pPr>
          </w:p>
          <w:p w14:paraId="4479D9AB" w14:textId="77777777" w:rsidR="006C1AB7" w:rsidRDefault="006C1AB7" w:rsidP="006C1AB7">
            <w:pPr>
              <w:spacing w:before="120" w:after="120"/>
              <w:contextualSpacing/>
              <w:rPr>
                <w:rFonts w:cs="Arial"/>
                <w:sz w:val="22"/>
                <w:szCs w:val="22"/>
              </w:rPr>
            </w:pPr>
          </w:p>
          <w:p w14:paraId="4B27E5E3" w14:textId="77777777" w:rsidR="006C1AB7" w:rsidRDefault="006C1AB7" w:rsidP="006C1AB7">
            <w:pPr>
              <w:spacing w:before="120" w:after="120"/>
              <w:contextualSpacing/>
              <w:rPr>
                <w:rFonts w:cs="Arial"/>
                <w:sz w:val="22"/>
                <w:szCs w:val="22"/>
              </w:rPr>
            </w:pPr>
          </w:p>
          <w:p w14:paraId="430962E7" w14:textId="77777777" w:rsidR="006C1AB7" w:rsidRDefault="006C1AB7" w:rsidP="006C1AB7">
            <w:pPr>
              <w:spacing w:before="120" w:after="120"/>
              <w:contextualSpacing/>
              <w:rPr>
                <w:rFonts w:cs="Arial"/>
                <w:sz w:val="22"/>
                <w:szCs w:val="22"/>
              </w:rPr>
            </w:pPr>
          </w:p>
          <w:p w14:paraId="347F5483" w14:textId="77777777" w:rsidR="006C1AB7" w:rsidRDefault="006C1AB7" w:rsidP="006C1AB7">
            <w:pPr>
              <w:spacing w:before="120" w:after="120"/>
              <w:contextualSpacing/>
              <w:rPr>
                <w:rFonts w:cs="Arial"/>
                <w:sz w:val="22"/>
                <w:szCs w:val="22"/>
              </w:rPr>
            </w:pPr>
          </w:p>
          <w:p w14:paraId="2BE6FF1E" w14:textId="77777777" w:rsidR="006C1AB7" w:rsidRDefault="006C1AB7" w:rsidP="006C1AB7">
            <w:pPr>
              <w:spacing w:before="120" w:after="120"/>
              <w:contextualSpacing/>
              <w:rPr>
                <w:rFonts w:cs="Arial"/>
                <w:sz w:val="22"/>
                <w:szCs w:val="22"/>
              </w:rPr>
            </w:pPr>
          </w:p>
          <w:p w14:paraId="4744120A" w14:textId="77777777" w:rsidR="006C1AB7" w:rsidRDefault="006C1AB7" w:rsidP="006C1AB7">
            <w:pPr>
              <w:spacing w:before="120" w:after="120"/>
              <w:contextualSpacing/>
              <w:rPr>
                <w:rFonts w:cs="Arial"/>
                <w:sz w:val="22"/>
                <w:szCs w:val="22"/>
              </w:rPr>
            </w:pPr>
          </w:p>
          <w:p w14:paraId="33C8F052" w14:textId="77777777" w:rsidR="006C1AB7" w:rsidRDefault="006C1AB7" w:rsidP="006C1AB7">
            <w:pPr>
              <w:spacing w:before="120" w:after="120"/>
              <w:contextualSpacing/>
              <w:rPr>
                <w:rFonts w:cs="Arial"/>
                <w:sz w:val="22"/>
                <w:szCs w:val="22"/>
              </w:rPr>
            </w:pPr>
          </w:p>
          <w:p w14:paraId="3EC96C0B" w14:textId="77777777" w:rsidR="006C1AB7" w:rsidRDefault="006C1AB7" w:rsidP="006C1AB7">
            <w:pPr>
              <w:spacing w:before="120" w:after="120"/>
              <w:contextualSpacing/>
              <w:rPr>
                <w:rFonts w:cs="Arial"/>
                <w:sz w:val="22"/>
                <w:szCs w:val="22"/>
              </w:rPr>
            </w:pPr>
          </w:p>
          <w:p w14:paraId="2949E824" w14:textId="77777777" w:rsidR="006C1AB7" w:rsidRDefault="006C1AB7" w:rsidP="006C1AB7">
            <w:pPr>
              <w:spacing w:before="120" w:after="120"/>
              <w:contextualSpacing/>
              <w:rPr>
                <w:rFonts w:cs="Arial"/>
                <w:sz w:val="22"/>
                <w:szCs w:val="22"/>
              </w:rPr>
            </w:pPr>
          </w:p>
          <w:p w14:paraId="398774B7" w14:textId="77777777" w:rsidR="006C1AB7" w:rsidRDefault="006C1AB7" w:rsidP="006C1AB7">
            <w:pPr>
              <w:spacing w:before="120" w:after="120"/>
              <w:contextualSpacing/>
              <w:rPr>
                <w:rFonts w:cs="Arial"/>
                <w:sz w:val="22"/>
                <w:szCs w:val="22"/>
              </w:rPr>
            </w:pPr>
          </w:p>
          <w:p w14:paraId="2B6D19D7" w14:textId="77777777" w:rsidR="006C1AB7" w:rsidRDefault="006C1AB7" w:rsidP="006C1AB7">
            <w:pPr>
              <w:spacing w:before="120" w:after="120"/>
              <w:contextualSpacing/>
              <w:rPr>
                <w:rFonts w:cs="Arial"/>
                <w:sz w:val="22"/>
                <w:szCs w:val="22"/>
              </w:rPr>
            </w:pPr>
          </w:p>
          <w:p w14:paraId="761724E0" w14:textId="77777777" w:rsidR="006C1AB7" w:rsidRDefault="006C1AB7" w:rsidP="006C1AB7">
            <w:pPr>
              <w:spacing w:before="120" w:after="120"/>
              <w:contextualSpacing/>
              <w:rPr>
                <w:rFonts w:cs="Arial"/>
                <w:sz w:val="22"/>
                <w:szCs w:val="22"/>
              </w:rPr>
            </w:pPr>
          </w:p>
          <w:p w14:paraId="0EAEEC61" w14:textId="77777777" w:rsidR="006C1AB7" w:rsidRDefault="006C1AB7" w:rsidP="006C1AB7">
            <w:pPr>
              <w:spacing w:before="120" w:after="120"/>
              <w:contextualSpacing/>
              <w:rPr>
                <w:rFonts w:cs="Arial"/>
                <w:sz w:val="22"/>
                <w:szCs w:val="22"/>
              </w:rPr>
            </w:pPr>
          </w:p>
          <w:p w14:paraId="3D0167BE" w14:textId="77777777" w:rsidR="006C1AB7" w:rsidRDefault="006C1AB7" w:rsidP="006C1AB7">
            <w:pPr>
              <w:spacing w:before="120" w:after="120"/>
              <w:contextualSpacing/>
              <w:rPr>
                <w:rFonts w:cs="Arial"/>
                <w:sz w:val="22"/>
                <w:szCs w:val="22"/>
              </w:rPr>
            </w:pPr>
          </w:p>
          <w:p w14:paraId="61317399" w14:textId="77777777" w:rsidR="006C1AB7" w:rsidRDefault="006C1AB7" w:rsidP="006C1AB7">
            <w:pPr>
              <w:spacing w:before="120" w:after="120"/>
              <w:contextualSpacing/>
              <w:rPr>
                <w:rFonts w:cs="Arial"/>
                <w:sz w:val="22"/>
                <w:szCs w:val="22"/>
              </w:rPr>
            </w:pPr>
          </w:p>
          <w:p w14:paraId="660D0F25" w14:textId="77777777" w:rsidR="006C1AB7" w:rsidRDefault="006C1AB7" w:rsidP="006C1AB7">
            <w:pPr>
              <w:spacing w:before="120" w:after="120"/>
              <w:contextualSpacing/>
              <w:rPr>
                <w:rFonts w:cs="Arial"/>
                <w:sz w:val="22"/>
                <w:szCs w:val="22"/>
              </w:rPr>
            </w:pPr>
          </w:p>
          <w:p w14:paraId="24372FE1" w14:textId="77777777" w:rsidR="006C1AB7" w:rsidRDefault="006C1AB7" w:rsidP="006C1AB7">
            <w:pPr>
              <w:spacing w:before="120" w:after="120"/>
              <w:contextualSpacing/>
              <w:rPr>
                <w:rFonts w:cs="Arial"/>
                <w:sz w:val="22"/>
                <w:szCs w:val="22"/>
              </w:rPr>
            </w:pPr>
          </w:p>
          <w:p w14:paraId="1D92CD61" w14:textId="77777777" w:rsidR="006C1AB7" w:rsidRDefault="006C1AB7" w:rsidP="006C1AB7">
            <w:pPr>
              <w:spacing w:before="120" w:after="120"/>
              <w:contextualSpacing/>
              <w:rPr>
                <w:rFonts w:cs="Arial"/>
                <w:sz w:val="22"/>
                <w:szCs w:val="22"/>
              </w:rPr>
            </w:pPr>
          </w:p>
          <w:p w14:paraId="0C3D7765" w14:textId="77777777" w:rsidR="006C1AB7" w:rsidRDefault="006C1AB7" w:rsidP="006C1AB7">
            <w:pPr>
              <w:spacing w:before="120" w:after="120"/>
              <w:contextualSpacing/>
              <w:rPr>
                <w:rFonts w:cs="Arial"/>
                <w:sz w:val="22"/>
                <w:szCs w:val="22"/>
              </w:rPr>
            </w:pPr>
          </w:p>
          <w:p w14:paraId="5F308C57" w14:textId="77777777" w:rsidR="006C1AB7" w:rsidRDefault="006C1AB7" w:rsidP="006C1AB7">
            <w:pPr>
              <w:spacing w:before="120" w:after="120"/>
              <w:contextualSpacing/>
              <w:rPr>
                <w:rFonts w:cs="Arial"/>
                <w:sz w:val="22"/>
                <w:szCs w:val="22"/>
              </w:rPr>
            </w:pPr>
          </w:p>
          <w:p w14:paraId="546941CF" w14:textId="77777777" w:rsidR="006C1AB7" w:rsidRDefault="006C1AB7" w:rsidP="006C1AB7">
            <w:pPr>
              <w:spacing w:before="120" w:after="120"/>
              <w:contextualSpacing/>
              <w:rPr>
                <w:rFonts w:cs="Arial"/>
                <w:sz w:val="22"/>
                <w:szCs w:val="22"/>
              </w:rPr>
            </w:pPr>
          </w:p>
          <w:p w14:paraId="786015CD" w14:textId="77777777" w:rsidR="006C1AB7" w:rsidRDefault="006C1AB7" w:rsidP="006C1AB7">
            <w:pPr>
              <w:spacing w:before="120" w:after="120"/>
              <w:contextualSpacing/>
              <w:rPr>
                <w:rFonts w:cs="Arial"/>
                <w:sz w:val="22"/>
                <w:szCs w:val="22"/>
              </w:rPr>
            </w:pPr>
          </w:p>
          <w:p w14:paraId="13E5A3A2" w14:textId="77777777" w:rsidR="006C1AB7" w:rsidRDefault="006C1AB7" w:rsidP="006C1AB7">
            <w:pPr>
              <w:spacing w:before="120" w:after="120"/>
              <w:contextualSpacing/>
              <w:rPr>
                <w:rFonts w:cs="Arial"/>
                <w:sz w:val="22"/>
                <w:szCs w:val="22"/>
              </w:rPr>
            </w:pPr>
          </w:p>
          <w:p w14:paraId="3D19B4BA" w14:textId="77777777" w:rsidR="006C1AB7" w:rsidRDefault="006C1AB7" w:rsidP="006C1AB7">
            <w:pPr>
              <w:spacing w:before="120" w:after="120"/>
              <w:contextualSpacing/>
              <w:rPr>
                <w:rFonts w:cs="Arial"/>
                <w:sz w:val="22"/>
                <w:szCs w:val="22"/>
              </w:rPr>
            </w:pPr>
          </w:p>
          <w:p w14:paraId="43985502" w14:textId="77777777" w:rsidR="006C1AB7" w:rsidRDefault="006C1AB7" w:rsidP="006C1AB7">
            <w:pPr>
              <w:spacing w:before="120" w:after="120"/>
              <w:contextualSpacing/>
              <w:rPr>
                <w:rFonts w:cs="Arial"/>
                <w:sz w:val="22"/>
                <w:szCs w:val="22"/>
              </w:rPr>
            </w:pPr>
          </w:p>
          <w:p w14:paraId="53F2397D" w14:textId="77777777" w:rsidR="006C1AB7" w:rsidRDefault="006C1AB7" w:rsidP="006C1AB7">
            <w:pPr>
              <w:spacing w:before="120" w:after="120"/>
              <w:contextualSpacing/>
              <w:rPr>
                <w:rFonts w:cs="Arial"/>
                <w:sz w:val="22"/>
                <w:szCs w:val="22"/>
              </w:rPr>
            </w:pPr>
          </w:p>
          <w:p w14:paraId="6BF0F3E6" w14:textId="77777777" w:rsidR="006C1AB7" w:rsidRDefault="006C1AB7" w:rsidP="006C1AB7">
            <w:pPr>
              <w:spacing w:before="120" w:after="120"/>
              <w:contextualSpacing/>
              <w:rPr>
                <w:rFonts w:cs="Arial"/>
                <w:sz w:val="22"/>
                <w:szCs w:val="22"/>
              </w:rPr>
            </w:pPr>
          </w:p>
          <w:p w14:paraId="76E47304" w14:textId="77777777" w:rsidR="006C1AB7" w:rsidRDefault="006C1AB7" w:rsidP="006C1AB7">
            <w:pPr>
              <w:spacing w:before="120" w:after="120"/>
              <w:contextualSpacing/>
              <w:rPr>
                <w:rFonts w:cs="Arial"/>
                <w:sz w:val="22"/>
                <w:szCs w:val="22"/>
              </w:rPr>
            </w:pPr>
          </w:p>
          <w:p w14:paraId="400CA1A4" w14:textId="77777777" w:rsidR="006C1AB7" w:rsidRDefault="006C1AB7" w:rsidP="006C1AB7">
            <w:pPr>
              <w:spacing w:before="120" w:after="120"/>
              <w:contextualSpacing/>
              <w:rPr>
                <w:rFonts w:cs="Arial"/>
                <w:sz w:val="22"/>
                <w:szCs w:val="22"/>
              </w:rPr>
            </w:pPr>
          </w:p>
          <w:p w14:paraId="4317EC1E" w14:textId="77777777" w:rsidR="006C1AB7" w:rsidRDefault="006C1AB7" w:rsidP="006C1AB7">
            <w:pPr>
              <w:spacing w:before="120" w:after="120"/>
              <w:contextualSpacing/>
              <w:rPr>
                <w:rFonts w:cs="Arial"/>
                <w:sz w:val="22"/>
                <w:szCs w:val="22"/>
              </w:rPr>
            </w:pPr>
          </w:p>
          <w:p w14:paraId="70873170" w14:textId="77777777" w:rsidR="006C1AB7" w:rsidRDefault="006C1AB7" w:rsidP="006C1AB7">
            <w:pPr>
              <w:spacing w:before="120" w:after="120"/>
              <w:contextualSpacing/>
              <w:rPr>
                <w:rFonts w:cs="Arial"/>
                <w:sz w:val="22"/>
                <w:szCs w:val="22"/>
              </w:rPr>
            </w:pPr>
          </w:p>
          <w:p w14:paraId="18DDBF55" w14:textId="77777777" w:rsidR="006C1AB7" w:rsidRDefault="006C1AB7" w:rsidP="006C1AB7">
            <w:pPr>
              <w:spacing w:before="120" w:after="120"/>
              <w:contextualSpacing/>
              <w:rPr>
                <w:rFonts w:cs="Arial"/>
                <w:sz w:val="22"/>
                <w:szCs w:val="22"/>
              </w:rPr>
            </w:pPr>
          </w:p>
          <w:p w14:paraId="7B630A32" w14:textId="77777777" w:rsidR="006C1AB7" w:rsidRDefault="006C1AB7" w:rsidP="006C1AB7">
            <w:pPr>
              <w:spacing w:before="120" w:after="120"/>
              <w:contextualSpacing/>
              <w:rPr>
                <w:rFonts w:cs="Arial"/>
                <w:sz w:val="22"/>
                <w:szCs w:val="22"/>
              </w:rPr>
            </w:pPr>
          </w:p>
          <w:p w14:paraId="70827209" w14:textId="77777777" w:rsidR="006C1AB7" w:rsidRDefault="006C1AB7" w:rsidP="006C1AB7">
            <w:pPr>
              <w:spacing w:before="120" w:after="120"/>
              <w:contextualSpacing/>
              <w:rPr>
                <w:rFonts w:cs="Arial"/>
                <w:sz w:val="22"/>
                <w:szCs w:val="22"/>
              </w:rPr>
            </w:pPr>
          </w:p>
          <w:p w14:paraId="401B8D91" w14:textId="77777777" w:rsidR="006C1AB7" w:rsidRDefault="006C1AB7" w:rsidP="006C1AB7">
            <w:pPr>
              <w:spacing w:before="120" w:after="120"/>
              <w:contextualSpacing/>
              <w:rPr>
                <w:rFonts w:cs="Arial"/>
                <w:sz w:val="22"/>
                <w:szCs w:val="22"/>
              </w:rPr>
            </w:pPr>
          </w:p>
          <w:p w14:paraId="79D02233" w14:textId="77777777" w:rsidR="006C1AB7" w:rsidRDefault="006C1AB7" w:rsidP="006C1AB7">
            <w:pPr>
              <w:spacing w:before="120" w:after="120"/>
              <w:contextualSpacing/>
              <w:rPr>
                <w:rFonts w:cs="Arial"/>
                <w:sz w:val="22"/>
                <w:szCs w:val="22"/>
              </w:rPr>
            </w:pPr>
          </w:p>
          <w:p w14:paraId="29C508E0" w14:textId="77777777" w:rsidR="006C1AB7" w:rsidRDefault="006C1AB7" w:rsidP="006C1AB7">
            <w:pPr>
              <w:spacing w:before="120" w:after="120"/>
              <w:contextualSpacing/>
              <w:rPr>
                <w:rFonts w:cs="Arial"/>
                <w:sz w:val="22"/>
                <w:szCs w:val="22"/>
              </w:rPr>
            </w:pPr>
          </w:p>
          <w:p w14:paraId="19B7136C" w14:textId="77777777" w:rsidR="006C1AB7" w:rsidRDefault="006C1AB7" w:rsidP="006C1AB7">
            <w:pPr>
              <w:spacing w:before="120" w:after="120"/>
              <w:contextualSpacing/>
              <w:rPr>
                <w:rFonts w:cs="Arial"/>
                <w:sz w:val="22"/>
                <w:szCs w:val="22"/>
              </w:rPr>
            </w:pPr>
          </w:p>
          <w:p w14:paraId="46B4A8BE" w14:textId="77777777" w:rsidR="006C1AB7" w:rsidRDefault="006C1AB7" w:rsidP="006C1AB7">
            <w:pPr>
              <w:spacing w:before="120" w:after="120"/>
              <w:contextualSpacing/>
              <w:rPr>
                <w:rFonts w:cs="Arial"/>
                <w:sz w:val="22"/>
                <w:szCs w:val="22"/>
              </w:rPr>
            </w:pPr>
          </w:p>
          <w:p w14:paraId="592DEB95" w14:textId="77777777" w:rsidR="006C1AB7" w:rsidRDefault="006C1AB7" w:rsidP="006C1AB7">
            <w:pPr>
              <w:spacing w:before="120" w:after="120"/>
              <w:contextualSpacing/>
              <w:rPr>
                <w:rFonts w:cs="Arial"/>
                <w:sz w:val="22"/>
                <w:szCs w:val="22"/>
              </w:rPr>
            </w:pPr>
          </w:p>
          <w:p w14:paraId="7286DCFE" w14:textId="77777777" w:rsidR="006C1AB7" w:rsidRDefault="006C1AB7" w:rsidP="006C1AB7">
            <w:pPr>
              <w:spacing w:before="120" w:after="120"/>
              <w:contextualSpacing/>
              <w:rPr>
                <w:rFonts w:cs="Arial"/>
                <w:sz w:val="22"/>
                <w:szCs w:val="22"/>
              </w:rPr>
            </w:pPr>
          </w:p>
          <w:p w14:paraId="2FED966B" w14:textId="77777777" w:rsidR="006C1AB7" w:rsidRDefault="006C1AB7" w:rsidP="006C1AB7">
            <w:pPr>
              <w:spacing w:before="120" w:after="120"/>
              <w:contextualSpacing/>
              <w:rPr>
                <w:rFonts w:cs="Arial"/>
                <w:sz w:val="22"/>
                <w:szCs w:val="22"/>
              </w:rPr>
            </w:pPr>
          </w:p>
          <w:p w14:paraId="2F5BB03C" w14:textId="77777777" w:rsidR="006C1AB7" w:rsidRDefault="006C1AB7" w:rsidP="006C1AB7">
            <w:pPr>
              <w:spacing w:before="120" w:after="120"/>
              <w:contextualSpacing/>
              <w:rPr>
                <w:rFonts w:cs="Arial"/>
                <w:sz w:val="22"/>
                <w:szCs w:val="22"/>
              </w:rPr>
            </w:pPr>
          </w:p>
          <w:p w14:paraId="0F8A39F6" w14:textId="102253B1" w:rsidR="006C1AB7" w:rsidRDefault="006C1AB7" w:rsidP="006C1AB7">
            <w:pPr>
              <w:spacing w:before="120" w:after="120"/>
              <w:contextualSpacing/>
              <w:rPr>
                <w:rFonts w:cs="Arial"/>
                <w:sz w:val="22"/>
                <w:szCs w:val="22"/>
              </w:rPr>
            </w:pPr>
            <w:r>
              <w:rPr>
                <w:rFonts w:cs="Arial"/>
                <w:sz w:val="22"/>
                <w:szCs w:val="22"/>
              </w:rPr>
              <w:t>Continued over page</w:t>
            </w:r>
          </w:p>
          <w:p w14:paraId="7D910A06" w14:textId="77777777" w:rsidR="006C1AB7" w:rsidRDefault="006C1AB7" w:rsidP="006C1AB7">
            <w:pPr>
              <w:spacing w:before="120" w:after="120"/>
              <w:contextualSpacing/>
              <w:rPr>
                <w:rFonts w:cs="Arial"/>
                <w:b/>
                <w:sz w:val="22"/>
                <w:szCs w:val="22"/>
              </w:rPr>
            </w:pPr>
            <w:r w:rsidRPr="00A60816">
              <w:rPr>
                <w:rFonts w:cs="Arial"/>
                <w:b/>
                <w:sz w:val="22"/>
                <w:szCs w:val="22"/>
              </w:rPr>
              <w:lastRenderedPageBreak/>
              <w:t xml:space="preserve">Key references </w:t>
            </w:r>
          </w:p>
          <w:p w14:paraId="1D7DC8E7" w14:textId="3531FD5F" w:rsidR="006C1AB7" w:rsidRDefault="006C1AB7" w:rsidP="006C1AB7">
            <w:pPr>
              <w:spacing w:before="120" w:after="120"/>
              <w:contextualSpacing/>
              <w:rPr>
                <w:rFonts w:cs="Arial"/>
                <w:sz w:val="22"/>
                <w:szCs w:val="22"/>
              </w:rPr>
            </w:pPr>
            <w:r>
              <w:rPr>
                <w:rFonts w:cs="Arial"/>
                <w:sz w:val="22"/>
                <w:szCs w:val="22"/>
              </w:rPr>
              <w:t>(continued)</w:t>
            </w:r>
          </w:p>
          <w:p w14:paraId="4DEAF7CC" w14:textId="37669789" w:rsidR="00BC0CDD" w:rsidRPr="00A26F77" w:rsidRDefault="00BC0CDD" w:rsidP="006C1AB7">
            <w:pPr>
              <w:spacing w:before="120" w:after="120"/>
              <w:contextualSpacing/>
              <w:rPr>
                <w:rFonts w:cs="Arial"/>
                <w:color w:val="FF0000"/>
                <w:sz w:val="22"/>
                <w:szCs w:val="22"/>
              </w:rPr>
            </w:pPr>
          </w:p>
        </w:tc>
        <w:tc>
          <w:tcPr>
            <w:tcW w:w="7088" w:type="dxa"/>
          </w:tcPr>
          <w:p w14:paraId="412229C1" w14:textId="470A65AE" w:rsidR="007B0BDE" w:rsidRPr="00E84DD7" w:rsidRDefault="007B0BDE" w:rsidP="00E84DD7">
            <w:pPr>
              <w:spacing w:before="120"/>
              <w:rPr>
                <w:rFonts w:cs="Arial"/>
                <w:sz w:val="22"/>
                <w:szCs w:val="22"/>
              </w:rPr>
            </w:pPr>
            <w:r w:rsidRPr="00E84DD7">
              <w:rPr>
                <w:rFonts w:cs="Arial"/>
                <w:b/>
                <w:sz w:val="22"/>
                <w:szCs w:val="22"/>
              </w:rPr>
              <w:lastRenderedPageBreak/>
              <w:t>COVID-19 mRNA vaccine BNT162b2 vaccination</w:t>
            </w:r>
            <w:r w:rsidRPr="00E84DD7" w:rsidDel="007B0BDE">
              <w:rPr>
                <w:rFonts w:cs="Arial"/>
                <w:b/>
                <w:sz w:val="22"/>
                <w:szCs w:val="22"/>
              </w:rPr>
              <w:t xml:space="preserve"> </w:t>
            </w:r>
          </w:p>
          <w:p w14:paraId="54388DB1" w14:textId="08EDAB25" w:rsidR="002C7781" w:rsidRPr="00A112E4" w:rsidRDefault="002C7781" w:rsidP="00EF0FD7">
            <w:pPr>
              <w:pStyle w:val="ListParagraph"/>
              <w:numPr>
                <w:ilvl w:val="0"/>
                <w:numId w:val="5"/>
              </w:numPr>
              <w:spacing w:before="60"/>
              <w:ind w:left="318" w:hanging="238"/>
              <w:contextualSpacing w:val="0"/>
              <w:rPr>
                <w:rFonts w:cs="Arial"/>
                <w:sz w:val="22"/>
                <w:szCs w:val="22"/>
              </w:rPr>
            </w:pPr>
            <w:r w:rsidRPr="00A112E4">
              <w:rPr>
                <w:rFonts w:cs="Arial"/>
                <w:sz w:val="22"/>
                <w:szCs w:val="22"/>
              </w:rPr>
              <w:t xml:space="preserve">Immunisation Against Infectious Disease: The Green Book, </w:t>
            </w:r>
            <w:hyperlink r:id="rId68" w:history="1">
              <w:r w:rsidRPr="00A112E4">
                <w:rPr>
                  <w:rStyle w:val="Hyperlink"/>
                  <w:rFonts w:cs="Arial"/>
                  <w:sz w:val="22"/>
                  <w:szCs w:val="22"/>
                </w:rPr>
                <w:t>Chapter 14a</w:t>
              </w:r>
            </w:hyperlink>
            <w:r w:rsidRPr="00A112E4">
              <w:rPr>
                <w:rFonts w:cs="Arial"/>
                <w:sz w:val="22"/>
                <w:szCs w:val="22"/>
              </w:rPr>
              <w:t xml:space="preserve">. Published </w:t>
            </w:r>
            <w:r w:rsidR="006F0CB3" w:rsidRPr="00A112E4">
              <w:rPr>
                <w:rFonts w:cs="Arial"/>
                <w:sz w:val="22"/>
                <w:szCs w:val="22"/>
              </w:rPr>
              <w:t>5 December</w:t>
            </w:r>
            <w:r w:rsidRPr="00A112E4">
              <w:rPr>
                <w:rFonts w:cs="Arial"/>
                <w:sz w:val="22"/>
                <w:szCs w:val="22"/>
              </w:rPr>
              <w:t xml:space="preserve"> 2020.</w:t>
            </w:r>
          </w:p>
          <w:p w14:paraId="18A09459" w14:textId="77777777" w:rsidR="002C7781" w:rsidRPr="00A112E4" w:rsidRDefault="000F72AB" w:rsidP="002C7781">
            <w:pPr>
              <w:pStyle w:val="ListParagraph"/>
              <w:spacing w:after="60"/>
              <w:ind w:left="318"/>
              <w:contextualSpacing w:val="0"/>
              <w:rPr>
                <w:rFonts w:cs="Arial"/>
                <w:sz w:val="22"/>
                <w:szCs w:val="22"/>
              </w:rPr>
            </w:pPr>
            <w:hyperlink r:id="rId69" w:history="1">
              <w:r w:rsidR="002C7781" w:rsidRPr="00A112E4">
                <w:rPr>
                  <w:rStyle w:val="Hyperlink"/>
                  <w:rFonts w:cs="Arial"/>
                  <w:sz w:val="22"/>
                  <w:szCs w:val="22"/>
                </w:rPr>
                <w:t>https://www.gov.uk/government/collections/immunisation-against-infectious-disease-the-green-book</w:t>
              </w:r>
            </w:hyperlink>
          </w:p>
          <w:p w14:paraId="6367D406" w14:textId="20CB5C45" w:rsidR="002C7781" w:rsidRPr="00A112E4" w:rsidRDefault="002C7781" w:rsidP="00EF0FD7">
            <w:pPr>
              <w:pStyle w:val="ListParagraph"/>
              <w:numPr>
                <w:ilvl w:val="0"/>
                <w:numId w:val="6"/>
              </w:numPr>
              <w:tabs>
                <w:tab w:val="left" w:pos="8931"/>
              </w:tabs>
              <w:spacing w:before="60"/>
              <w:ind w:left="318" w:right="34" w:hanging="238"/>
              <w:contextualSpacing w:val="0"/>
              <w:rPr>
                <w:rFonts w:cs="Arial"/>
                <w:sz w:val="22"/>
                <w:szCs w:val="22"/>
                <w:lang w:val="en"/>
              </w:rPr>
            </w:pPr>
            <w:r w:rsidRPr="00A112E4">
              <w:rPr>
                <w:rFonts w:cs="Arial"/>
                <w:sz w:val="22"/>
                <w:szCs w:val="22"/>
                <w:lang w:val="en"/>
              </w:rPr>
              <w:t xml:space="preserve">COVID-19 vaccination programme. Updated </w:t>
            </w:r>
            <w:r w:rsidR="0017392F" w:rsidRPr="00A112E4">
              <w:rPr>
                <w:rFonts w:cs="Arial"/>
                <w:sz w:val="22"/>
                <w:szCs w:val="22"/>
                <w:lang w:val="en"/>
              </w:rPr>
              <w:t>7</w:t>
            </w:r>
            <w:r w:rsidR="00D6646A" w:rsidRPr="00A112E4">
              <w:rPr>
                <w:rFonts w:cs="Arial"/>
                <w:sz w:val="22"/>
                <w:szCs w:val="22"/>
                <w:lang w:val="en"/>
              </w:rPr>
              <w:t xml:space="preserve"> December</w:t>
            </w:r>
            <w:r w:rsidRPr="00A112E4">
              <w:rPr>
                <w:rFonts w:cs="Arial"/>
                <w:sz w:val="22"/>
                <w:szCs w:val="22"/>
                <w:lang w:val="en"/>
              </w:rPr>
              <w:t xml:space="preserve"> 2020.</w:t>
            </w:r>
          </w:p>
          <w:p w14:paraId="213DE524" w14:textId="77777777" w:rsidR="002C7781" w:rsidRPr="00A112E4" w:rsidRDefault="000F72AB" w:rsidP="002C7781">
            <w:pPr>
              <w:pStyle w:val="ListParagraph"/>
              <w:tabs>
                <w:tab w:val="left" w:pos="8931"/>
              </w:tabs>
              <w:spacing w:after="60"/>
              <w:ind w:left="318" w:right="34"/>
              <w:contextualSpacing w:val="0"/>
              <w:rPr>
                <w:rFonts w:cs="Arial"/>
                <w:sz w:val="22"/>
                <w:szCs w:val="22"/>
                <w:lang w:val="en"/>
              </w:rPr>
            </w:pPr>
            <w:hyperlink r:id="rId70" w:history="1">
              <w:r w:rsidR="002C7781" w:rsidRPr="00A112E4">
                <w:rPr>
                  <w:rStyle w:val="Hyperlink"/>
                  <w:rFonts w:cs="Arial"/>
                  <w:sz w:val="22"/>
                  <w:szCs w:val="22"/>
                  <w:lang w:val="en"/>
                </w:rPr>
                <w:t>https://www.gov.uk/government/collections/covid-19-vaccination-programme</w:t>
              </w:r>
            </w:hyperlink>
            <w:r w:rsidR="002C7781" w:rsidRPr="00A112E4">
              <w:rPr>
                <w:rFonts w:cs="Arial"/>
                <w:sz w:val="22"/>
                <w:szCs w:val="22"/>
                <w:lang w:val="en"/>
              </w:rPr>
              <w:t xml:space="preserve"> </w:t>
            </w:r>
          </w:p>
          <w:p w14:paraId="7C7EC293" w14:textId="77777777" w:rsidR="007332D8" w:rsidRPr="00A112E4" w:rsidRDefault="007332D8" w:rsidP="00EF0FD7">
            <w:pPr>
              <w:pStyle w:val="Heading1"/>
              <w:numPr>
                <w:ilvl w:val="0"/>
                <w:numId w:val="6"/>
              </w:numPr>
              <w:shd w:val="clear" w:color="auto" w:fill="FFFFFF"/>
              <w:spacing w:after="0"/>
              <w:ind w:left="342" w:hanging="283"/>
              <w:rPr>
                <w:rFonts w:ascii="Arial" w:hAnsi="Arial" w:cs="Arial"/>
                <w:sz w:val="22"/>
                <w:szCs w:val="22"/>
                <w:lang w:val="en"/>
              </w:rPr>
            </w:pPr>
            <w:r w:rsidRPr="00A112E4">
              <w:rPr>
                <w:rFonts w:ascii="Arial" w:hAnsi="Arial" w:cs="Arial"/>
                <w:sz w:val="22"/>
                <w:szCs w:val="22"/>
                <w:lang w:val="en"/>
              </w:rPr>
              <w:t>Priority groups for coronavirus (COVID-19) vaccination: advice from the JCVI. Published 2 December 2020</w:t>
            </w:r>
          </w:p>
          <w:p w14:paraId="4A067118" w14:textId="4CD0ACB7" w:rsidR="007332D8" w:rsidRPr="00A112E4" w:rsidRDefault="000F72AB" w:rsidP="00100473">
            <w:pPr>
              <w:pStyle w:val="Heading1"/>
              <w:shd w:val="clear" w:color="auto" w:fill="FFFFFF"/>
              <w:spacing w:after="0"/>
              <w:ind w:left="342"/>
              <w:rPr>
                <w:rFonts w:ascii="Arial" w:hAnsi="Arial" w:cs="Arial"/>
                <w:sz w:val="22"/>
                <w:szCs w:val="22"/>
                <w:lang w:val="en"/>
              </w:rPr>
            </w:pPr>
            <w:hyperlink r:id="rId71" w:history="1">
              <w:r w:rsidR="007332D8" w:rsidRPr="00A112E4">
                <w:rPr>
                  <w:rStyle w:val="Hyperlink"/>
                  <w:rFonts w:ascii="Arial" w:hAnsi="Arial" w:cs="Arial"/>
                  <w:sz w:val="22"/>
                  <w:szCs w:val="22"/>
                </w:rPr>
                <w:t>https://www.gov.uk/government/publications/priority-groups-for-coronavirus-covid-19-vaccination-advice-from-the-jcvi-2-december-2020</w:t>
              </w:r>
            </w:hyperlink>
          </w:p>
          <w:p w14:paraId="5E8C4C53" w14:textId="31489EF2" w:rsidR="002C7781" w:rsidRPr="00A112E4" w:rsidRDefault="002C7781" w:rsidP="00EF0FD7">
            <w:pPr>
              <w:pStyle w:val="ListParagraph"/>
              <w:numPr>
                <w:ilvl w:val="0"/>
                <w:numId w:val="6"/>
              </w:numPr>
              <w:tabs>
                <w:tab w:val="left" w:pos="8931"/>
              </w:tabs>
              <w:spacing w:before="60"/>
              <w:ind w:left="318" w:right="34" w:hanging="259"/>
              <w:contextualSpacing w:val="0"/>
              <w:rPr>
                <w:rFonts w:cs="Arial"/>
                <w:sz w:val="22"/>
                <w:szCs w:val="22"/>
                <w:lang w:val="en"/>
              </w:rPr>
            </w:pPr>
            <w:r w:rsidRPr="00A112E4">
              <w:rPr>
                <w:rFonts w:cs="Arial"/>
                <w:sz w:val="22"/>
                <w:szCs w:val="22"/>
                <w:lang w:val="en"/>
              </w:rPr>
              <w:t xml:space="preserve">Definition of clinically extremely vulnerable groups </w:t>
            </w:r>
            <w:hyperlink r:id="rId72" w:anchor="cev" w:history="1">
              <w:r w:rsidRPr="00A112E4">
                <w:rPr>
                  <w:rStyle w:val="Hyperlink"/>
                  <w:rFonts w:cs="Arial"/>
                  <w:sz w:val="22"/>
                  <w:szCs w:val="22"/>
                  <w:lang w:val="en"/>
                </w:rPr>
                <w:t>https://www.gov.uk/government/publications/guidance-on-shielding-and-protecting-extremely-vulnerable-persons-from-covid-19/guidance-on-shielding-and-protecting-extremely-vulnerable-persons-from-covid-19#cev</w:t>
              </w:r>
            </w:hyperlink>
            <w:r w:rsidRPr="00A112E4">
              <w:rPr>
                <w:rFonts w:cs="Arial"/>
                <w:sz w:val="22"/>
                <w:szCs w:val="22"/>
                <w:lang w:val="en"/>
              </w:rPr>
              <w:t xml:space="preserve"> </w:t>
            </w:r>
          </w:p>
          <w:p w14:paraId="4758F979" w14:textId="77777777" w:rsidR="002C7781" w:rsidRPr="00A112E4" w:rsidRDefault="002C7781" w:rsidP="00EF0FD7">
            <w:pPr>
              <w:pStyle w:val="ListParagraph"/>
              <w:numPr>
                <w:ilvl w:val="0"/>
                <w:numId w:val="6"/>
              </w:numPr>
              <w:tabs>
                <w:tab w:val="left" w:pos="8931"/>
              </w:tabs>
              <w:spacing w:before="60"/>
              <w:ind w:left="318" w:right="34" w:hanging="259"/>
              <w:contextualSpacing w:val="0"/>
              <w:rPr>
                <w:rFonts w:cs="Arial"/>
                <w:sz w:val="22"/>
                <w:szCs w:val="22"/>
                <w:lang w:val="en"/>
              </w:rPr>
            </w:pPr>
            <w:r w:rsidRPr="00A112E4">
              <w:rPr>
                <w:rFonts w:cs="Arial"/>
                <w:sz w:val="22"/>
                <w:szCs w:val="22"/>
                <w:lang w:val="en"/>
              </w:rPr>
              <w:t xml:space="preserve">Training recommendations for COVID-19 vaccinators. Published 27 November 2020. </w:t>
            </w:r>
            <w:hyperlink r:id="rId73" w:history="1">
              <w:r w:rsidRPr="00A112E4">
                <w:rPr>
                  <w:rStyle w:val="Hyperlink"/>
                  <w:rFonts w:cs="Arial"/>
                  <w:sz w:val="22"/>
                  <w:szCs w:val="22"/>
                  <w:lang w:val="en"/>
                </w:rPr>
                <w:t>https://www.gov.uk/government/publications/covid-19-vaccinator-training-recommendations/training-recommendations-for-covid-19-vaccinators</w:t>
              </w:r>
            </w:hyperlink>
            <w:r w:rsidRPr="00A112E4">
              <w:rPr>
                <w:rFonts w:cs="Arial"/>
                <w:sz w:val="22"/>
                <w:szCs w:val="22"/>
                <w:lang w:val="en"/>
              </w:rPr>
              <w:t xml:space="preserve"> </w:t>
            </w:r>
          </w:p>
          <w:p w14:paraId="3B677152" w14:textId="77777777" w:rsidR="002C7781" w:rsidRPr="00A112E4" w:rsidRDefault="002C7781" w:rsidP="00EF0FD7">
            <w:pPr>
              <w:pStyle w:val="ListParagraph"/>
              <w:numPr>
                <w:ilvl w:val="0"/>
                <w:numId w:val="6"/>
              </w:numPr>
              <w:tabs>
                <w:tab w:val="left" w:pos="8931"/>
              </w:tabs>
              <w:spacing w:before="60"/>
              <w:ind w:left="318" w:right="34" w:hanging="238"/>
              <w:contextualSpacing w:val="0"/>
              <w:rPr>
                <w:rFonts w:cs="Arial"/>
                <w:sz w:val="22"/>
                <w:szCs w:val="22"/>
                <w:lang w:val="en"/>
              </w:rPr>
            </w:pPr>
            <w:r w:rsidRPr="00A112E4">
              <w:rPr>
                <w:rFonts w:cs="Arial"/>
                <w:sz w:val="22"/>
                <w:szCs w:val="22"/>
                <w:lang w:val="en"/>
              </w:rPr>
              <w:t>National COVID-19 vaccination e-learning programme</w:t>
            </w:r>
          </w:p>
          <w:p w14:paraId="0A7332E1" w14:textId="77777777" w:rsidR="002C7781" w:rsidRPr="00A112E4" w:rsidRDefault="000F72AB" w:rsidP="002C7781">
            <w:pPr>
              <w:pStyle w:val="ListParagraph"/>
              <w:tabs>
                <w:tab w:val="left" w:pos="8931"/>
              </w:tabs>
              <w:spacing w:after="60"/>
              <w:ind w:left="318" w:right="34"/>
              <w:contextualSpacing w:val="0"/>
              <w:rPr>
                <w:rFonts w:cs="Arial"/>
                <w:sz w:val="22"/>
                <w:szCs w:val="22"/>
                <w:lang w:val="en"/>
              </w:rPr>
            </w:pPr>
            <w:hyperlink r:id="rId74" w:history="1">
              <w:r w:rsidR="002C7781" w:rsidRPr="00A112E4">
                <w:rPr>
                  <w:rStyle w:val="Hyperlink"/>
                  <w:rFonts w:cs="Arial"/>
                  <w:sz w:val="22"/>
                  <w:szCs w:val="22"/>
                </w:rPr>
                <w:t>https://www.e-lfh.org.uk/programmes/covid-19-vaccination/</w:t>
              </w:r>
            </w:hyperlink>
          </w:p>
          <w:p w14:paraId="00739E49" w14:textId="77777777" w:rsidR="002C7781" w:rsidRPr="00A112E4" w:rsidRDefault="002C7781" w:rsidP="00EF0FD7">
            <w:pPr>
              <w:pStyle w:val="ListParagraph"/>
              <w:numPr>
                <w:ilvl w:val="0"/>
                <w:numId w:val="6"/>
              </w:numPr>
              <w:tabs>
                <w:tab w:val="left" w:pos="8931"/>
              </w:tabs>
              <w:spacing w:before="60"/>
              <w:ind w:left="318" w:right="34" w:hanging="238"/>
              <w:rPr>
                <w:rFonts w:cs="Arial"/>
                <w:sz w:val="22"/>
                <w:szCs w:val="22"/>
                <w:lang w:val="en"/>
              </w:rPr>
            </w:pPr>
            <w:r w:rsidRPr="00A112E4">
              <w:rPr>
                <w:rFonts w:cs="Arial"/>
                <w:sz w:val="22"/>
                <w:szCs w:val="22"/>
                <w:lang w:val="en"/>
              </w:rPr>
              <w:t>COVID-19 vaccinator competency assessment tool. Published 27 November 2020.</w:t>
            </w:r>
          </w:p>
          <w:p w14:paraId="6E8C0100" w14:textId="77777777" w:rsidR="002C7781" w:rsidRPr="00A112E4" w:rsidRDefault="000F72AB" w:rsidP="002C7781">
            <w:pPr>
              <w:pStyle w:val="ListParagraph"/>
              <w:tabs>
                <w:tab w:val="left" w:pos="8931"/>
              </w:tabs>
              <w:spacing w:after="60"/>
              <w:ind w:left="318" w:right="34"/>
              <w:contextualSpacing w:val="0"/>
              <w:rPr>
                <w:rFonts w:cs="Arial"/>
                <w:sz w:val="22"/>
                <w:szCs w:val="22"/>
                <w:lang w:val="en"/>
              </w:rPr>
            </w:pPr>
            <w:hyperlink r:id="rId75" w:history="1">
              <w:r w:rsidR="002C7781" w:rsidRPr="00A112E4">
                <w:rPr>
                  <w:rStyle w:val="Hyperlink"/>
                  <w:rFonts w:cs="Arial"/>
                  <w:sz w:val="22"/>
                  <w:szCs w:val="22"/>
                </w:rPr>
                <w:t>https://www.gov.uk/government/publications/covid-19-vaccinator-competency-assessment-tool</w:t>
              </w:r>
            </w:hyperlink>
          </w:p>
          <w:p w14:paraId="0C0F5CD5" w14:textId="77777777" w:rsidR="002C7781" w:rsidRPr="00A112E4" w:rsidRDefault="002C7781" w:rsidP="00EF0FD7">
            <w:pPr>
              <w:pStyle w:val="ListParagraph"/>
              <w:numPr>
                <w:ilvl w:val="0"/>
                <w:numId w:val="6"/>
              </w:numPr>
              <w:tabs>
                <w:tab w:val="left" w:pos="8931"/>
              </w:tabs>
              <w:spacing w:before="60"/>
              <w:ind w:left="342" w:right="34" w:hanging="283"/>
              <w:rPr>
                <w:rFonts w:cs="Arial"/>
                <w:sz w:val="22"/>
                <w:szCs w:val="22"/>
                <w:lang w:val="en"/>
              </w:rPr>
            </w:pPr>
            <w:r w:rsidRPr="00A112E4">
              <w:rPr>
                <w:rFonts w:cs="Arial"/>
                <w:sz w:val="22"/>
                <w:szCs w:val="22"/>
                <w:lang w:val="en"/>
              </w:rPr>
              <w:t>COVID-19: vaccination programme guidance for healthcare practitioners. Published 27 November 2020.</w:t>
            </w:r>
          </w:p>
          <w:p w14:paraId="446911C0" w14:textId="77777777" w:rsidR="002C7781" w:rsidRPr="00A112E4" w:rsidRDefault="000F72AB" w:rsidP="00B51AB1">
            <w:pPr>
              <w:pStyle w:val="ListParagraph"/>
              <w:tabs>
                <w:tab w:val="left" w:pos="8931"/>
              </w:tabs>
              <w:spacing w:after="60"/>
              <w:ind w:left="340" w:right="34"/>
              <w:contextualSpacing w:val="0"/>
              <w:rPr>
                <w:rFonts w:cs="Arial"/>
                <w:sz w:val="22"/>
                <w:szCs w:val="22"/>
                <w:lang w:val="en"/>
              </w:rPr>
            </w:pPr>
            <w:hyperlink r:id="rId76" w:history="1">
              <w:r w:rsidR="002C7781" w:rsidRPr="00A112E4">
                <w:rPr>
                  <w:rStyle w:val="Hyperlink"/>
                  <w:rFonts w:cs="Arial"/>
                  <w:sz w:val="22"/>
                  <w:szCs w:val="22"/>
                  <w:lang w:val="en"/>
                </w:rPr>
                <w:t>https://www.gov.uk/government/publications/covid-19-vaccination-programme-guidance-for-healthcare-practitioners</w:t>
              </w:r>
            </w:hyperlink>
          </w:p>
          <w:p w14:paraId="0DDAB956" w14:textId="77777777" w:rsidR="002C7781" w:rsidRPr="00A112E4" w:rsidRDefault="002C7781" w:rsidP="00EF0FD7">
            <w:pPr>
              <w:pStyle w:val="ListParagraph"/>
              <w:numPr>
                <w:ilvl w:val="0"/>
                <w:numId w:val="6"/>
              </w:numPr>
              <w:tabs>
                <w:tab w:val="left" w:pos="8931"/>
              </w:tabs>
              <w:spacing w:before="60"/>
              <w:ind w:left="340" w:right="34" w:hanging="284"/>
              <w:rPr>
                <w:rFonts w:cs="Arial"/>
                <w:sz w:val="22"/>
                <w:szCs w:val="22"/>
                <w:lang w:val="en"/>
              </w:rPr>
            </w:pPr>
            <w:r w:rsidRPr="00A112E4">
              <w:rPr>
                <w:rFonts w:cs="Arial"/>
                <w:sz w:val="22"/>
                <w:szCs w:val="22"/>
              </w:rPr>
              <w:t>C</w:t>
            </w:r>
            <w:r w:rsidRPr="00A112E4">
              <w:rPr>
                <w:rFonts w:cs="Arial"/>
                <w:sz w:val="22"/>
                <w:szCs w:val="22"/>
                <w:lang w:val="en"/>
              </w:rPr>
              <w:t>oronavirus (COVID-19): Shielded patients list. NHS Digital. Updated 18 August 2020.</w:t>
            </w:r>
          </w:p>
          <w:p w14:paraId="1B04CFC4" w14:textId="77777777" w:rsidR="002C7781" w:rsidRPr="00A112E4" w:rsidRDefault="000F72AB" w:rsidP="008011D4">
            <w:pPr>
              <w:pStyle w:val="ListParagraph"/>
              <w:tabs>
                <w:tab w:val="left" w:pos="8931"/>
              </w:tabs>
              <w:spacing w:after="60"/>
              <w:ind w:left="340" w:right="34"/>
              <w:contextualSpacing w:val="0"/>
              <w:rPr>
                <w:rFonts w:eastAsiaTheme="minorHAnsi" w:cs="Arial"/>
                <w:sz w:val="22"/>
                <w:szCs w:val="22"/>
                <w:lang w:eastAsia="en-US"/>
              </w:rPr>
            </w:pPr>
            <w:hyperlink r:id="rId77" w:history="1">
              <w:r w:rsidR="002C7781" w:rsidRPr="00A112E4">
                <w:rPr>
                  <w:rStyle w:val="Hyperlink"/>
                  <w:rFonts w:cs="Arial"/>
                  <w:sz w:val="22"/>
                  <w:szCs w:val="22"/>
                </w:rPr>
                <w:t>https://digital.nhs.uk/coronavirus/shielded-patient-list</w:t>
              </w:r>
            </w:hyperlink>
          </w:p>
          <w:p w14:paraId="131DBE08" w14:textId="64FA0F9E" w:rsidR="007332D8" w:rsidRPr="00E84DD7" w:rsidRDefault="006F0CB3" w:rsidP="00EF0FD7">
            <w:pPr>
              <w:pStyle w:val="TableParagraph"/>
              <w:numPr>
                <w:ilvl w:val="0"/>
                <w:numId w:val="12"/>
              </w:numPr>
              <w:spacing w:before="120"/>
              <w:ind w:left="346" w:right="91" w:hanging="284"/>
              <w:contextualSpacing/>
              <w:rPr>
                <w:rFonts w:ascii="Arial" w:hAnsi="Arial" w:cs="Arial"/>
                <w:lang w:val="en"/>
              </w:rPr>
            </w:pPr>
            <w:r w:rsidRPr="00A112E4">
              <w:rPr>
                <w:rFonts w:ascii="Arial" w:hAnsi="Arial" w:cs="Arial"/>
                <w:lang w:val="en"/>
              </w:rPr>
              <w:t xml:space="preserve">Regulatory approval of Pfizer / BioNTech vaccine for COVID-19, including </w:t>
            </w:r>
            <w:hyperlink r:id="rId78" w:history="1">
              <w:r w:rsidR="00FA5844" w:rsidRPr="00A112E4">
                <w:rPr>
                  <w:rStyle w:val="Hyperlink"/>
                  <w:rFonts w:ascii="Arial" w:hAnsi="Arial" w:cs="Arial"/>
                </w:rPr>
                <w:t>Regulation 174 Information for UK Healthcare Professionals</w:t>
              </w:r>
            </w:hyperlink>
            <w:r w:rsidR="007332D8" w:rsidRPr="00A112E4">
              <w:rPr>
                <w:rFonts w:ascii="Arial" w:hAnsi="Arial" w:cs="Arial"/>
                <w:lang w:val="en"/>
              </w:rPr>
              <w:t xml:space="preserve"> and </w:t>
            </w:r>
            <w:hyperlink r:id="rId79" w:history="1">
              <w:r w:rsidR="00C10662" w:rsidRPr="00A112E4">
                <w:rPr>
                  <w:rStyle w:val="Hyperlink"/>
                  <w:rFonts w:ascii="Arial" w:eastAsia="Arial" w:hAnsi="Arial" w:cs="Arial"/>
                </w:rPr>
                <w:t>Regulation 174 Information for UK recipients</w:t>
              </w:r>
            </w:hyperlink>
            <w:r w:rsidR="00C10662" w:rsidRPr="00A112E4">
              <w:rPr>
                <w:rStyle w:val="Hyperlink"/>
                <w:rFonts w:ascii="Arial" w:eastAsia="Arial" w:hAnsi="Arial" w:cs="Arial"/>
              </w:rPr>
              <w:t xml:space="preserve"> </w:t>
            </w:r>
            <w:r w:rsidR="00C10662" w:rsidRPr="00A112E4">
              <w:rPr>
                <w:rFonts w:ascii="Arial" w:eastAsia="Arial" w:hAnsi="Arial" w:cs="Arial"/>
              </w:rPr>
              <w:t xml:space="preserve">for COVID-19 mRNA vaccine BNT162b2 </w:t>
            </w:r>
            <w:r w:rsidR="00B51AB1" w:rsidRPr="00A112E4">
              <w:rPr>
                <w:rFonts w:ascii="Arial" w:hAnsi="Arial" w:cs="Arial"/>
                <w:lang w:val="en"/>
              </w:rPr>
              <w:t xml:space="preserve">and </w:t>
            </w:r>
            <w:hyperlink r:id="rId80" w:history="1">
              <w:r w:rsidR="00524342" w:rsidRPr="00A112E4">
                <w:rPr>
                  <w:rStyle w:val="Hyperlink"/>
                  <w:rFonts w:ascii="Arial" w:hAnsi="Arial" w:cs="Arial"/>
                </w:rPr>
                <w:t>Conditions of Authorisation for Pfizer/BioNTech COVID-19 vaccine BNT162b2</w:t>
              </w:r>
            </w:hyperlink>
          </w:p>
          <w:p w14:paraId="3843F7A9" w14:textId="75C9FE3C" w:rsidR="007332D8" w:rsidRPr="00A112E4" w:rsidRDefault="000F72AB" w:rsidP="00C10662">
            <w:pPr>
              <w:pStyle w:val="ListParagraph"/>
              <w:ind w:left="340"/>
              <w:contextualSpacing w:val="0"/>
              <w:rPr>
                <w:rFonts w:cs="Arial"/>
                <w:color w:val="0000FF"/>
                <w:sz w:val="22"/>
                <w:szCs w:val="22"/>
                <w:u w:val="single"/>
              </w:rPr>
            </w:pPr>
            <w:hyperlink r:id="rId81" w:history="1">
              <w:r w:rsidR="007332D8" w:rsidRPr="00A112E4">
                <w:rPr>
                  <w:rStyle w:val="Hyperlink"/>
                  <w:rFonts w:cs="Arial"/>
                  <w:sz w:val="22"/>
                  <w:szCs w:val="22"/>
                </w:rPr>
                <w:t>https://www.gov.uk/government/publications/regulatory-approval-of-pfizer-biontech-vaccine-for-covid-19</w:t>
              </w:r>
            </w:hyperlink>
            <w:r w:rsidR="007332D8" w:rsidRPr="00A112E4">
              <w:rPr>
                <w:rFonts w:cs="Arial"/>
                <w:sz w:val="22"/>
                <w:szCs w:val="22"/>
              </w:rPr>
              <w:t xml:space="preserve">  </w:t>
            </w:r>
          </w:p>
          <w:p w14:paraId="73628361" w14:textId="105B11E6" w:rsidR="001973E8" w:rsidRPr="00A112E4" w:rsidRDefault="001973E8" w:rsidP="002C7781">
            <w:pPr>
              <w:pStyle w:val="ListParagraph"/>
              <w:ind w:left="318"/>
              <w:contextualSpacing w:val="0"/>
              <w:rPr>
                <w:rFonts w:cs="Arial"/>
                <w:sz w:val="22"/>
                <w:szCs w:val="22"/>
              </w:rPr>
            </w:pPr>
          </w:p>
          <w:p w14:paraId="41CA46AF" w14:textId="3AA5D63A" w:rsidR="00BC0CDD" w:rsidRPr="00A112E4" w:rsidRDefault="00BC0CDD" w:rsidP="00BC0CDD">
            <w:pPr>
              <w:pStyle w:val="Default"/>
              <w:rPr>
                <w:b/>
                <w:sz w:val="22"/>
                <w:szCs w:val="22"/>
              </w:rPr>
            </w:pPr>
            <w:r w:rsidRPr="00A112E4">
              <w:rPr>
                <w:b/>
                <w:sz w:val="22"/>
                <w:szCs w:val="22"/>
              </w:rPr>
              <w:t>General</w:t>
            </w:r>
          </w:p>
          <w:p w14:paraId="08067D39" w14:textId="77777777" w:rsidR="00BC0CDD" w:rsidRPr="00A112E4" w:rsidRDefault="00BC0CDD" w:rsidP="00EF0FD7">
            <w:pPr>
              <w:pStyle w:val="ListParagraph"/>
              <w:numPr>
                <w:ilvl w:val="0"/>
                <w:numId w:val="4"/>
              </w:numPr>
              <w:spacing w:before="60" w:after="60"/>
              <w:ind w:left="318" w:hanging="284"/>
              <w:contextualSpacing w:val="0"/>
              <w:rPr>
                <w:rStyle w:val="Hyperlink"/>
                <w:rFonts w:cs="Arial"/>
                <w:color w:val="FF0000"/>
                <w:sz w:val="22"/>
                <w:szCs w:val="22"/>
              </w:rPr>
            </w:pPr>
            <w:r w:rsidRPr="00A112E4">
              <w:rPr>
                <w:rFonts w:cs="Arial"/>
                <w:sz w:val="22"/>
                <w:szCs w:val="22"/>
              </w:rPr>
              <w:t xml:space="preserve">Health Technical Memorandum 07-01: Safe Management of Healthcare Waste. Department of Health 20 March 2013 </w:t>
            </w:r>
            <w:hyperlink r:id="rId82" w:history="1">
              <w:r w:rsidRPr="00A112E4">
                <w:rPr>
                  <w:rStyle w:val="Hyperlink"/>
                  <w:rFonts w:cs="Arial"/>
                  <w:sz w:val="22"/>
                  <w:szCs w:val="22"/>
                </w:rPr>
                <w:t>https://www.gov.uk/government/publications/guidance-on-the-safe-management-of-healthcare-waste</w:t>
              </w:r>
            </w:hyperlink>
            <w:r w:rsidRPr="00A112E4">
              <w:rPr>
                <w:rStyle w:val="Hyperlink"/>
                <w:rFonts w:cs="Arial"/>
                <w:sz w:val="22"/>
                <w:szCs w:val="22"/>
              </w:rPr>
              <w:t xml:space="preserve">  </w:t>
            </w:r>
          </w:p>
          <w:p w14:paraId="5AAB9ED8" w14:textId="77777777" w:rsidR="00BC0CDD" w:rsidRPr="00A112E4" w:rsidRDefault="00BC0CDD" w:rsidP="00EF0FD7">
            <w:pPr>
              <w:pStyle w:val="ListParagraph"/>
              <w:numPr>
                <w:ilvl w:val="0"/>
                <w:numId w:val="6"/>
              </w:numPr>
              <w:tabs>
                <w:tab w:val="num" w:pos="317"/>
              </w:tabs>
              <w:spacing w:before="60"/>
              <w:ind w:left="318" w:hanging="284"/>
              <w:contextualSpacing w:val="0"/>
              <w:rPr>
                <w:rFonts w:cs="Arial"/>
                <w:sz w:val="22"/>
                <w:szCs w:val="22"/>
              </w:rPr>
            </w:pPr>
            <w:r w:rsidRPr="00A112E4">
              <w:rPr>
                <w:rFonts w:cs="Arial"/>
                <w:sz w:val="22"/>
                <w:szCs w:val="22"/>
              </w:rPr>
              <w:t>PHE Vaccine Incident Guidance</w:t>
            </w:r>
          </w:p>
          <w:p w14:paraId="04F99EFC" w14:textId="77777777" w:rsidR="00BC0CDD" w:rsidRPr="00A112E4" w:rsidRDefault="000F72AB" w:rsidP="00BC0CDD">
            <w:pPr>
              <w:pStyle w:val="ListParagraph"/>
              <w:spacing w:after="60"/>
              <w:ind w:left="318"/>
              <w:contextualSpacing w:val="0"/>
              <w:rPr>
                <w:rStyle w:val="Hyperlink"/>
                <w:rFonts w:cs="Arial"/>
                <w:sz w:val="22"/>
                <w:szCs w:val="22"/>
              </w:rPr>
            </w:pPr>
            <w:hyperlink r:id="rId83" w:history="1">
              <w:r w:rsidR="00BC0CDD" w:rsidRPr="00A112E4">
                <w:rPr>
                  <w:rStyle w:val="Hyperlink"/>
                  <w:rFonts w:cs="Arial"/>
                  <w:sz w:val="22"/>
                  <w:szCs w:val="22"/>
                </w:rPr>
                <w:t>https://www.gov.uk/government/publications/vaccine-incident-guidance-responding-to-vaccine-errors</w:t>
              </w:r>
            </w:hyperlink>
          </w:p>
          <w:p w14:paraId="7754ED34" w14:textId="77777777" w:rsidR="00BC0CDD" w:rsidRPr="00A112E4" w:rsidRDefault="00BC0CDD" w:rsidP="00EF0FD7">
            <w:pPr>
              <w:pStyle w:val="ListParagraph"/>
              <w:numPr>
                <w:ilvl w:val="0"/>
                <w:numId w:val="4"/>
              </w:numPr>
              <w:spacing w:before="60"/>
              <w:ind w:left="318" w:hanging="284"/>
              <w:rPr>
                <w:rFonts w:cs="Arial"/>
                <w:sz w:val="22"/>
                <w:szCs w:val="22"/>
              </w:rPr>
            </w:pPr>
            <w:r w:rsidRPr="00A112E4">
              <w:rPr>
                <w:rFonts w:cs="Arial"/>
                <w:sz w:val="22"/>
                <w:szCs w:val="22"/>
              </w:rPr>
              <w:t>Reference guide to consent for examination or treatment, Department of Health and Social Care, published 4 August 2009.</w:t>
            </w:r>
          </w:p>
          <w:p w14:paraId="7E7C9325" w14:textId="77777777" w:rsidR="00BC0CDD" w:rsidRPr="00A112E4" w:rsidRDefault="000F72AB" w:rsidP="008011D4">
            <w:pPr>
              <w:pStyle w:val="ListParagraph"/>
              <w:spacing w:after="60"/>
              <w:ind w:left="318"/>
              <w:contextualSpacing w:val="0"/>
              <w:rPr>
                <w:rFonts w:cs="Arial"/>
                <w:color w:val="FF0000"/>
                <w:sz w:val="22"/>
                <w:szCs w:val="22"/>
              </w:rPr>
            </w:pPr>
            <w:hyperlink r:id="rId84" w:history="1">
              <w:r w:rsidR="00BC0CDD" w:rsidRPr="00A112E4">
                <w:rPr>
                  <w:rStyle w:val="Hyperlink"/>
                  <w:rFonts w:cs="Arial"/>
                  <w:sz w:val="22"/>
                  <w:szCs w:val="22"/>
                </w:rPr>
                <w:t>https://www.gov.uk/government/publications/reference-guide-to-consent-for-examination-or-treatment-second-edition</w:t>
              </w:r>
            </w:hyperlink>
            <w:r w:rsidR="00BC0CDD" w:rsidRPr="00A112E4">
              <w:rPr>
                <w:rFonts w:cs="Arial"/>
                <w:color w:val="FF0000"/>
                <w:sz w:val="22"/>
                <w:szCs w:val="22"/>
              </w:rPr>
              <w:t xml:space="preserve"> </w:t>
            </w:r>
          </w:p>
          <w:p w14:paraId="2CC06156" w14:textId="4DD48E1F" w:rsidR="00550005" w:rsidRPr="00A112E4" w:rsidRDefault="00550005" w:rsidP="00EF0FD7">
            <w:pPr>
              <w:pStyle w:val="ListParagraph"/>
              <w:numPr>
                <w:ilvl w:val="0"/>
                <w:numId w:val="4"/>
              </w:numPr>
              <w:spacing w:before="60"/>
              <w:ind w:left="342" w:hanging="284"/>
              <w:rPr>
                <w:rFonts w:cs="Arial"/>
                <w:sz w:val="22"/>
                <w:szCs w:val="22"/>
              </w:rPr>
            </w:pPr>
            <w:r w:rsidRPr="00A112E4">
              <w:rPr>
                <w:rFonts w:cs="Arial"/>
                <w:sz w:val="22"/>
                <w:szCs w:val="22"/>
              </w:rPr>
              <w:t xml:space="preserve">Regulation 247A, UK Statutory Instrument 2012 No. 1916, The </w:t>
            </w:r>
            <w:r w:rsidR="00B51AB1" w:rsidRPr="00A112E4">
              <w:rPr>
                <w:rFonts w:cs="Arial"/>
                <w:sz w:val="22"/>
                <w:szCs w:val="22"/>
              </w:rPr>
              <w:t>Human Medicines Regulations 2012</w:t>
            </w:r>
          </w:p>
          <w:p w14:paraId="4B5820FF" w14:textId="114F5D71" w:rsidR="00B51AB1" w:rsidRPr="00A112E4" w:rsidRDefault="000F72AB" w:rsidP="008011D4">
            <w:pPr>
              <w:pStyle w:val="ListParagraph"/>
              <w:spacing w:after="60"/>
              <w:ind w:left="340"/>
              <w:contextualSpacing w:val="0"/>
              <w:rPr>
                <w:rFonts w:cs="Arial"/>
                <w:sz w:val="22"/>
                <w:szCs w:val="22"/>
              </w:rPr>
            </w:pPr>
            <w:hyperlink r:id="rId85" w:history="1">
              <w:r w:rsidR="00B51AB1" w:rsidRPr="00A112E4">
                <w:rPr>
                  <w:rStyle w:val="Hyperlink"/>
                  <w:rFonts w:cs="Arial"/>
                  <w:sz w:val="22"/>
                  <w:szCs w:val="22"/>
                </w:rPr>
                <w:t>https://www.legislation.gov.uk/uksi/2012/1916/regulation/247A</w:t>
              </w:r>
            </w:hyperlink>
            <w:r w:rsidR="00B51AB1" w:rsidRPr="00A112E4">
              <w:rPr>
                <w:rFonts w:cs="Arial"/>
                <w:sz w:val="22"/>
                <w:szCs w:val="22"/>
              </w:rPr>
              <w:t xml:space="preserve"> </w:t>
            </w:r>
          </w:p>
          <w:p w14:paraId="0070146E" w14:textId="22DE7AC3" w:rsidR="00084178" w:rsidRPr="00A112E4" w:rsidRDefault="00084178" w:rsidP="00EF0FD7">
            <w:pPr>
              <w:pStyle w:val="ListParagraph"/>
              <w:numPr>
                <w:ilvl w:val="0"/>
                <w:numId w:val="4"/>
              </w:numPr>
              <w:spacing w:before="60"/>
              <w:ind w:left="342" w:hanging="284"/>
              <w:rPr>
                <w:rFonts w:cs="Arial"/>
                <w:sz w:val="22"/>
                <w:szCs w:val="22"/>
              </w:rPr>
            </w:pPr>
            <w:r w:rsidRPr="00A112E4">
              <w:rPr>
                <w:rFonts w:cs="Arial"/>
                <w:sz w:val="22"/>
                <w:szCs w:val="22"/>
              </w:rPr>
              <w:t>UK Statutory Instrument 2020 No. 1125, The Human Medicines (Coronavirus and Influenza) (Amendment) Regulations 2020</w:t>
            </w:r>
          </w:p>
          <w:p w14:paraId="79D01966" w14:textId="77777777" w:rsidR="00084178" w:rsidRPr="00A112E4" w:rsidRDefault="000F72AB" w:rsidP="00B108CE">
            <w:pPr>
              <w:pStyle w:val="ListParagraph"/>
              <w:spacing w:before="60" w:after="120"/>
              <w:ind w:left="340"/>
              <w:rPr>
                <w:rFonts w:cs="Arial"/>
                <w:sz w:val="22"/>
                <w:szCs w:val="22"/>
              </w:rPr>
            </w:pPr>
            <w:hyperlink r:id="rId86" w:history="1">
              <w:r w:rsidR="00084178" w:rsidRPr="00A112E4">
                <w:rPr>
                  <w:rStyle w:val="Hyperlink"/>
                  <w:rFonts w:cs="Arial"/>
                  <w:sz w:val="22"/>
                  <w:szCs w:val="22"/>
                </w:rPr>
                <w:t>https://www.legislation.gov.uk/uksi/2020/1125/contents/made</w:t>
              </w:r>
            </w:hyperlink>
            <w:r w:rsidR="00084178" w:rsidRPr="00A112E4">
              <w:rPr>
                <w:rFonts w:cs="Arial"/>
                <w:sz w:val="22"/>
                <w:szCs w:val="22"/>
              </w:rPr>
              <w:t xml:space="preserve"> </w:t>
            </w:r>
          </w:p>
          <w:p w14:paraId="101CE4EC" w14:textId="6428519E" w:rsidR="00B51AB1" w:rsidRPr="00A112E4" w:rsidRDefault="00B51AB1" w:rsidP="00B108CE">
            <w:pPr>
              <w:pStyle w:val="ListParagraph"/>
              <w:spacing w:before="60" w:after="120"/>
              <w:ind w:left="340"/>
              <w:rPr>
                <w:rFonts w:cs="Arial"/>
                <w:sz w:val="22"/>
                <w:szCs w:val="22"/>
              </w:rPr>
            </w:pPr>
          </w:p>
        </w:tc>
      </w:tr>
    </w:tbl>
    <w:p w14:paraId="0031D7C2" w14:textId="77777777" w:rsidR="009067F5" w:rsidRDefault="009067F5" w:rsidP="00DC7A17">
      <w:pPr>
        <w:ind w:left="360"/>
        <w:rPr>
          <w:b/>
        </w:rPr>
      </w:pPr>
    </w:p>
    <w:p w14:paraId="07E3490B" w14:textId="77777777" w:rsidR="009067F5" w:rsidRDefault="009067F5">
      <w:pPr>
        <w:overflowPunct/>
        <w:autoSpaceDE/>
        <w:autoSpaceDN/>
        <w:adjustRightInd/>
        <w:spacing w:after="160" w:line="259" w:lineRule="auto"/>
        <w:textAlignment w:val="auto"/>
        <w:rPr>
          <w:b/>
        </w:rPr>
      </w:pPr>
      <w:r>
        <w:rPr>
          <w:b/>
        </w:rPr>
        <w:br w:type="page"/>
      </w:r>
    </w:p>
    <w:p w14:paraId="598CB614" w14:textId="132EDD0F" w:rsidR="00BC0CDD" w:rsidRPr="00DC7A17" w:rsidRDefault="00C07F5F" w:rsidP="00DC7A17">
      <w:pPr>
        <w:ind w:left="360"/>
        <w:rPr>
          <w:b/>
        </w:rPr>
      </w:pPr>
      <w:r>
        <w:rPr>
          <w:b/>
        </w:rPr>
        <w:lastRenderedPageBreak/>
        <w:t xml:space="preserve">4. </w:t>
      </w:r>
      <w:r w:rsidR="00A21A54" w:rsidRPr="00DC7A17">
        <w:rPr>
          <w:b/>
        </w:rPr>
        <w:t>Practitioner/staff</w:t>
      </w:r>
      <w:r w:rsidR="001973E8" w:rsidRPr="00DC7A17">
        <w:rPr>
          <w:b/>
        </w:rPr>
        <w:t xml:space="preserve"> </w:t>
      </w:r>
      <w:r w:rsidR="00BC0CDD" w:rsidRPr="00DC7A17">
        <w:rPr>
          <w:b/>
        </w:rPr>
        <w:t>authorisation sheet</w:t>
      </w:r>
    </w:p>
    <w:p w14:paraId="06320FC3" w14:textId="77777777" w:rsidR="00BC0CDD" w:rsidRPr="00B9010B" w:rsidRDefault="00BC0CDD" w:rsidP="00BC0CDD">
      <w:pPr>
        <w:overflowPunct/>
        <w:autoSpaceDE/>
        <w:autoSpaceDN/>
        <w:adjustRightInd/>
        <w:textAlignment w:val="auto"/>
        <w:rPr>
          <w:b/>
          <w:szCs w:val="24"/>
        </w:rPr>
      </w:pPr>
    </w:p>
    <w:p w14:paraId="49934DEF" w14:textId="3A5B3655" w:rsidR="00BC0CDD" w:rsidRPr="00B9010B" w:rsidRDefault="00DC009B" w:rsidP="00BC0CDD">
      <w:pPr>
        <w:ind w:rightChars="-375" w:right="-900"/>
        <w:rPr>
          <w:rFonts w:cs="Arial"/>
          <w:b/>
          <w:szCs w:val="24"/>
        </w:rPr>
      </w:pPr>
      <w:bookmarkStart w:id="39" w:name="PractitionerAuthorisationSheet"/>
      <w:bookmarkEnd w:id="39"/>
      <w:r>
        <w:rPr>
          <w:b/>
          <w:szCs w:val="24"/>
        </w:rPr>
        <w:t>COVID-19 mRNA Vaccine BNT162b2</w:t>
      </w:r>
      <w:r w:rsidR="000D4093">
        <w:rPr>
          <w:sz w:val="22"/>
          <w:szCs w:val="22"/>
        </w:rPr>
        <w:t xml:space="preserve"> </w:t>
      </w:r>
      <w:r w:rsidR="000D4093">
        <w:rPr>
          <w:b/>
          <w:szCs w:val="24"/>
        </w:rPr>
        <w:t>p</w:t>
      </w:r>
      <w:r w:rsidR="00084178">
        <w:rPr>
          <w:b/>
          <w:szCs w:val="24"/>
        </w:rPr>
        <w:t>rotocol</w:t>
      </w:r>
      <w:r w:rsidR="00BC0CDD" w:rsidRPr="00B9010B">
        <w:rPr>
          <w:b/>
          <w:szCs w:val="24"/>
        </w:rPr>
        <w:t xml:space="preserve"> v0</w:t>
      </w:r>
      <w:r w:rsidR="00084178">
        <w:rPr>
          <w:b/>
          <w:szCs w:val="24"/>
        </w:rPr>
        <w:t>1</w:t>
      </w:r>
      <w:r w:rsidR="00BC0CDD" w:rsidRPr="00B9010B">
        <w:rPr>
          <w:b/>
          <w:szCs w:val="24"/>
        </w:rPr>
        <w:t>.00</w:t>
      </w:r>
      <w:r w:rsidR="00BC0CDD">
        <w:rPr>
          <w:b/>
          <w:szCs w:val="24"/>
        </w:rPr>
        <w:t xml:space="preserve"> </w:t>
      </w:r>
      <w:r w:rsidR="00BC0CDD" w:rsidRPr="00B9010B">
        <w:rPr>
          <w:b/>
          <w:szCs w:val="24"/>
        </w:rPr>
        <w:t>Valid from</w:t>
      </w:r>
      <w:r w:rsidR="00BC0CDD" w:rsidRPr="006D0A7B">
        <w:rPr>
          <w:b/>
          <w:szCs w:val="24"/>
        </w:rPr>
        <w:t xml:space="preserve">: </w:t>
      </w:r>
      <w:r w:rsidR="006D0A7B" w:rsidRPr="006D0A7B">
        <w:rPr>
          <w:b/>
          <w:szCs w:val="24"/>
        </w:rPr>
        <w:t>18</w:t>
      </w:r>
      <w:r w:rsidR="00BC0CDD" w:rsidRPr="006D0A7B">
        <w:rPr>
          <w:b/>
          <w:szCs w:val="24"/>
        </w:rPr>
        <w:t>/</w:t>
      </w:r>
      <w:r w:rsidR="00084178" w:rsidRPr="006D0A7B">
        <w:rPr>
          <w:b/>
          <w:szCs w:val="24"/>
        </w:rPr>
        <w:t>12</w:t>
      </w:r>
      <w:r w:rsidR="00BC0CDD" w:rsidRPr="006D0A7B">
        <w:rPr>
          <w:b/>
          <w:szCs w:val="24"/>
        </w:rPr>
        <w:t>/2020</w:t>
      </w:r>
      <w:r w:rsidR="000D4093" w:rsidRPr="006D0A7B">
        <w:rPr>
          <w:b/>
          <w:szCs w:val="24"/>
        </w:rPr>
        <w:t xml:space="preserve"> Expiry</w:t>
      </w:r>
      <w:r w:rsidR="000D4093">
        <w:rPr>
          <w:b/>
          <w:szCs w:val="24"/>
        </w:rPr>
        <w:t>: 01/12</w:t>
      </w:r>
      <w:r w:rsidR="00BC0CDD" w:rsidRPr="00B9010B">
        <w:rPr>
          <w:b/>
          <w:szCs w:val="24"/>
        </w:rPr>
        <w:t>/20</w:t>
      </w:r>
      <w:r w:rsidR="00BC0CDD">
        <w:rPr>
          <w:b/>
          <w:szCs w:val="24"/>
        </w:rPr>
        <w:t>21</w:t>
      </w:r>
      <w:r w:rsidR="00BC0CDD" w:rsidRPr="00B9010B">
        <w:rPr>
          <w:rFonts w:cs="Arial"/>
          <w:b/>
          <w:szCs w:val="24"/>
        </w:rPr>
        <w:t xml:space="preserve"> </w:t>
      </w:r>
    </w:p>
    <w:p w14:paraId="72F99B14" w14:textId="77777777" w:rsidR="00311DFF" w:rsidRDefault="00311DFF" w:rsidP="00BC0CDD">
      <w:pPr>
        <w:overflowPunct/>
        <w:autoSpaceDE/>
        <w:autoSpaceDN/>
        <w:adjustRightInd/>
        <w:textAlignment w:val="auto"/>
        <w:rPr>
          <w:b/>
          <w:szCs w:val="24"/>
        </w:rPr>
      </w:pPr>
    </w:p>
    <w:p w14:paraId="471FB124" w14:textId="190D698A" w:rsidR="00BC0CDD" w:rsidRPr="008D7620" w:rsidRDefault="00311DFF" w:rsidP="00BC0CDD">
      <w:pPr>
        <w:overflowPunct/>
        <w:autoSpaceDE/>
        <w:autoSpaceDN/>
        <w:adjustRightInd/>
        <w:textAlignment w:val="auto"/>
        <w:rPr>
          <w:b/>
          <w:szCs w:val="24"/>
        </w:rPr>
      </w:pPr>
      <w:r w:rsidRPr="00311DFF">
        <w:t>This authorisation sheet should be retained to serve as a record of those persons</w:t>
      </w:r>
      <w:r>
        <w:t xml:space="preserve"> authorised to work under this pr</w:t>
      </w:r>
      <w:r w:rsidRPr="00311DFF">
        <w:t xml:space="preserve">otocol. </w:t>
      </w:r>
    </w:p>
    <w:p w14:paraId="722C0CB2" w14:textId="7EB3A6FF" w:rsidR="00BC0CDD" w:rsidRPr="008D7620" w:rsidRDefault="00BC0CDD" w:rsidP="00BC0CDD">
      <w:pPr>
        <w:overflowPunct/>
        <w:autoSpaceDE/>
        <w:autoSpaceDN/>
        <w:adjustRightInd/>
        <w:spacing w:before="120" w:after="120"/>
        <w:textAlignment w:val="auto"/>
        <w:rPr>
          <w:szCs w:val="24"/>
        </w:rPr>
      </w:pPr>
      <w:r w:rsidRPr="008D7620">
        <w:rPr>
          <w:szCs w:val="24"/>
        </w:rPr>
        <w:t xml:space="preserve">By signing this </w:t>
      </w:r>
      <w:r w:rsidR="00084178">
        <w:rPr>
          <w:szCs w:val="24"/>
        </w:rPr>
        <w:t>protocol</w:t>
      </w:r>
      <w:r w:rsidR="00084178" w:rsidRPr="008D7620">
        <w:rPr>
          <w:szCs w:val="24"/>
        </w:rPr>
        <w:t xml:space="preserve"> </w:t>
      </w:r>
      <w:r w:rsidRPr="008D7620">
        <w:rPr>
          <w:szCs w:val="24"/>
        </w:rPr>
        <w:t>you are indicating that you agree to its contents and that you will work within it</w:t>
      </w:r>
      <w:r>
        <w:rPr>
          <w:szCs w:val="24"/>
        </w:rPr>
        <w:t>.</w:t>
      </w:r>
    </w:p>
    <w:p w14:paraId="1EF00353" w14:textId="7FA7C4BA" w:rsidR="00BC0CDD" w:rsidRPr="008D7620" w:rsidRDefault="00084178" w:rsidP="00BC0CDD">
      <w:pPr>
        <w:spacing w:before="120" w:after="120"/>
        <w:rPr>
          <w:rFonts w:cs="Arial"/>
          <w:szCs w:val="24"/>
        </w:rPr>
      </w:pPr>
      <w:r>
        <w:rPr>
          <w:rFonts w:cs="Arial"/>
          <w:szCs w:val="24"/>
        </w:rPr>
        <w:t>Protocol</w:t>
      </w:r>
      <w:r w:rsidR="00F24410">
        <w:rPr>
          <w:rFonts w:cs="Arial"/>
          <w:szCs w:val="24"/>
        </w:rPr>
        <w:t>s</w:t>
      </w:r>
      <w:r w:rsidRPr="008D7620">
        <w:rPr>
          <w:rFonts w:cs="Arial"/>
          <w:szCs w:val="24"/>
        </w:rPr>
        <w:t xml:space="preserve"> </w:t>
      </w:r>
      <w:r w:rsidR="00BC0CDD" w:rsidRPr="008D7620">
        <w:rPr>
          <w:rFonts w:cs="Arial"/>
          <w:szCs w:val="24"/>
        </w:rPr>
        <w:t>do not remove inherent professional obligations or accountability</w:t>
      </w:r>
      <w:r w:rsidR="00BC0CDD">
        <w:rPr>
          <w:rFonts w:cs="Arial"/>
          <w:szCs w:val="24"/>
        </w:rPr>
        <w:t>.</w:t>
      </w:r>
      <w:r w:rsidR="00C20FFF">
        <w:rPr>
          <w:rFonts w:cs="Arial"/>
          <w:szCs w:val="24"/>
        </w:rPr>
        <w:t xml:space="preserve"> </w:t>
      </w:r>
      <w:r w:rsidR="00537237" w:rsidRPr="00DC7A17">
        <w:t xml:space="preserve">All </w:t>
      </w:r>
      <w:r w:rsidR="00CE7AEF">
        <w:t>person</w:t>
      </w:r>
      <w:r w:rsidR="00CE7AEF" w:rsidRPr="00DC7A17">
        <w:t>s</w:t>
      </w:r>
      <w:r w:rsidR="00537237" w:rsidRPr="00DC7A17">
        <w:t xml:space="preserve"> operating under this protocol must work within their terms of employment at all times; registered healthcare professionals </w:t>
      </w:r>
      <w:r w:rsidR="0017392F">
        <w:rPr>
          <w:rFonts w:cs="Arial"/>
          <w:szCs w:val="24"/>
        </w:rPr>
        <w:t>must</w:t>
      </w:r>
      <w:r w:rsidR="00C20FFF" w:rsidRPr="00537237">
        <w:rPr>
          <w:rFonts w:cs="Arial"/>
          <w:szCs w:val="24"/>
        </w:rPr>
        <w:t xml:space="preserve"> abide by their professional code</w:t>
      </w:r>
      <w:r w:rsidR="00C20FFF">
        <w:rPr>
          <w:rFonts w:cs="Arial"/>
          <w:szCs w:val="24"/>
        </w:rPr>
        <w:t xml:space="preserve"> of conduct.</w:t>
      </w:r>
    </w:p>
    <w:p w14:paraId="78BC47F6" w14:textId="000D4B82" w:rsidR="00BC0CDD" w:rsidRPr="00FD1F29" w:rsidRDefault="00BC0CDD" w:rsidP="00BC0CDD">
      <w:pPr>
        <w:spacing w:before="120" w:after="120"/>
        <w:rPr>
          <w:rFonts w:cs="Arial"/>
          <w:szCs w:val="24"/>
        </w:rPr>
      </w:pPr>
      <w:r w:rsidRPr="008D7620">
        <w:rPr>
          <w:rFonts w:cs="Arial"/>
          <w:szCs w:val="24"/>
        </w:rPr>
        <w:t xml:space="preserve">It is the responsibility of each </w:t>
      </w:r>
      <w:r w:rsidR="00C20FFF">
        <w:rPr>
          <w:rFonts w:cs="Arial"/>
          <w:szCs w:val="24"/>
        </w:rPr>
        <w:t>person operating under this protocol</w:t>
      </w:r>
      <w:r w:rsidR="00C20FFF" w:rsidRPr="008D7620">
        <w:rPr>
          <w:rFonts w:cs="Arial"/>
          <w:szCs w:val="24"/>
        </w:rPr>
        <w:t xml:space="preserve"> </w:t>
      </w:r>
      <w:r w:rsidRPr="008D7620">
        <w:rPr>
          <w:rFonts w:cs="Arial"/>
          <w:szCs w:val="24"/>
        </w:rPr>
        <w:t xml:space="preserve">to </w:t>
      </w:r>
      <w:r w:rsidR="00C20FFF">
        <w:rPr>
          <w:rFonts w:cs="Arial"/>
          <w:szCs w:val="24"/>
        </w:rPr>
        <w:t>do so</w:t>
      </w:r>
      <w:r w:rsidRPr="008D7620">
        <w:rPr>
          <w:rFonts w:cs="Arial"/>
          <w:szCs w:val="24"/>
        </w:rPr>
        <w:t xml:space="preserve"> within the bounds of their own competence</w:t>
      </w:r>
      <w:r>
        <w:rPr>
          <w:rFonts w:cs="Arial"/>
          <w:szCs w:val="24"/>
        </w:rPr>
        <w:t>.</w:t>
      </w:r>
    </w:p>
    <w:tbl>
      <w:tblPr>
        <w:tblStyle w:val="TableGrid"/>
        <w:tblW w:w="9776" w:type="dxa"/>
        <w:tblLayout w:type="fixed"/>
        <w:tblLook w:val="04A0" w:firstRow="1" w:lastRow="0" w:firstColumn="1" w:lastColumn="0" w:noHBand="0" w:noVBand="1"/>
      </w:tblPr>
      <w:tblGrid>
        <w:gridCol w:w="2689"/>
        <w:gridCol w:w="2551"/>
        <w:gridCol w:w="567"/>
        <w:gridCol w:w="567"/>
        <w:gridCol w:w="577"/>
        <w:gridCol w:w="596"/>
        <w:gridCol w:w="1377"/>
        <w:gridCol w:w="852"/>
      </w:tblGrid>
      <w:tr w:rsidR="00773AC7" w14:paraId="28FC12D3" w14:textId="77777777" w:rsidTr="005C44EE">
        <w:tc>
          <w:tcPr>
            <w:tcW w:w="9776" w:type="dxa"/>
            <w:gridSpan w:val="8"/>
          </w:tcPr>
          <w:p w14:paraId="6A21AD23" w14:textId="4EA60AC2" w:rsidR="00F55734" w:rsidRPr="00FD1F29" w:rsidRDefault="00773AC7" w:rsidP="00A53DB9">
            <w:pPr>
              <w:pStyle w:val="BodyText2"/>
              <w:spacing w:before="120" w:after="120"/>
              <w:jc w:val="left"/>
              <w:rPr>
                <w:rFonts w:cs="Arial"/>
                <w:sz w:val="24"/>
                <w:szCs w:val="24"/>
              </w:rPr>
            </w:pPr>
            <w:r w:rsidRPr="008011D4">
              <w:rPr>
                <w:rFonts w:cs="Arial"/>
                <w:sz w:val="22"/>
                <w:szCs w:val="22"/>
              </w:rPr>
              <w:t>I confirm that I have read and understood the content of this protocol and that I am willing and competent to work to it.</w:t>
            </w:r>
          </w:p>
        </w:tc>
      </w:tr>
      <w:tr w:rsidR="00773AC7" w14:paraId="21DEE801" w14:textId="77777777" w:rsidTr="005C44EE">
        <w:tc>
          <w:tcPr>
            <w:tcW w:w="2689" w:type="dxa"/>
          </w:tcPr>
          <w:p w14:paraId="696AECD6" w14:textId="77777777" w:rsidR="00773AC7" w:rsidRPr="008011D4" w:rsidRDefault="00773AC7" w:rsidP="00BC0CDD">
            <w:pPr>
              <w:spacing w:before="120" w:after="120"/>
              <w:rPr>
                <w:sz w:val="22"/>
                <w:szCs w:val="22"/>
              </w:rPr>
            </w:pPr>
            <w:r w:rsidRPr="008011D4">
              <w:rPr>
                <w:sz w:val="22"/>
                <w:szCs w:val="22"/>
              </w:rPr>
              <w:t>Name</w:t>
            </w:r>
          </w:p>
        </w:tc>
        <w:tc>
          <w:tcPr>
            <w:tcW w:w="2551" w:type="dxa"/>
          </w:tcPr>
          <w:p w14:paraId="460CB2D2" w14:textId="77777777" w:rsidR="00773AC7" w:rsidRPr="008011D4" w:rsidRDefault="00773AC7" w:rsidP="00BC0CDD">
            <w:pPr>
              <w:spacing w:before="120" w:after="120"/>
              <w:rPr>
                <w:sz w:val="22"/>
                <w:szCs w:val="22"/>
              </w:rPr>
            </w:pPr>
            <w:r w:rsidRPr="008011D4">
              <w:rPr>
                <w:sz w:val="22"/>
                <w:szCs w:val="22"/>
              </w:rPr>
              <w:t>Designation</w:t>
            </w:r>
          </w:p>
        </w:tc>
        <w:tc>
          <w:tcPr>
            <w:tcW w:w="2307" w:type="dxa"/>
            <w:gridSpan w:val="4"/>
          </w:tcPr>
          <w:p w14:paraId="1C9AD8E0" w14:textId="20C6F806" w:rsidR="00773AC7" w:rsidRPr="008011D4" w:rsidRDefault="00773AC7" w:rsidP="00BC0CDD">
            <w:pPr>
              <w:spacing w:before="120" w:after="120"/>
              <w:rPr>
                <w:sz w:val="22"/>
                <w:szCs w:val="22"/>
              </w:rPr>
            </w:pPr>
            <w:r w:rsidRPr="008011D4">
              <w:rPr>
                <w:sz w:val="22"/>
                <w:szCs w:val="22"/>
              </w:rPr>
              <w:t>Activity Stage:</w:t>
            </w:r>
          </w:p>
        </w:tc>
        <w:tc>
          <w:tcPr>
            <w:tcW w:w="1377" w:type="dxa"/>
          </w:tcPr>
          <w:p w14:paraId="7034FD66" w14:textId="2E4ACDD4" w:rsidR="00773AC7" w:rsidRPr="008011D4" w:rsidRDefault="00773AC7" w:rsidP="00BC0CDD">
            <w:pPr>
              <w:spacing w:before="120" w:after="120"/>
              <w:rPr>
                <w:sz w:val="22"/>
                <w:szCs w:val="22"/>
              </w:rPr>
            </w:pPr>
            <w:r w:rsidRPr="008011D4">
              <w:rPr>
                <w:sz w:val="22"/>
                <w:szCs w:val="22"/>
              </w:rPr>
              <w:t>Signature</w:t>
            </w:r>
          </w:p>
        </w:tc>
        <w:tc>
          <w:tcPr>
            <w:tcW w:w="852" w:type="dxa"/>
          </w:tcPr>
          <w:p w14:paraId="3BEA2D76" w14:textId="77777777" w:rsidR="00773AC7" w:rsidRPr="008011D4" w:rsidRDefault="00773AC7" w:rsidP="00BC0CDD">
            <w:pPr>
              <w:spacing w:before="120" w:after="120"/>
              <w:rPr>
                <w:sz w:val="22"/>
                <w:szCs w:val="22"/>
              </w:rPr>
            </w:pPr>
            <w:r w:rsidRPr="008011D4">
              <w:rPr>
                <w:sz w:val="22"/>
                <w:szCs w:val="22"/>
              </w:rPr>
              <w:t>Date</w:t>
            </w:r>
          </w:p>
        </w:tc>
      </w:tr>
      <w:tr w:rsidR="00773AC7" w14:paraId="744E339A" w14:textId="77777777" w:rsidTr="005C44EE">
        <w:tc>
          <w:tcPr>
            <w:tcW w:w="2689" w:type="dxa"/>
          </w:tcPr>
          <w:p w14:paraId="7F77238F" w14:textId="77777777" w:rsidR="00A21A54" w:rsidRPr="008011D4" w:rsidRDefault="00A21A54" w:rsidP="00BC0CDD">
            <w:pPr>
              <w:spacing w:before="120" w:after="120"/>
              <w:rPr>
                <w:sz w:val="22"/>
                <w:szCs w:val="22"/>
              </w:rPr>
            </w:pPr>
          </w:p>
        </w:tc>
        <w:tc>
          <w:tcPr>
            <w:tcW w:w="2551" w:type="dxa"/>
          </w:tcPr>
          <w:p w14:paraId="189C23CE" w14:textId="77777777" w:rsidR="00A21A54" w:rsidRPr="008011D4" w:rsidRDefault="00A21A54" w:rsidP="00BC0CDD">
            <w:pPr>
              <w:spacing w:before="120" w:after="120"/>
              <w:rPr>
                <w:sz w:val="22"/>
                <w:szCs w:val="22"/>
              </w:rPr>
            </w:pPr>
          </w:p>
        </w:tc>
        <w:tc>
          <w:tcPr>
            <w:tcW w:w="567" w:type="dxa"/>
          </w:tcPr>
          <w:p w14:paraId="68FDFEE2" w14:textId="53020D71" w:rsidR="00A21A54" w:rsidRPr="008011D4" w:rsidRDefault="00773AC7" w:rsidP="00BC0CDD">
            <w:pPr>
              <w:spacing w:before="120" w:after="120"/>
              <w:rPr>
                <w:sz w:val="22"/>
                <w:szCs w:val="22"/>
              </w:rPr>
            </w:pPr>
            <w:r w:rsidRPr="008011D4">
              <w:rPr>
                <w:sz w:val="22"/>
                <w:szCs w:val="22"/>
              </w:rPr>
              <w:t>1</w:t>
            </w:r>
          </w:p>
        </w:tc>
        <w:tc>
          <w:tcPr>
            <w:tcW w:w="567" w:type="dxa"/>
          </w:tcPr>
          <w:p w14:paraId="305E49C7" w14:textId="43AC5C16" w:rsidR="00A21A54" w:rsidRPr="008011D4" w:rsidRDefault="00773AC7" w:rsidP="00BC0CDD">
            <w:pPr>
              <w:spacing w:before="120" w:after="120"/>
              <w:rPr>
                <w:sz w:val="22"/>
                <w:szCs w:val="22"/>
              </w:rPr>
            </w:pPr>
            <w:r w:rsidRPr="008011D4">
              <w:rPr>
                <w:sz w:val="22"/>
                <w:szCs w:val="22"/>
              </w:rPr>
              <w:t>2</w:t>
            </w:r>
          </w:p>
        </w:tc>
        <w:tc>
          <w:tcPr>
            <w:tcW w:w="577" w:type="dxa"/>
          </w:tcPr>
          <w:p w14:paraId="48CC411B" w14:textId="46559713" w:rsidR="00A21A54" w:rsidRPr="008011D4" w:rsidRDefault="00773AC7" w:rsidP="00BC0CDD">
            <w:pPr>
              <w:spacing w:before="120" w:after="120"/>
              <w:rPr>
                <w:sz w:val="22"/>
                <w:szCs w:val="22"/>
              </w:rPr>
            </w:pPr>
            <w:r w:rsidRPr="008011D4">
              <w:rPr>
                <w:sz w:val="22"/>
                <w:szCs w:val="22"/>
              </w:rPr>
              <w:t>3</w:t>
            </w:r>
          </w:p>
        </w:tc>
        <w:tc>
          <w:tcPr>
            <w:tcW w:w="596" w:type="dxa"/>
          </w:tcPr>
          <w:p w14:paraId="5EEA97A0" w14:textId="5C91A0FF" w:rsidR="00A21A54" w:rsidRPr="008011D4" w:rsidRDefault="00773AC7" w:rsidP="00BC0CDD">
            <w:pPr>
              <w:spacing w:before="120" w:after="120"/>
              <w:rPr>
                <w:sz w:val="22"/>
                <w:szCs w:val="22"/>
              </w:rPr>
            </w:pPr>
            <w:r w:rsidRPr="008011D4">
              <w:rPr>
                <w:sz w:val="22"/>
                <w:szCs w:val="22"/>
              </w:rPr>
              <w:t>4</w:t>
            </w:r>
          </w:p>
        </w:tc>
        <w:tc>
          <w:tcPr>
            <w:tcW w:w="1377" w:type="dxa"/>
          </w:tcPr>
          <w:p w14:paraId="39165D3E" w14:textId="7B7EC158" w:rsidR="00A21A54" w:rsidRPr="008011D4" w:rsidRDefault="00A21A54" w:rsidP="00BC0CDD">
            <w:pPr>
              <w:spacing w:before="120" w:after="120"/>
              <w:rPr>
                <w:sz w:val="22"/>
                <w:szCs w:val="22"/>
              </w:rPr>
            </w:pPr>
          </w:p>
        </w:tc>
        <w:tc>
          <w:tcPr>
            <w:tcW w:w="852" w:type="dxa"/>
          </w:tcPr>
          <w:p w14:paraId="2A03F156" w14:textId="2A4A3F61" w:rsidR="00A21A54" w:rsidRPr="008011D4" w:rsidRDefault="00A21A54" w:rsidP="00BC0CDD">
            <w:pPr>
              <w:spacing w:before="120" w:after="120"/>
              <w:rPr>
                <w:sz w:val="22"/>
                <w:szCs w:val="22"/>
              </w:rPr>
            </w:pPr>
          </w:p>
        </w:tc>
      </w:tr>
      <w:tr w:rsidR="00773AC7" w14:paraId="548C98F5" w14:textId="77777777" w:rsidTr="005C44EE">
        <w:tc>
          <w:tcPr>
            <w:tcW w:w="2689" w:type="dxa"/>
          </w:tcPr>
          <w:p w14:paraId="771E8018" w14:textId="77777777" w:rsidR="00A21A54" w:rsidRDefault="00A21A54" w:rsidP="00BC0CDD">
            <w:pPr>
              <w:spacing w:before="120" w:after="120"/>
              <w:rPr>
                <w:szCs w:val="24"/>
              </w:rPr>
            </w:pPr>
          </w:p>
        </w:tc>
        <w:tc>
          <w:tcPr>
            <w:tcW w:w="2551" w:type="dxa"/>
          </w:tcPr>
          <w:p w14:paraId="68252150" w14:textId="77777777" w:rsidR="00A21A54" w:rsidRDefault="00A21A54" w:rsidP="00BC0CDD">
            <w:pPr>
              <w:spacing w:before="120" w:after="120"/>
              <w:rPr>
                <w:szCs w:val="24"/>
              </w:rPr>
            </w:pPr>
          </w:p>
        </w:tc>
        <w:tc>
          <w:tcPr>
            <w:tcW w:w="567" w:type="dxa"/>
          </w:tcPr>
          <w:p w14:paraId="64D7C396" w14:textId="77777777" w:rsidR="00A21A54" w:rsidRDefault="00A21A54" w:rsidP="00BC0CDD">
            <w:pPr>
              <w:spacing w:before="120" w:after="120"/>
              <w:rPr>
                <w:szCs w:val="24"/>
              </w:rPr>
            </w:pPr>
          </w:p>
        </w:tc>
        <w:tc>
          <w:tcPr>
            <w:tcW w:w="567" w:type="dxa"/>
          </w:tcPr>
          <w:p w14:paraId="588B9F1D" w14:textId="77777777" w:rsidR="00A21A54" w:rsidRDefault="00A21A54" w:rsidP="00BC0CDD">
            <w:pPr>
              <w:spacing w:before="120" w:after="120"/>
              <w:rPr>
                <w:szCs w:val="24"/>
              </w:rPr>
            </w:pPr>
          </w:p>
        </w:tc>
        <w:tc>
          <w:tcPr>
            <w:tcW w:w="577" w:type="dxa"/>
          </w:tcPr>
          <w:p w14:paraId="53478098" w14:textId="77777777" w:rsidR="00A21A54" w:rsidRDefault="00A21A54" w:rsidP="00BC0CDD">
            <w:pPr>
              <w:spacing w:before="120" w:after="120"/>
              <w:rPr>
                <w:szCs w:val="24"/>
              </w:rPr>
            </w:pPr>
          </w:p>
        </w:tc>
        <w:tc>
          <w:tcPr>
            <w:tcW w:w="596" w:type="dxa"/>
          </w:tcPr>
          <w:p w14:paraId="791D319D" w14:textId="77777777" w:rsidR="00A21A54" w:rsidRDefault="00A21A54" w:rsidP="00BC0CDD">
            <w:pPr>
              <w:spacing w:before="120" w:after="120"/>
              <w:rPr>
                <w:szCs w:val="24"/>
              </w:rPr>
            </w:pPr>
          </w:p>
        </w:tc>
        <w:tc>
          <w:tcPr>
            <w:tcW w:w="1377" w:type="dxa"/>
          </w:tcPr>
          <w:p w14:paraId="737BD8FE" w14:textId="68C7C7C3" w:rsidR="00A21A54" w:rsidRDefault="00A21A54" w:rsidP="00BC0CDD">
            <w:pPr>
              <w:spacing w:before="120" w:after="120"/>
              <w:rPr>
                <w:szCs w:val="24"/>
              </w:rPr>
            </w:pPr>
          </w:p>
        </w:tc>
        <w:tc>
          <w:tcPr>
            <w:tcW w:w="852" w:type="dxa"/>
          </w:tcPr>
          <w:p w14:paraId="71408DCB" w14:textId="77777777" w:rsidR="00A21A54" w:rsidRDefault="00A21A54" w:rsidP="00BC0CDD">
            <w:pPr>
              <w:spacing w:before="120" w:after="120"/>
              <w:rPr>
                <w:szCs w:val="24"/>
              </w:rPr>
            </w:pPr>
          </w:p>
        </w:tc>
      </w:tr>
      <w:tr w:rsidR="00773AC7" w14:paraId="0397042F" w14:textId="77777777" w:rsidTr="005C44EE">
        <w:trPr>
          <w:trHeight w:val="569"/>
        </w:trPr>
        <w:tc>
          <w:tcPr>
            <w:tcW w:w="2689" w:type="dxa"/>
          </w:tcPr>
          <w:p w14:paraId="30D4E4B8" w14:textId="77777777" w:rsidR="00A21A54" w:rsidRDefault="00A21A54" w:rsidP="00BC0CDD">
            <w:pPr>
              <w:spacing w:before="120" w:after="120"/>
              <w:rPr>
                <w:szCs w:val="24"/>
              </w:rPr>
            </w:pPr>
          </w:p>
        </w:tc>
        <w:tc>
          <w:tcPr>
            <w:tcW w:w="2551" w:type="dxa"/>
          </w:tcPr>
          <w:p w14:paraId="72572807" w14:textId="77777777" w:rsidR="00A21A54" w:rsidRDefault="00A21A54" w:rsidP="00BC0CDD">
            <w:pPr>
              <w:spacing w:before="120" w:after="120"/>
              <w:rPr>
                <w:szCs w:val="24"/>
              </w:rPr>
            </w:pPr>
          </w:p>
        </w:tc>
        <w:tc>
          <w:tcPr>
            <w:tcW w:w="567" w:type="dxa"/>
          </w:tcPr>
          <w:p w14:paraId="2C52DBB5" w14:textId="77777777" w:rsidR="00A21A54" w:rsidRDefault="00A21A54" w:rsidP="00BC0CDD">
            <w:pPr>
              <w:spacing w:before="120" w:after="120"/>
              <w:rPr>
                <w:szCs w:val="24"/>
              </w:rPr>
            </w:pPr>
          </w:p>
        </w:tc>
        <w:tc>
          <w:tcPr>
            <w:tcW w:w="567" w:type="dxa"/>
          </w:tcPr>
          <w:p w14:paraId="3A72A268" w14:textId="77777777" w:rsidR="00A21A54" w:rsidRDefault="00A21A54" w:rsidP="00BC0CDD">
            <w:pPr>
              <w:spacing w:before="120" w:after="120"/>
              <w:rPr>
                <w:szCs w:val="24"/>
              </w:rPr>
            </w:pPr>
          </w:p>
        </w:tc>
        <w:tc>
          <w:tcPr>
            <w:tcW w:w="577" w:type="dxa"/>
          </w:tcPr>
          <w:p w14:paraId="1715FE91" w14:textId="77777777" w:rsidR="00A21A54" w:rsidRDefault="00A21A54" w:rsidP="00BC0CDD">
            <w:pPr>
              <w:spacing w:before="120" w:after="120"/>
              <w:rPr>
                <w:szCs w:val="24"/>
              </w:rPr>
            </w:pPr>
          </w:p>
        </w:tc>
        <w:tc>
          <w:tcPr>
            <w:tcW w:w="596" w:type="dxa"/>
          </w:tcPr>
          <w:p w14:paraId="41D3B5A6" w14:textId="77777777" w:rsidR="00A21A54" w:rsidRDefault="00A21A54" w:rsidP="00BC0CDD">
            <w:pPr>
              <w:spacing w:before="120" w:after="120"/>
              <w:rPr>
                <w:szCs w:val="24"/>
              </w:rPr>
            </w:pPr>
          </w:p>
        </w:tc>
        <w:tc>
          <w:tcPr>
            <w:tcW w:w="1377" w:type="dxa"/>
          </w:tcPr>
          <w:p w14:paraId="14A795CC" w14:textId="7005518A" w:rsidR="00A21A54" w:rsidRDefault="00A21A54" w:rsidP="00BC0CDD">
            <w:pPr>
              <w:spacing w:before="120" w:after="120"/>
              <w:rPr>
                <w:szCs w:val="24"/>
              </w:rPr>
            </w:pPr>
          </w:p>
        </w:tc>
        <w:tc>
          <w:tcPr>
            <w:tcW w:w="852" w:type="dxa"/>
          </w:tcPr>
          <w:p w14:paraId="7C2A7352" w14:textId="77777777" w:rsidR="00A21A54" w:rsidRDefault="00A21A54" w:rsidP="00BC0CDD">
            <w:pPr>
              <w:spacing w:before="120" w:after="120"/>
              <w:rPr>
                <w:szCs w:val="24"/>
              </w:rPr>
            </w:pPr>
          </w:p>
        </w:tc>
      </w:tr>
      <w:tr w:rsidR="00773AC7" w14:paraId="4F068727" w14:textId="77777777" w:rsidTr="005C44EE">
        <w:tc>
          <w:tcPr>
            <w:tcW w:w="2689" w:type="dxa"/>
          </w:tcPr>
          <w:p w14:paraId="5388280F" w14:textId="77777777" w:rsidR="00A21A54" w:rsidRDefault="00A21A54" w:rsidP="00BC0CDD">
            <w:pPr>
              <w:spacing w:before="120" w:after="120"/>
              <w:rPr>
                <w:szCs w:val="24"/>
              </w:rPr>
            </w:pPr>
          </w:p>
        </w:tc>
        <w:tc>
          <w:tcPr>
            <w:tcW w:w="2551" w:type="dxa"/>
          </w:tcPr>
          <w:p w14:paraId="2975AF00" w14:textId="77777777" w:rsidR="00A21A54" w:rsidRDefault="00A21A54" w:rsidP="00BC0CDD">
            <w:pPr>
              <w:spacing w:before="120" w:after="120"/>
              <w:rPr>
                <w:szCs w:val="24"/>
              </w:rPr>
            </w:pPr>
          </w:p>
        </w:tc>
        <w:tc>
          <w:tcPr>
            <w:tcW w:w="567" w:type="dxa"/>
          </w:tcPr>
          <w:p w14:paraId="408DB83E" w14:textId="77777777" w:rsidR="00A21A54" w:rsidRDefault="00A21A54" w:rsidP="00BC0CDD">
            <w:pPr>
              <w:spacing w:before="120" w:after="120"/>
              <w:rPr>
                <w:szCs w:val="24"/>
              </w:rPr>
            </w:pPr>
          </w:p>
        </w:tc>
        <w:tc>
          <w:tcPr>
            <w:tcW w:w="567" w:type="dxa"/>
          </w:tcPr>
          <w:p w14:paraId="1118243B" w14:textId="77777777" w:rsidR="00A21A54" w:rsidRDefault="00A21A54" w:rsidP="00BC0CDD">
            <w:pPr>
              <w:spacing w:before="120" w:after="120"/>
              <w:rPr>
                <w:szCs w:val="24"/>
              </w:rPr>
            </w:pPr>
          </w:p>
        </w:tc>
        <w:tc>
          <w:tcPr>
            <w:tcW w:w="577" w:type="dxa"/>
          </w:tcPr>
          <w:p w14:paraId="1AA71050" w14:textId="77777777" w:rsidR="00A21A54" w:rsidRDefault="00A21A54" w:rsidP="00BC0CDD">
            <w:pPr>
              <w:spacing w:before="120" w:after="120"/>
              <w:rPr>
                <w:szCs w:val="24"/>
              </w:rPr>
            </w:pPr>
          </w:p>
        </w:tc>
        <w:tc>
          <w:tcPr>
            <w:tcW w:w="596" w:type="dxa"/>
          </w:tcPr>
          <w:p w14:paraId="16297C7F" w14:textId="77777777" w:rsidR="00A21A54" w:rsidRDefault="00A21A54" w:rsidP="00BC0CDD">
            <w:pPr>
              <w:spacing w:before="120" w:after="120"/>
              <w:rPr>
                <w:szCs w:val="24"/>
              </w:rPr>
            </w:pPr>
          </w:p>
        </w:tc>
        <w:tc>
          <w:tcPr>
            <w:tcW w:w="1377" w:type="dxa"/>
          </w:tcPr>
          <w:p w14:paraId="22C76DE4" w14:textId="71EC8B40" w:rsidR="00A21A54" w:rsidRDefault="00A21A54" w:rsidP="00BC0CDD">
            <w:pPr>
              <w:spacing w:before="120" w:after="120"/>
              <w:rPr>
                <w:szCs w:val="24"/>
              </w:rPr>
            </w:pPr>
          </w:p>
        </w:tc>
        <w:tc>
          <w:tcPr>
            <w:tcW w:w="852" w:type="dxa"/>
          </w:tcPr>
          <w:p w14:paraId="57CF83F7" w14:textId="77777777" w:rsidR="00A21A54" w:rsidRDefault="00A21A54" w:rsidP="00BC0CDD">
            <w:pPr>
              <w:spacing w:before="120" w:after="120"/>
              <w:rPr>
                <w:szCs w:val="24"/>
              </w:rPr>
            </w:pPr>
          </w:p>
        </w:tc>
      </w:tr>
      <w:tr w:rsidR="00773AC7" w14:paraId="343DE8F8" w14:textId="77777777" w:rsidTr="005C44EE">
        <w:tc>
          <w:tcPr>
            <w:tcW w:w="2689" w:type="dxa"/>
          </w:tcPr>
          <w:p w14:paraId="487BB6A3" w14:textId="77777777" w:rsidR="00A21A54" w:rsidRDefault="00A21A54" w:rsidP="00BC0CDD">
            <w:pPr>
              <w:spacing w:before="120" w:after="120"/>
              <w:rPr>
                <w:szCs w:val="24"/>
              </w:rPr>
            </w:pPr>
          </w:p>
        </w:tc>
        <w:tc>
          <w:tcPr>
            <w:tcW w:w="2551" w:type="dxa"/>
          </w:tcPr>
          <w:p w14:paraId="4D1A7264" w14:textId="77777777" w:rsidR="00A21A54" w:rsidRDefault="00A21A54" w:rsidP="00BC0CDD">
            <w:pPr>
              <w:spacing w:before="120" w:after="120"/>
              <w:rPr>
                <w:szCs w:val="24"/>
              </w:rPr>
            </w:pPr>
          </w:p>
        </w:tc>
        <w:tc>
          <w:tcPr>
            <w:tcW w:w="567" w:type="dxa"/>
          </w:tcPr>
          <w:p w14:paraId="5367A6C9" w14:textId="77777777" w:rsidR="00A21A54" w:rsidRDefault="00A21A54" w:rsidP="00BC0CDD">
            <w:pPr>
              <w:spacing w:before="120" w:after="120"/>
              <w:rPr>
                <w:szCs w:val="24"/>
              </w:rPr>
            </w:pPr>
          </w:p>
        </w:tc>
        <w:tc>
          <w:tcPr>
            <w:tcW w:w="567" w:type="dxa"/>
          </w:tcPr>
          <w:p w14:paraId="3E0FED70" w14:textId="77777777" w:rsidR="00A21A54" w:rsidRDefault="00A21A54" w:rsidP="00BC0CDD">
            <w:pPr>
              <w:spacing w:before="120" w:after="120"/>
              <w:rPr>
                <w:szCs w:val="24"/>
              </w:rPr>
            </w:pPr>
          </w:p>
        </w:tc>
        <w:tc>
          <w:tcPr>
            <w:tcW w:w="577" w:type="dxa"/>
          </w:tcPr>
          <w:p w14:paraId="366C0521" w14:textId="77777777" w:rsidR="00A21A54" w:rsidRDefault="00A21A54" w:rsidP="00BC0CDD">
            <w:pPr>
              <w:spacing w:before="120" w:after="120"/>
              <w:rPr>
                <w:szCs w:val="24"/>
              </w:rPr>
            </w:pPr>
          </w:p>
        </w:tc>
        <w:tc>
          <w:tcPr>
            <w:tcW w:w="596" w:type="dxa"/>
          </w:tcPr>
          <w:p w14:paraId="690DA358" w14:textId="77777777" w:rsidR="00A21A54" w:rsidRDefault="00A21A54" w:rsidP="00BC0CDD">
            <w:pPr>
              <w:spacing w:before="120" w:after="120"/>
              <w:rPr>
                <w:szCs w:val="24"/>
              </w:rPr>
            </w:pPr>
          </w:p>
        </w:tc>
        <w:tc>
          <w:tcPr>
            <w:tcW w:w="1377" w:type="dxa"/>
          </w:tcPr>
          <w:p w14:paraId="0AA344BE" w14:textId="5099C6CA" w:rsidR="00A21A54" w:rsidRDefault="00A21A54" w:rsidP="00BC0CDD">
            <w:pPr>
              <w:spacing w:before="120" w:after="120"/>
              <w:rPr>
                <w:szCs w:val="24"/>
              </w:rPr>
            </w:pPr>
          </w:p>
        </w:tc>
        <w:tc>
          <w:tcPr>
            <w:tcW w:w="852" w:type="dxa"/>
          </w:tcPr>
          <w:p w14:paraId="3490DB68" w14:textId="77777777" w:rsidR="00A21A54" w:rsidRDefault="00A21A54" w:rsidP="00BC0CDD">
            <w:pPr>
              <w:spacing w:before="120" w:after="120"/>
              <w:rPr>
                <w:szCs w:val="24"/>
              </w:rPr>
            </w:pPr>
          </w:p>
        </w:tc>
      </w:tr>
      <w:tr w:rsidR="008F1164" w14:paraId="3A3D315C" w14:textId="77777777" w:rsidTr="005C44EE">
        <w:tc>
          <w:tcPr>
            <w:tcW w:w="2689" w:type="dxa"/>
          </w:tcPr>
          <w:p w14:paraId="440E69AE" w14:textId="77777777" w:rsidR="008F1164" w:rsidRDefault="008F1164" w:rsidP="00BC0CDD">
            <w:pPr>
              <w:spacing w:before="120" w:after="120"/>
              <w:rPr>
                <w:szCs w:val="24"/>
              </w:rPr>
            </w:pPr>
          </w:p>
        </w:tc>
        <w:tc>
          <w:tcPr>
            <w:tcW w:w="2551" w:type="dxa"/>
          </w:tcPr>
          <w:p w14:paraId="77F9120C" w14:textId="77777777" w:rsidR="008F1164" w:rsidRDefault="008F1164" w:rsidP="00BC0CDD">
            <w:pPr>
              <w:spacing w:before="120" w:after="120"/>
              <w:rPr>
                <w:szCs w:val="24"/>
              </w:rPr>
            </w:pPr>
          </w:p>
        </w:tc>
        <w:tc>
          <w:tcPr>
            <w:tcW w:w="567" w:type="dxa"/>
          </w:tcPr>
          <w:p w14:paraId="29364E65" w14:textId="77777777" w:rsidR="008F1164" w:rsidRDefault="008F1164" w:rsidP="00BC0CDD">
            <w:pPr>
              <w:spacing w:before="120" w:after="120"/>
              <w:rPr>
                <w:szCs w:val="24"/>
              </w:rPr>
            </w:pPr>
          </w:p>
        </w:tc>
        <w:tc>
          <w:tcPr>
            <w:tcW w:w="567" w:type="dxa"/>
          </w:tcPr>
          <w:p w14:paraId="236A523C" w14:textId="77777777" w:rsidR="008F1164" w:rsidRDefault="008F1164" w:rsidP="00BC0CDD">
            <w:pPr>
              <w:spacing w:before="120" w:after="120"/>
              <w:rPr>
                <w:szCs w:val="24"/>
              </w:rPr>
            </w:pPr>
          </w:p>
        </w:tc>
        <w:tc>
          <w:tcPr>
            <w:tcW w:w="577" w:type="dxa"/>
          </w:tcPr>
          <w:p w14:paraId="40E17D98" w14:textId="77777777" w:rsidR="008F1164" w:rsidRDefault="008F1164" w:rsidP="00BC0CDD">
            <w:pPr>
              <w:spacing w:before="120" w:after="120"/>
              <w:rPr>
                <w:szCs w:val="24"/>
              </w:rPr>
            </w:pPr>
          </w:p>
        </w:tc>
        <w:tc>
          <w:tcPr>
            <w:tcW w:w="596" w:type="dxa"/>
          </w:tcPr>
          <w:p w14:paraId="259C1A18" w14:textId="77777777" w:rsidR="008F1164" w:rsidRDefault="008F1164" w:rsidP="00BC0CDD">
            <w:pPr>
              <w:spacing w:before="120" w:after="120"/>
              <w:rPr>
                <w:szCs w:val="24"/>
              </w:rPr>
            </w:pPr>
          </w:p>
        </w:tc>
        <w:tc>
          <w:tcPr>
            <w:tcW w:w="1377" w:type="dxa"/>
          </w:tcPr>
          <w:p w14:paraId="70A1D771" w14:textId="77777777" w:rsidR="008F1164" w:rsidRDefault="008F1164" w:rsidP="00BC0CDD">
            <w:pPr>
              <w:spacing w:before="120" w:after="120"/>
              <w:rPr>
                <w:szCs w:val="24"/>
              </w:rPr>
            </w:pPr>
          </w:p>
        </w:tc>
        <w:tc>
          <w:tcPr>
            <w:tcW w:w="852" w:type="dxa"/>
          </w:tcPr>
          <w:p w14:paraId="0BD30A42" w14:textId="77777777" w:rsidR="008F1164" w:rsidRDefault="008F1164" w:rsidP="00BC0CDD">
            <w:pPr>
              <w:spacing w:before="120" w:after="120"/>
              <w:rPr>
                <w:szCs w:val="24"/>
              </w:rPr>
            </w:pPr>
          </w:p>
        </w:tc>
      </w:tr>
    </w:tbl>
    <w:p w14:paraId="54D970A4" w14:textId="77777777" w:rsidR="00BC0CDD" w:rsidRPr="008D7620" w:rsidRDefault="00BC0CDD" w:rsidP="00BC0CDD">
      <w:pPr>
        <w:rPr>
          <w:szCs w:val="24"/>
        </w:rPr>
      </w:pPr>
    </w:p>
    <w:p w14:paraId="256B035D" w14:textId="77777777" w:rsidR="008724B2" w:rsidRDefault="008724B2" w:rsidP="008724B2">
      <w:pPr>
        <w:spacing w:before="120" w:after="120"/>
        <w:rPr>
          <w:b/>
          <w:szCs w:val="24"/>
        </w:rPr>
      </w:pPr>
      <w:bookmarkStart w:id="40" w:name="AuthorisingRegisteredHCP"/>
      <w:bookmarkEnd w:id="40"/>
      <w:r>
        <w:rPr>
          <w:b/>
          <w:szCs w:val="24"/>
        </w:rPr>
        <w:t>Authorising registered healthcare professional</w:t>
      </w:r>
    </w:p>
    <w:tbl>
      <w:tblPr>
        <w:tblStyle w:val="TableGrid"/>
        <w:tblW w:w="0" w:type="auto"/>
        <w:tblLook w:val="04A0" w:firstRow="1" w:lastRow="0" w:firstColumn="1" w:lastColumn="0" w:noHBand="0" w:noVBand="1"/>
      </w:tblPr>
      <w:tblGrid>
        <w:gridCol w:w="2518"/>
        <w:gridCol w:w="3119"/>
        <w:gridCol w:w="2693"/>
        <w:gridCol w:w="1417"/>
      </w:tblGrid>
      <w:tr w:rsidR="00BC0CDD" w:rsidRPr="00FD1F29" w14:paraId="3233936F" w14:textId="77777777" w:rsidTr="00BC0CDD">
        <w:tc>
          <w:tcPr>
            <w:tcW w:w="9747" w:type="dxa"/>
            <w:gridSpan w:val="4"/>
          </w:tcPr>
          <w:p w14:paraId="3C3E0431" w14:textId="5C984420" w:rsidR="00BC0CDD" w:rsidRPr="008011D4" w:rsidRDefault="008724B2" w:rsidP="00BC0CDD">
            <w:pPr>
              <w:pStyle w:val="BodyText"/>
              <w:spacing w:before="120"/>
              <w:ind w:right="423"/>
              <w:jc w:val="left"/>
              <w:rPr>
                <w:sz w:val="22"/>
                <w:szCs w:val="22"/>
              </w:rPr>
            </w:pPr>
            <w:r w:rsidRPr="008011D4">
              <w:rPr>
                <w:sz w:val="22"/>
                <w:szCs w:val="22"/>
              </w:rPr>
              <w:t xml:space="preserve">I confirm </w:t>
            </w:r>
            <w:r w:rsidR="009F5E0F" w:rsidRPr="008011D4">
              <w:rPr>
                <w:sz w:val="22"/>
                <w:szCs w:val="22"/>
              </w:rPr>
              <w:t xml:space="preserve">that I, as a registered healthcare professional </w:t>
            </w:r>
            <w:r w:rsidR="00A53DB9" w:rsidRPr="00EC7D7C">
              <w:rPr>
                <w:sz w:val="22"/>
                <w:szCs w:val="22"/>
              </w:rPr>
              <w:t xml:space="preserve">who is familiar with the </w:t>
            </w:r>
            <w:r w:rsidR="009F5E0F" w:rsidRPr="008011D4">
              <w:rPr>
                <w:sz w:val="22"/>
                <w:szCs w:val="22"/>
              </w:rPr>
              <w:t>competen</w:t>
            </w:r>
            <w:r w:rsidR="00A53DB9" w:rsidRPr="00EC7D7C">
              <w:rPr>
                <w:sz w:val="22"/>
                <w:szCs w:val="22"/>
              </w:rPr>
              <w:t>ce required</w:t>
            </w:r>
            <w:r w:rsidR="009F5E0F" w:rsidRPr="008011D4">
              <w:rPr>
                <w:sz w:val="22"/>
                <w:szCs w:val="22"/>
              </w:rPr>
              <w:t xml:space="preserve"> in all aspects of this protocol,</w:t>
            </w:r>
            <w:r w:rsidRPr="008011D4">
              <w:rPr>
                <w:sz w:val="22"/>
                <w:szCs w:val="22"/>
              </w:rPr>
              <w:t xml:space="preserve"> provide authority on behalf of the below named provider organisation, that the persons named above are competent to work under this protocol and may provide vaccination in accordance with this protocol in the course of working for </w:t>
            </w:r>
            <w:permStart w:id="311256561" w:edGrp="everyone"/>
            <w:r w:rsidR="00BC0CDD" w:rsidRPr="008011D4">
              <w:rPr>
                <w:b/>
                <w:color w:val="808080" w:themeColor="background1" w:themeShade="80"/>
                <w:sz w:val="22"/>
                <w:szCs w:val="22"/>
              </w:rPr>
              <w:t xml:space="preserve">insert name of organisation </w:t>
            </w:r>
            <w:r w:rsidR="004F2FAB">
              <w:rPr>
                <w:b/>
                <w:color w:val="808080" w:themeColor="background1" w:themeShade="80"/>
                <w:sz w:val="22"/>
                <w:szCs w:val="22"/>
              </w:rPr>
              <w:t>/ service</w:t>
            </w:r>
            <w:r w:rsidR="00BC0CDD" w:rsidRPr="008011D4">
              <w:rPr>
                <w:b/>
                <w:color w:val="808080" w:themeColor="background1" w:themeShade="80"/>
                <w:sz w:val="22"/>
                <w:szCs w:val="22"/>
              </w:rPr>
              <w:t xml:space="preserve">                                                                          </w:t>
            </w:r>
            <w:r w:rsidR="00F24410" w:rsidRPr="008011D4">
              <w:rPr>
                <w:b/>
                <w:color w:val="808080" w:themeColor="background1" w:themeShade="80"/>
                <w:sz w:val="22"/>
                <w:szCs w:val="22"/>
              </w:rPr>
              <w:t xml:space="preserve">          </w:t>
            </w:r>
            <w:r w:rsidR="00BC0CDD" w:rsidRPr="008011D4">
              <w:rPr>
                <w:b/>
                <w:color w:val="808080" w:themeColor="background1" w:themeShade="80"/>
                <w:sz w:val="22"/>
                <w:szCs w:val="22"/>
              </w:rPr>
              <w:t xml:space="preserve">          </w:t>
            </w:r>
            <w:r w:rsidR="00BC0CDD" w:rsidRPr="008011D4">
              <w:rPr>
                <w:color w:val="808080" w:themeColor="background1" w:themeShade="80"/>
                <w:sz w:val="22"/>
                <w:szCs w:val="22"/>
              </w:rPr>
              <w:t xml:space="preserve"> </w:t>
            </w:r>
            <w:permEnd w:id="311256561"/>
          </w:p>
        </w:tc>
      </w:tr>
      <w:tr w:rsidR="00BC0CDD" w14:paraId="21C6EF39" w14:textId="77777777" w:rsidTr="00BC0CDD">
        <w:tc>
          <w:tcPr>
            <w:tcW w:w="2518" w:type="dxa"/>
          </w:tcPr>
          <w:p w14:paraId="7FABD5AC" w14:textId="77777777" w:rsidR="00BC0CDD" w:rsidRPr="008011D4" w:rsidRDefault="00BC0CDD" w:rsidP="00BC0CDD">
            <w:pPr>
              <w:spacing w:before="120" w:after="120"/>
              <w:rPr>
                <w:sz w:val="22"/>
                <w:szCs w:val="22"/>
              </w:rPr>
            </w:pPr>
            <w:r w:rsidRPr="008011D4">
              <w:rPr>
                <w:sz w:val="22"/>
                <w:szCs w:val="22"/>
              </w:rPr>
              <w:t>Name</w:t>
            </w:r>
          </w:p>
        </w:tc>
        <w:tc>
          <w:tcPr>
            <w:tcW w:w="3119" w:type="dxa"/>
          </w:tcPr>
          <w:p w14:paraId="7E312B34" w14:textId="77777777" w:rsidR="00BC0CDD" w:rsidRPr="008011D4" w:rsidRDefault="00BC0CDD" w:rsidP="00BC0CDD">
            <w:pPr>
              <w:spacing w:before="120" w:after="120"/>
              <w:rPr>
                <w:sz w:val="22"/>
                <w:szCs w:val="22"/>
              </w:rPr>
            </w:pPr>
            <w:r w:rsidRPr="008011D4">
              <w:rPr>
                <w:sz w:val="22"/>
                <w:szCs w:val="22"/>
              </w:rPr>
              <w:t>Designation</w:t>
            </w:r>
          </w:p>
        </w:tc>
        <w:tc>
          <w:tcPr>
            <w:tcW w:w="2693" w:type="dxa"/>
          </w:tcPr>
          <w:p w14:paraId="3F5376AE" w14:textId="77777777" w:rsidR="00BC0CDD" w:rsidRPr="008011D4" w:rsidRDefault="00BC0CDD" w:rsidP="00BC0CDD">
            <w:pPr>
              <w:spacing w:before="120" w:after="120"/>
              <w:rPr>
                <w:sz w:val="22"/>
                <w:szCs w:val="22"/>
              </w:rPr>
            </w:pPr>
            <w:r w:rsidRPr="008011D4">
              <w:rPr>
                <w:sz w:val="22"/>
                <w:szCs w:val="22"/>
              </w:rPr>
              <w:t>Signature</w:t>
            </w:r>
          </w:p>
        </w:tc>
        <w:tc>
          <w:tcPr>
            <w:tcW w:w="1417" w:type="dxa"/>
          </w:tcPr>
          <w:p w14:paraId="7FFCD6BC" w14:textId="77777777" w:rsidR="00BC0CDD" w:rsidRPr="008011D4" w:rsidRDefault="00BC0CDD" w:rsidP="00BC0CDD">
            <w:pPr>
              <w:spacing w:before="120" w:after="120"/>
              <w:rPr>
                <w:sz w:val="22"/>
                <w:szCs w:val="22"/>
              </w:rPr>
            </w:pPr>
            <w:r w:rsidRPr="008011D4">
              <w:rPr>
                <w:sz w:val="22"/>
                <w:szCs w:val="22"/>
              </w:rPr>
              <w:t>Date</w:t>
            </w:r>
          </w:p>
        </w:tc>
      </w:tr>
      <w:tr w:rsidR="00BC0CDD" w14:paraId="78253358" w14:textId="77777777" w:rsidTr="00BC0CDD">
        <w:tc>
          <w:tcPr>
            <w:tcW w:w="2518" w:type="dxa"/>
          </w:tcPr>
          <w:p w14:paraId="67D41A2C" w14:textId="77777777" w:rsidR="00BC0CDD" w:rsidRDefault="00BC0CDD" w:rsidP="00BC0CDD">
            <w:pPr>
              <w:spacing w:before="120" w:after="120"/>
              <w:rPr>
                <w:szCs w:val="24"/>
              </w:rPr>
            </w:pPr>
          </w:p>
        </w:tc>
        <w:tc>
          <w:tcPr>
            <w:tcW w:w="3119" w:type="dxa"/>
          </w:tcPr>
          <w:p w14:paraId="4EFCFA3A" w14:textId="77777777" w:rsidR="00BC0CDD" w:rsidRDefault="00BC0CDD" w:rsidP="00BC0CDD">
            <w:pPr>
              <w:spacing w:before="120" w:after="120"/>
              <w:rPr>
                <w:szCs w:val="24"/>
              </w:rPr>
            </w:pPr>
          </w:p>
        </w:tc>
        <w:tc>
          <w:tcPr>
            <w:tcW w:w="2693" w:type="dxa"/>
          </w:tcPr>
          <w:p w14:paraId="5A1860A8" w14:textId="77777777" w:rsidR="00BC0CDD" w:rsidRDefault="00BC0CDD" w:rsidP="00BC0CDD">
            <w:pPr>
              <w:spacing w:before="120" w:after="120"/>
              <w:rPr>
                <w:szCs w:val="24"/>
              </w:rPr>
            </w:pPr>
          </w:p>
        </w:tc>
        <w:tc>
          <w:tcPr>
            <w:tcW w:w="1417" w:type="dxa"/>
          </w:tcPr>
          <w:p w14:paraId="7440E1D9" w14:textId="77777777" w:rsidR="00BC0CDD" w:rsidRDefault="00BC0CDD" w:rsidP="00BC0CDD">
            <w:pPr>
              <w:spacing w:before="120" w:after="120"/>
              <w:rPr>
                <w:szCs w:val="24"/>
              </w:rPr>
            </w:pPr>
          </w:p>
        </w:tc>
      </w:tr>
    </w:tbl>
    <w:p w14:paraId="750AF74C" w14:textId="77777777" w:rsidR="008724B2" w:rsidRPr="00CD371D" w:rsidRDefault="008724B2" w:rsidP="008724B2">
      <w:pPr>
        <w:pStyle w:val="BodyText"/>
        <w:spacing w:before="120"/>
        <w:rPr>
          <w:b/>
          <w:szCs w:val="24"/>
        </w:rPr>
      </w:pPr>
      <w:r w:rsidRPr="008D7620">
        <w:rPr>
          <w:b/>
          <w:szCs w:val="24"/>
        </w:rPr>
        <w:t xml:space="preserve">Note to </w:t>
      </w:r>
      <w:r>
        <w:rPr>
          <w:b/>
          <w:szCs w:val="24"/>
        </w:rPr>
        <w:t>a</w:t>
      </w:r>
      <w:r w:rsidRPr="008D7620">
        <w:rPr>
          <w:b/>
          <w:szCs w:val="24"/>
        </w:rPr>
        <w:t xml:space="preserve">uthorising </w:t>
      </w:r>
      <w:r>
        <w:rPr>
          <w:b/>
          <w:szCs w:val="24"/>
        </w:rPr>
        <w:t>registered healthcare professional</w:t>
      </w:r>
    </w:p>
    <w:p w14:paraId="40BE1BF7" w14:textId="77777777" w:rsidR="008724B2" w:rsidRDefault="008724B2" w:rsidP="008724B2">
      <w:pPr>
        <w:overflowPunct/>
        <w:autoSpaceDE/>
        <w:autoSpaceDN/>
        <w:adjustRightInd/>
        <w:spacing w:before="120" w:after="120"/>
        <w:textAlignment w:val="auto"/>
        <w:rPr>
          <w:szCs w:val="24"/>
        </w:rPr>
      </w:pPr>
      <w:r>
        <w:rPr>
          <w:szCs w:val="24"/>
        </w:rPr>
        <w:t>Score through unused rows in the list of persons to prevent additions post authorisation.</w:t>
      </w:r>
    </w:p>
    <w:p w14:paraId="5843A839" w14:textId="507FF0D5" w:rsidR="008724B2" w:rsidRDefault="008724B2" w:rsidP="008724B2">
      <w:pPr>
        <w:overflowPunct/>
        <w:autoSpaceDE/>
        <w:autoSpaceDN/>
        <w:adjustRightInd/>
        <w:spacing w:before="120" w:after="120"/>
        <w:textAlignment w:val="auto"/>
        <w:rPr>
          <w:szCs w:val="24"/>
        </w:rPr>
        <w:sectPr w:rsidR="008724B2" w:rsidSect="00FD05C8">
          <w:headerReference w:type="even" r:id="rId87"/>
          <w:footerReference w:type="default" r:id="rId88"/>
          <w:headerReference w:type="first" r:id="rId89"/>
          <w:footerReference w:type="first" r:id="rId90"/>
          <w:pgSz w:w="11906" w:h="16838"/>
          <w:pgMar w:top="1135" w:right="720" w:bottom="851" w:left="720" w:header="709" w:footer="592" w:gutter="0"/>
          <w:cols w:space="708"/>
          <w:titlePg/>
          <w:docGrid w:linePitch="360"/>
        </w:sectPr>
      </w:pPr>
      <w:r>
        <w:rPr>
          <w:szCs w:val="24"/>
        </w:rPr>
        <w:t>If the clinical supervisor is also the authorising r</w:t>
      </w:r>
      <w:r w:rsidRPr="005E190A">
        <w:rPr>
          <w:szCs w:val="24"/>
        </w:rPr>
        <w:t>egistered healthcare professional,</w:t>
      </w:r>
      <w:r>
        <w:rPr>
          <w:szCs w:val="24"/>
        </w:rPr>
        <w:t xml:space="preserve"> they may make a self-declaration of competency above.</w:t>
      </w:r>
    </w:p>
    <w:p w14:paraId="0E8C47E6" w14:textId="77777777" w:rsidR="000D4093" w:rsidRPr="00DD32DE" w:rsidRDefault="000D4093" w:rsidP="000D4093">
      <w:pPr>
        <w:overflowPunct/>
        <w:autoSpaceDE/>
        <w:autoSpaceDN/>
        <w:adjustRightInd/>
        <w:textAlignment w:val="auto"/>
        <w:rPr>
          <w:w w:val="110"/>
          <w:szCs w:val="24"/>
        </w:rPr>
      </w:pPr>
      <w:bookmarkStart w:id="41" w:name="AppendixA"/>
      <w:bookmarkEnd w:id="41"/>
      <w:r w:rsidRPr="00DD32DE">
        <w:rPr>
          <w:b/>
          <w:szCs w:val="24"/>
        </w:rPr>
        <w:lastRenderedPageBreak/>
        <w:t>APPENDIX A</w:t>
      </w:r>
    </w:p>
    <w:p w14:paraId="36AEF3A2" w14:textId="127F6958" w:rsidR="000D4093" w:rsidRPr="00B32B15" w:rsidRDefault="000D4093" w:rsidP="000D4093">
      <w:pPr>
        <w:pStyle w:val="BodyText"/>
        <w:kinsoku w:val="0"/>
        <w:spacing w:before="120" w:line="242" w:lineRule="auto"/>
        <w:ind w:right="-59"/>
        <w:rPr>
          <w:szCs w:val="24"/>
        </w:rPr>
      </w:pPr>
      <w:r w:rsidRPr="00B32B15">
        <w:rPr>
          <w:b/>
          <w:szCs w:val="24"/>
        </w:rPr>
        <w:t xml:space="preserve">Clinical risk groups </w:t>
      </w:r>
      <w:r w:rsidR="009067F5">
        <w:rPr>
          <w:b/>
          <w:szCs w:val="24"/>
        </w:rPr>
        <w:t xml:space="preserve">16 </w:t>
      </w:r>
      <w:r>
        <w:rPr>
          <w:b/>
          <w:szCs w:val="24"/>
        </w:rPr>
        <w:t xml:space="preserve">years of age and over who should receive COVID-19 immunisation </w:t>
      </w:r>
    </w:p>
    <w:tbl>
      <w:tblPr>
        <w:tblStyle w:val="TableGrid"/>
        <w:tblW w:w="0" w:type="auto"/>
        <w:tblLook w:val="04A0" w:firstRow="1" w:lastRow="0" w:firstColumn="1" w:lastColumn="0" w:noHBand="0" w:noVBand="1"/>
      </w:tblPr>
      <w:tblGrid>
        <w:gridCol w:w="2405"/>
        <w:gridCol w:w="8051"/>
      </w:tblGrid>
      <w:tr w:rsidR="000D4093" w:rsidRPr="00823759" w14:paraId="56DC4357" w14:textId="77777777" w:rsidTr="009F1356">
        <w:tc>
          <w:tcPr>
            <w:tcW w:w="2405" w:type="dxa"/>
          </w:tcPr>
          <w:p w14:paraId="70C566B7" w14:textId="77777777" w:rsidR="000D4093" w:rsidRPr="00823759" w:rsidRDefault="000D4093" w:rsidP="009F1356">
            <w:pPr>
              <w:spacing w:before="60" w:after="60"/>
              <w:jc w:val="left"/>
              <w:rPr>
                <w:rFonts w:cs="Arial"/>
                <w:sz w:val="22"/>
                <w:szCs w:val="22"/>
              </w:rPr>
            </w:pPr>
            <w:r w:rsidRPr="007D4DB3">
              <w:rPr>
                <w:rFonts w:cs="Arial"/>
                <w:sz w:val="22"/>
                <w:szCs w:val="22"/>
              </w:rPr>
              <w:t>Chronic respiratory</w:t>
            </w:r>
            <w:r>
              <w:rPr>
                <w:rFonts w:cs="Arial"/>
                <w:sz w:val="22"/>
                <w:szCs w:val="22"/>
              </w:rPr>
              <w:t xml:space="preserve"> </w:t>
            </w:r>
            <w:r w:rsidRPr="007D4DB3">
              <w:rPr>
                <w:rFonts w:cs="Arial"/>
                <w:sz w:val="22"/>
                <w:szCs w:val="22"/>
              </w:rPr>
              <w:t>disease</w:t>
            </w:r>
          </w:p>
        </w:tc>
        <w:tc>
          <w:tcPr>
            <w:tcW w:w="8051" w:type="dxa"/>
          </w:tcPr>
          <w:p w14:paraId="600264A7" w14:textId="77777777" w:rsidR="000D4093" w:rsidRPr="00823759" w:rsidRDefault="000D4093" w:rsidP="009F1356">
            <w:pPr>
              <w:spacing w:before="60" w:after="60"/>
              <w:jc w:val="left"/>
              <w:rPr>
                <w:rFonts w:cs="Arial"/>
                <w:sz w:val="22"/>
                <w:szCs w:val="22"/>
              </w:rPr>
            </w:pPr>
            <w:r w:rsidRPr="007D4DB3">
              <w:rPr>
                <w:rFonts w:cs="Arial"/>
                <w:sz w:val="22"/>
                <w:szCs w:val="22"/>
              </w:rPr>
              <w:t>Individuals with a severe lung condition, including those with asthma that requires continuous or repeated use of systemic steroids or with previous exacerbations requiring hospital admission, and chronic obstructive pulmonary disease (COPD) including chronic bronchitis and emphysema; bronchiectasis, cystic fibrosis, interstitial lung fibrosis, pneumoconiosis and bro</w:t>
            </w:r>
            <w:r w:rsidRPr="006E4A32">
              <w:rPr>
                <w:rFonts w:cs="Arial"/>
                <w:sz w:val="22"/>
                <w:szCs w:val="22"/>
              </w:rPr>
              <w:t>nchopulmonary dysplasia (BPD).</w:t>
            </w:r>
          </w:p>
        </w:tc>
      </w:tr>
      <w:tr w:rsidR="000D4093" w:rsidRPr="00823759" w14:paraId="7DABDA49" w14:textId="77777777" w:rsidTr="009F1356">
        <w:tc>
          <w:tcPr>
            <w:tcW w:w="2405" w:type="dxa"/>
          </w:tcPr>
          <w:p w14:paraId="5B10574A" w14:textId="77777777" w:rsidR="000D4093" w:rsidRPr="00823759" w:rsidRDefault="000D4093" w:rsidP="009F1356">
            <w:pPr>
              <w:spacing w:before="60" w:after="60"/>
              <w:jc w:val="left"/>
              <w:rPr>
                <w:rFonts w:cs="Arial"/>
                <w:sz w:val="22"/>
                <w:szCs w:val="22"/>
              </w:rPr>
            </w:pPr>
            <w:r w:rsidRPr="007D4DB3">
              <w:rPr>
                <w:rFonts w:cs="Arial"/>
                <w:sz w:val="22"/>
                <w:szCs w:val="22"/>
              </w:rPr>
              <w:t>Chronic heart</w:t>
            </w:r>
            <w:r>
              <w:rPr>
                <w:rFonts w:cs="Arial"/>
                <w:sz w:val="22"/>
                <w:szCs w:val="22"/>
              </w:rPr>
              <w:t xml:space="preserve"> </w:t>
            </w:r>
            <w:r w:rsidRPr="007D4DB3">
              <w:rPr>
                <w:rFonts w:cs="Arial"/>
                <w:sz w:val="22"/>
                <w:szCs w:val="22"/>
              </w:rPr>
              <w:t>disease and vascular</w:t>
            </w:r>
            <w:r>
              <w:rPr>
                <w:rFonts w:cs="Arial"/>
                <w:sz w:val="22"/>
                <w:szCs w:val="22"/>
              </w:rPr>
              <w:t xml:space="preserve"> </w:t>
            </w:r>
            <w:r w:rsidRPr="007D4DB3">
              <w:rPr>
                <w:rFonts w:cs="Arial"/>
                <w:sz w:val="22"/>
                <w:szCs w:val="22"/>
              </w:rPr>
              <w:t>disease</w:t>
            </w:r>
          </w:p>
        </w:tc>
        <w:tc>
          <w:tcPr>
            <w:tcW w:w="8051" w:type="dxa"/>
          </w:tcPr>
          <w:p w14:paraId="1CF1A74C" w14:textId="77777777" w:rsidR="000D4093" w:rsidRPr="00823759" w:rsidRDefault="000D4093" w:rsidP="009F1356">
            <w:pPr>
              <w:spacing w:before="60" w:after="60"/>
              <w:jc w:val="left"/>
              <w:rPr>
                <w:rFonts w:cs="Arial"/>
                <w:sz w:val="22"/>
                <w:szCs w:val="22"/>
              </w:rPr>
            </w:pPr>
            <w:r w:rsidRPr="007D4DB3">
              <w:rPr>
                <w:rFonts w:cs="Arial"/>
                <w:sz w:val="22"/>
                <w:szCs w:val="22"/>
              </w:rPr>
              <w:t>Congenital heart disease, hypertension with cardiac complications, chronic heart failure, individuals requiring regular medication and/or follow-up for ischaemic heart disease. This includes individuals with atrial fibrillation, peripheral vascular disease or a history of venous thromboembolism.</w:t>
            </w:r>
          </w:p>
        </w:tc>
      </w:tr>
      <w:tr w:rsidR="000D4093" w:rsidRPr="00823759" w14:paraId="23974765" w14:textId="77777777" w:rsidTr="009F1356">
        <w:tc>
          <w:tcPr>
            <w:tcW w:w="2405" w:type="dxa"/>
          </w:tcPr>
          <w:p w14:paraId="44E20DE4" w14:textId="77777777" w:rsidR="000D4093" w:rsidRPr="00823759" w:rsidRDefault="000D4093" w:rsidP="009F1356">
            <w:pPr>
              <w:spacing w:before="60" w:after="60"/>
              <w:jc w:val="left"/>
              <w:rPr>
                <w:rFonts w:cs="Arial"/>
                <w:sz w:val="22"/>
                <w:szCs w:val="22"/>
              </w:rPr>
            </w:pPr>
            <w:r w:rsidRPr="007D4DB3">
              <w:rPr>
                <w:rFonts w:cs="Arial"/>
                <w:sz w:val="22"/>
                <w:szCs w:val="22"/>
              </w:rPr>
              <w:t>Chronic kidney</w:t>
            </w:r>
            <w:r>
              <w:rPr>
                <w:rFonts w:cs="Arial"/>
                <w:sz w:val="22"/>
                <w:szCs w:val="22"/>
              </w:rPr>
              <w:t xml:space="preserve"> </w:t>
            </w:r>
            <w:r w:rsidRPr="007D4DB3">
              <w:rPr>
                <w:rFonts w:cs="Arial"/>
                <w:sz w:val="22"/>
                <w:szCs w:val="22"/>
              </w:rPr>
              <w:t>disease</w:t>
            </w:r>
          </w:p>
        </w:tc>
        <w:tc>
          <w:tcPr>
            <w:tcW w:w="8051" w:type="dxa"/>
          </w:tcPr>
          <w:p w14:paraId="2F3BC8E8" w14:textId="77777777" w:rsidR="000D4093" w:rsidRPr="00823759" w:rsidRDefault="000D4093" w:rsidP="009F1356">
            <w:pPr>
              <w:spacing w:before="60" w:after="60"/>
              <w:jc w:val="left"/>
              <w:rPr>
                <w:rFonts w:cs="Arial"/>
                <w:sz w:val="22"/>
                <w:szCs w:val="22"/>
              </w:rPr>
            </w:pPr>
            <w:r w:rsidRPr="007D4DB3">
              <w:rPr>
                <w:rFonts w:cs="Arial"/>
                <w:sz w:val="22"/>
                <w:szCs w:val="22"/>
              </w:rPr>
              <w:t>Chronic kidney disease at stage 3, 4 or 5, chronic kidney failure, nephrotic</w:t>
            </w:r>
            <w:r>
              <w:rPr>
                <w:rFonts w:cs="Arial"/>
                <w:sz w:val="22"/>
                <w:szCs w:val="22"/>
              </w:rPr>
              <w:t xml:space="preserve"> </w:t>
            </w:r>
            <w:r w:rsidRPr="007D4DB3">
              <w:rPr>
                <w:rFonts w:cs="Arial"/>
                <w:sz w:val="22"/>
                <w:szCs w:val="22"/>
              </w:rPr>
              <w:t>syndrome, kidney transplantation.</w:t>
            </w:r>
          </w:p>
        </w:tc>
      </w:tr>
      <w:tr w:rsidR="000D4093" w:rsidRPr="00823759" w14:paraId="2E8825CE" w14:textId="77777777" w:rsidTr="009F1356">
        <w:tc>
          <w:tcPr>
            <w:tcW w:w="2405" w:type="dxa"/>
          </w:tcPr>
          <w:p w14:paraId="7D9AC2BB" w14:textId="77777777" w:rsidR="000D4093" w:rsidRPr="00823759" w:rsidRDefault="000D4093" w:rsidP="009F1356">
            <w:pPr>
              <w:spacing w:before="60" w:after="60"/>
              <w:jc w:val="left"/>
              <w:rPr>
                <w:rFonts w:cs="Arial"/>
                <w:sz w:val="22"/>
                <w:szCs w:val="22"/>
              </w:rPr>
            </w:pPr>
            <w:r w:rsidRPr="007D4DB3">
              <w:rPr>
                <w:rFonts w:cs="Arial"/>
                <w:sz w:val="22"/>
                <w:szCs w:val="22"/>
              </w:rPr>
              <w:t>Chronic liver disease</w:t>
            </w:r>
          </w:p>
        </w:tc>
        <w:tc>
          <w:tcPr>
            <w:tcW w:w="8051" w:type="dxa"/>
          </w:tcPr>
          <w:p w14:paraId="352D865B" w14:textId="77777777" w:rsidR="000D4093" w:rsidRPr="00823759" w:rsidRDefault="000D4093" w:rsidP="009F1356">
            <w:pPr>
              <w:spacing w:before="60" w:after="60"/>
              <w:jc w:val="left"/>
              <w:rPr>
                <w:rFonts w:cs="Arial"/>
                <w:sz w:val="22"/>
                <w:szCs w:val="22"/>
              </w:rPr>
            </w:pPr>
            <w:r w:rsidRPr="007D4DB3">
              <w:rPr>
                <w:rFonts w:cs="Arial"/>
                <w:sz w:val="22"/>
                <w:szCs w:val="22"/>
              </w:rPr>
              <w:t>Cirrhosis, biliary atresia, chronic hepatitis.</w:t>
            </w:r>
          </w:p>
        </w:tc>
      </w:tr>
      <w:tr w:rsidR="000D4093" w:rsidRPr="00823759" w14:paraId="63A6744D" w14:textId="77777777" w:rsidTr="009F1356">
        <w:tc>
          <w:tcPr>
            <w:tcW w:w="2405" w:type="dxa"/>
          </w:tcPr>
          <w:p w14:paraId="381F1406" w14:textId="77777777" w:rsidR="000D4093" w:rsidRPr="00823759" w:rsidRDefault="000D4093" w:rsidP="009F1356">
            <w:pPr>
              <w:spacing w:before="60" w:after="60"/>
              <w:jc w:val="left"/>
              <w:rPr>
                <w:rFonts w:cs="Arial"/>
                <w:sz w:val="22"/>
                <w:szCs w:val="22"/>
              </w:rPr>
            </w:pPr>
            <w:r w:rsidRPr="007D4DB3">
              <w:rPr>
                <w:rFonts w:cs="Arial"/>
                <w:sz w:val="22"/>
                <w:szCs w:val="22"/>
              </w:rPr>
              <w:t>Chronic neurological</w:t>
            </w:r>
            <w:r>
              <w:rPr>
                <w:rFonts w:cs="Arial"/>
                <w:sz w:val="22"/>
                <w:szCs w:val="22"/>
              </w:rPr>
              <w:t xml:space="preserve"> </w:t>
            </w:r>
            <w:r w:rsidRPr="007D4DB3">
              <w:rPr>
                <w:rFonts w:cs="Arial"/>
                <w:sz w:val="22"/>
                <w:szCs w:val="22"/>
              </w:rPr>
              <w:t>disease</w:t>
            </w:r>
          </w:p>
        </w:tc>
        <w:tc>
          <w:tcPr>
            <w:tcW w:w="8051" w:type="dxa"/>
          </w:tcPr>
          <w:p w14:paraId="1B4FE8E6" w14:textId="77777777" w:rsidR="000D4093" w:rsidRPr="00823759" w:rsidRDefault="000D4093" w:rsidP="009F1356">
            <w:pPr>
              <w:spacing w:before="60" w:after="60"/>
              <w:jc w:val="left"/>
              <w:rPr>
                <w:rFonts w:cs="Arial"/>
                <w:sz w:val="22"/>
                <w:szCs w:val="22"/>
              </w:rPr>
            </w:pPr>
            <w:r w:rsidRPr="007D4DB3">
              <w:rPr>
                <w:rFonts w:cs="Arial"/>
                <w:sz w:val="22"/>
                <w:szCs w:val="22"/>
              </w:rPr>
              <w:t>Stroke, transient ischaemic attack (TIA). Conditions in which respiratory function may be compromised due to neurological disease (e.g. polio syndrome sufferers). This includes individuals with cerebral palsy, severe or profound learning disabilities, Down’s Syndrome, multiple sclerosis, epilepsy, dementia, Parkinson’s disease, motor neurone disease and related or similar conditions; or hereditary and degenerative disease of the nervous system or muscles; or severe neurological disability.</w:t>
            </w:r>
          </w:p>
        </w:tc>
      </w:tr>
      <w:tr w:rsidR="000D4093" w:rsidRPr="00823759" w14:paraId="39F50E34" w14:textId="77777777" w:rsidTr="009F1356">
        <w:tc>
          <w:tcPr>
            <w:tcW w:w="2405" w:type="dxa"/>
          </w:tcPr>
          <w:p w14:paraId="03C8A962" w14:textId="77777777" w:rsidR="000D4093" w:rsidRPr="00823759" w:rsidRDefault="000D4093" w:rsidP="009F1356">
            <w:pPr>
              <w:spacing w:before="60" w:after="60"/>
              <w:jc w:val="left"/>
              <w:rPr>
                <w:rFonts w:cs="Arial"/>
                <w:sz w:val="22"/>
                <w:szCs w:val="22"/>
              </w:rPr>
            </w:pPr>
            <w:r w:rsidRPr="007D4DB3">
              <w:rPr>
                <w:rFonts w:cs="Arial"/>
                <w:sz w:val="22"/>
                <w:szCs w:val="22"/>
              </w:rPr>
              <w:t>Diabetes</w:t>
            </w:r>
          </w:p>
        </w:tc>
        <w:tc>
          <w:tcPr>
            <w:tcW w:w="8051" w:type="dxa"/>
          </w:tcPr>
          <w:p w14:paraId="4416CE4C" w14:textId="6007F444" w:rsidR="000D4093" w:rsidRPr="00823759" w:rsidRDefault="00A926E0" w:rsidP="009F1356">
            <w:pPr>
              <w:spacing w:before="60" w:after="60"/>
              <w:jc w:val="left"/>
              <w:rPr>
                <w:rFonts w:cs="Arial"/>
                <w:sz w:val="22"/>
                <w:szCs w:val="22"/>
              </w:rPr>
            </w:pPr>
            <w:r>
              <w:rPr>
                <w:rFonts w:cs="Arial"/>
                <w:sz w:val="22"/>
                <w:szCs w:val="22"/>
              </w:rPr>
              <w:t>Any diabetes, including</w:t>
            </w:r>
            <w:r w:rsidR="000D4093" w:rsidRPr="007D4DB3">
              <w:rPr>
                <w:rFonts w:cs="Arial"/>
                <w:sz w:val="22"/>
                <w:szCs w:val="22"/>
              </w:rPr>
              <w:t xml:space="preserve"> diet-controlled diabetes</w:t>
            </w:r>
            <w:r>
              <w:rPr>
                <w:rFonts w:cs="Arial"/>
                <w:sz w:val="22"/>
                <w:szCs w:val="22"/>
              </w:rPr>
              <w:t>.</w:t>
            </w:r>
          </w:p>
        </w:tc>
      </w:tr>
      <w:tr w:rsidR="000D4093" w:rsidRPr="00823759" w14:paraId="4888641D" w14:textId="77777777" w:rsidTr="009F1356">
        <w:tc>
          <w:tcPr>
            <w:tcW w:w="2405" w:type="dxa"/>
          </w:tcPr>
          <w:p w14:paraId="092EBD81" w14:textId="77777777" w:rsidR="000D4093" w:rsidRPr="00823759" w:rsidRDefault="000D4093" w:rsidP="009F1356">
            <w:pPr>
              <w:spacing w:before="60" w:after="60"/>
              <w:jc w:val="left"/>
              <w:rPr>
                <w:rFonts w:cs="Arial"/>
                <w:sz w:val="22"/>
                <w:szCs w:val="22"/>
              </w:rPr>
            </w:pPr>
            <w:r w:rsidRPr="00823759">
              <w:rPr>
                <w:rFonts w:cs="Arial"/>
                <w:sz w:val="22"/>
                <w:szCs w:val="22"/>
              </w:rPr>
              <w:t>Immunosuppression</w:t>
            </w:r>
          </w:p>
        </w:tc>
        <w:tc>
          <w:tcPr>
            <w:tcW w:w="8051" w:type="dxa"/>
          </w:tcPr>
          <w:p w14:paraId="6128C4D2" w14:textId="77777777" w:rsidR="000D4093" w:rsidRPr="004146DB" w:rsidRDefault="000D4093" w:rsidP="009F1356">
            <w:pPr>
              <w:spacing w:before="60" w:after="60"/>
              <w:jc w:val="left"/>
              <w:rPr>
                <w:rFonts w:cs="Arial"/>
                <w:sz w:val="22"/>
                <w:szCs w:val="22"/>
              </w:rPr>
            </w:pPr>
            <w:r w:rsidRPr="004146DB">
              <w:rPr>
                <w:rFonts w:cs="Arial"/>
                <w:sz w:val="22"/>
                <w:szCs w:val="22"/>
              </w:rPr>
              <w:t>Immunosuppression due to disease or treatment, including patients</w:t>
            </w:r>
            <w:r>
              <w:rPr>
                <w:rFonts w:cs="Arial"/>
                <w:sz w:val="22"/>
                <w:szCs w:val="22"/>
              </w:rPr>
              <w:t xml:space="preserve"> </w:t>
            </w:r>
            <w:r w:rsidRPr="004146DB">
              <w:rPr>
                <w:rFonts w:cs="Arial"/>
                <w:sz w:val="22"/>
                <w:szCs w:val="22"/>
              </w:rPr>
              <w:t>undergoing chemotherapy leading</w:t>
            </w:r>
            <w:r>
              <w:rPr>
                <w:rFonts w:cs="Arial"/>
                <w:sz w:val="22"/>
                <w:szCs w:val="22"/>
              </w:rPr>
              <w:t xml:space="preserve"> to immunosuppression, patients </w:t>
            </w:r>
            <w:r w:rsidRPr="004146DB">
              <w:rPr>
                <w:rFonts w:cs="Arial"/>
                <w:sz w:val="22"/>
                <w:szCs w:val="22"/>
              </w:rPr>
              <w:t>undergoing radical radiotherapy, solid or</w:t>
            </w:r>
            <w:r>
              <w:rPr>
                <w:rFonts w:cs="Arial"/>
                <w:sz w:val="22"/>
                <w:szCs w:val="22"/>
              </w:rPr>
              <w:t xml:space="preserve">gan transplant recipients, bone </w:t>
            </w:r>
            <w:r w:rsidRPr="004146DB">
              <w:rPr>
                <w:rFonts w:cs="Arial"/>
                <w:sz w:val="22"/>
                <w:szCs w:val="22"/>
              </w:rPr>
              <w:t>marrow or stem cell transplant recipient</w:t>
            </w:r>
            <w:r>
              <w:rPr>
                <w:rFonts w:cs="Arial"/>
                <w:sz w:val="22"/>
                <w:szCs w:val="22"/>
              </w:rPr>
              <w:t xml:space="preserve">s, HIV infection at all stages, </w:t>
            </w:r>
            <w:r w:rsidRPr="004146DB">
              <w:rPr>
                <w:rFonts w:cs="Arial"/>
                <w:sz w:val="22"/>
                <w:szCs w:val="22"/>
              </w:rPr>
              <w:t>multiple myeloma or genetic disorders af</w:t>
            </w:r>
            <w:r>
              <w:rPr>
                <w:rFonts w:cs="Arial"/>
                <w:sz w:val="22"/>
                <w:szCs w:val="22"/>
              </w:rPr>
              <w:t xml:space="preserve">fecting the immune system (e.g. </w:t>
            </w:r>
            <w:r w:rsidRPr="004146DB">
              <w:rPr>
                <w:rFonts w:cs="Arial"/>
                <w:sz w:val="22"/>
                <w:szCs w:val="22"/>
              </w:rPr>
              <w:t>IRAK-4, NEMO, complement disorder, SCID).</w:t>
            </w:r>
          </w:p>
          <w:p w14:paraId="741386A6" w14:textId="77777777" w:rsidR="000D4093" w:rsidRDefault="000D4093" w:rsidP="009F1356">
            <w:pPr>
              <w:spacing w:before="60" w:after="60"/>
              <w:jc w:val="left"/>
              <w:rPr>
                <w:rFonts w:cs="Arial"/>
                <w:sz w:val="22"/>
                <w:szCs w:val="22"/>
              </w:rPr>
            </w:pPr>
            <w:r w:rsidRPr="004146DB">
              <w:rPr>
                <w:rFonts w:cs="Arial"/>
                <w:sz w:val="22"/>
                <w:szCs w:val="22"/>
              </w:rPr>
              <w:t>Individuals who are receiving immuno</w:t>
            </w:r>
            <w:r>
              <w:rPr>
                <w:rFonts w:cs="Arial"/>
                <w:sz w:val="22"/>
                <w:szCs w:val="22"/>
              </w:rPr>
              <w:t xml:space="preserve">suppressive or immunomodulating </w:t>
            </w:r>
            <w:r w:rsidRPr="004146DB">
              <w:rPr>
                <w:rFonts w:cs="Arial"/>
                <w:sz w:val="22"/>
                <w:szCs w:val="22"/>
              </w:rPr>
              <w:t>biological therapy including, but not lim</w:t>
            </w:r>
            <w:r>
              <w:rPr>
                <w:rFonts w:cs="Arial"/>
                <w:sz w:val="22"/>
                <w:szCs w:val="22"/>
              </w:rPr>
              <w:t xml:space="preserve">ited to, anti-TNF, alemtuzumab, </w:t>
            </w:r>
            <w:r w:rsidRPr="004146DB">
              <w:rPr>
                <w:rFonts w:cs="Arial"/>
                <w:sz w:val="22"/>
                <w:szCs w:val="22"/>
              </w:rPr>
              <w:t>ofatumumab, rituximab, patients receivi</w:t>
            </w:r>
            <w:r>
              <w:rPr>
                <w:rFonts w:cs="Arial"/>
                <w:sz w:val="22"/>
                <w:szCs w:val="22"/>
              </w:rPr>
              <w:t xml:space="preserve">ng protein kinase inhibitors or </w:t>
            </w:r>
            <w:r w:rsidRPr="004146DB">
              <w:rPr>
                <w:rFonts w:cs="Arial"/>
                <w:sz w:val="22"/>
                <w:szCs w:val="22"/>
              </w:rPr>
              <w:t>PARP inhibitors, and individuals treated with</w:t>
            </w:r>
            <w:r>
              <w:rPr>
                <w:rFonts w:cs="Arial"/>
                <w:sz w:val="22"/>
                <w:szCs w:val="22"/>
              </w:rPr>
              <w:t xml:space="preserve"> steroid sparing agents such as </w:t>
            </w:r>
            <w:r w:rsidRPr="004146DB">
              <w:rPr>
                <w:rFonts w:cs="Arial"/>
                <w:sz w:val="22"/>
                <w:szCs w:val="22"/>
              </w:rPr>
              <w:t>cyclophosphamide and mycophenolate mo</w:t>
            </w:r>
            <w:r>
              <w:rPr>
                <w:rFonts w:cs="Arial"/>
                <w:sz w:val="22"/>
                <w:szCs w:val="22"/>
              </w:rPr>
              <w:t>fetil.</w:t>
            </w:r>
          </w:p>
          <w:p w14:paraId="2C2190C2" w14:textId="4DEEECE3" w:rsidR="000D4093" w:rsidRDefault="000D4093" w:rsidP="009F1356">
            <w:pPr>
              <w:spacing w:before="60" w:after="60"/>
              <w:jc w:val="left"/>
              <w:rPr>
                <w:rFonts w:cs="Arial"/>
                <w:sz w:val="22"/>
                <w:szCs w:val="22"/>
              </w:rPr>
            </w:pPr>
            <w:r w:rsidRPr="004146DB">
              <w:rPr>
                <w:rFonts w:cs="Arial"/>
                <w:sz w:val="22"/>
                <w:szCs w:val="22"/>
              </w:rPr>
              <w:t>Individuals treated with or likely to be tre</w:t>
            </w:r>
            <w:r>
              <w:rPr>
                <w:rFonts w:cs="Arial"/>
                <w:sz w:val="22"/>
                <w:szCs w:val="22"/>
              </w:rPr>
              <w:t xml:space="preserve">ated with systemic steroids for </w:t>
            </w:r>
            <w:r w:rsidRPr="004146DB">
              <w:rPr>
                <w:rFonts w:cs="Arial"/>
                <w:sz w:val="22"/>
                <w:szCs w:val="22"/>
              </w:rPr>
              <w:t xml:space="preserve">more than a month at a dose equivalent </w:t>
            </w:r>
            <w:r>
              <w:rPr>
                <w:rFonts w:cs="Arial"/>
                <w:sz w:val="22"/>
                <w:szCs w:val="22"/>
              </w:rPr>
              <w:t xml:space="preserve">to prednisolone at 20mg or more </w:t>
            </w:r>
            <w:r w:rsidRPr="004146DB">
              <w:rPr>
                <w:rFonts w:cs="Arial"/>
                <w:sz w:val="22"/>
                <w:szCs w:val="22"/>
              </w:rPr>
              <w:t>per day</w:t>
            </w:r>
            <w:r w:rsidR="009067F5">
              <w:rPr>
                <w:rFonts w:cs="Arial"/>
                <w:sz w:val="22"/>
                <w:szCs w:val="22"/>
              </w:rPr>
              <w:t>.</w:t>
            </w:r>
          </w:p>
          <w:p w14:paraId="1EBB1F19" w14:textId="77777777" w:rsidR="000D4093" w:rsidRPr="004146DB" w:rsidRDefault="000D4093" w:rsidP="009F1356">
            <w:pPr>
              <w:spacing w:before="60" w:after="60"/>
              <w:jc w:val="left"/>
              <w:rPr>
                <w:rFonts w:cs="Arial"/>
                <w:sz w:val="22"/>
                <w:szCs w:val="22"/>
              </w:rPr>
            </w:pPr>
            <w:r w:rsidRPr="004146DB">
              <w:rPr>
                <w:rFonts w:cs="Arial"/>
                <w:sz w:val="22"/>
                <w:szCs w:val="22"/>
              </w:rPr>
              <w:t>Anyone with a history of haematological malignancy, including leukaemia,</w:t>
            </w:r>
            <w:r>
              <w:rPr>
                <w:rFonts w:cs="Arial"/>
                <w:sz w:val="22"/>
                <w:szCs w:val="22"/>
              </w:rPr>
              <w:t xml:space="preserve"> </w:t>
            </w:r>
            <w:r w:rsidRPr="004146DB">
              <w:rPr>
                <w:rFonts w:cs="Arial"/>
                <w:sz w:val="22"/>
                <w:szCs w:val="22"/>
              </w:rPr>
              <w:t>lymphoma, and myeloma and those with systemic lupus erythematosus</w:t>
            </w:r>
            <w:r>
              <w:rPr>
                <w:rFonts w:cs="Arial"/>
                <w:sz w:val="22"/>
                <w:szCs w:val="22"/>
              </w:rPr>
              <w:t xml:space="preserve"> </w:t>
            </w:r>
            <w:r w:rsidRPr="004146DB">
              <w:rPr>
                <w:rFonts w:cs="Arial"/>
                <w:sz w:val="22"/>
                <w:szCs w:val="22"/>
              </w:rPr>
              <w:t>and rheumatoid arthritis, and psoriasis who may require long term</w:t>
            </w:r>
            <w:r>
              <w:rPr>
                <w:rFonts w:cs="Arial"/>
                <w:sz w:val="22"/>
                <w:szCs w:val="22"/>
              </w:rPr>
              <w:t xml:space="preserve"> </w:t>
            </w:r>
            <w:r w:rsidRPr="004146DB">
              <w:rPr>
                <w:rFonts w:cs="Arial"/>
                <w:sz w:val="22"/>
                <w:szCs w:val="22"/>
              </w:rPr>
              <w:t>immunosuppressive treatments.</w:t>
            </w:r>
          </w:p>
          <w:p w14:paraId="0BA4B38A" w14:textId="2C32ADDF" w:rsidR="000D4093" w:rsidRPr="00823759" w:rsidRDefault="000D4093" w:rsidP="009F1356">
            <w:pPr>
              <w:spacing w:before="60" w:after="60"/>
              <w:jc w:val="left"/>
              <w:rPr>
                <w:rFonts w:cs="Arial"/>
                <w:sz w:val="22"/>
                <w:szCs w:val="22"/>
              </w:rPr>
            </w:pPr>
            <w:r w:rsidRPr="004146DB">
              <w:rPr>
                <w:rFonts w:cs="Arial"/>
                <w:sz w:val="22"/>
                <w:szCs w:val="22"/>
              </w:rPr>
              <w:t xml:space="preserve">Some </w:t>
            </w:r>
            <w:r w:rsidR="00A926E0" w:rsidRPr="004146DB">
              <w:rPr>
                <w:rFonts w:cs="Arial"/>
                <w:sz w:val="22"/>
                <w:szCs w:val="22"/>
              </w:rPr>
              <w:t>immuno</w:t>
            </w:r>
            <w:r w:rsidR="00A926E0">
              <w:rPr>
                <w:rFonts w:cs="Arial"/>
                <w:sz w:val="22"/>
                <w:szCs w:val="22"/>
              </w:rPr>
              <w:t>suppressed</w:t>
            </w:r>
            <w:r w:rsidR="00A926E0" w:rsidRPr="004146DB">
              <w:rPr>
                <w:rFonts w:cs="Arial"/>
                <w:sz w:val="22"/>
                <w:szCs w:val="22"/>
              </w:rPr>
              <w:t xml:space="preserve"> </w:t>
            </w:r>
            <w:r w:rsidRPr="004146DB">
              <w:rPr>
                <w:rFonts w:cs="Arial"/>
                <w:sz w:val="22"/>
                <w:szCs w:val="22"/>
              </w:rPr>
              <w:t>patients may have a suboptimal</w:t>
            </w:r>
            <w:r>
              <w:rPr>
                <w:rFonts w:cs="Arial"/>
                <w:sz w:val="22"/>
                <w:szCs w:val="22"/>
              </w:rPr>
              <w:t xml:space="preserve"> </w:t>
            </w:r>
            <w:r w:rsidRPr="004146DB">
              <w:rPr>
                <w:rFonts w:cs="Arial"/>
                <w:sz w:val="22"/>
                <w:szCs w:val="22"/>
              </w:rPr>
              <w:t>immunological response to the vaccine.</w:t>
            </w:r>
          </w:p>
        </w:tc>
      </w:tr>
      <w:tr w:rsidR="000D4093" w:rsidRPr="00823759" w14:paraId="15425A7C" w14:textId="77777777" w:rsidTr="009F1356">
        <w:tc>
          <w:tcPr>
            <w:tcW w:w="2405" w:type="dxa"/>
          </w:tcPr>
          <w:p w14:paraId="3375821B" w14:textId="77777777" w:rsidR="000D4093" w:rsidRPr="00823759" w:rsidRDefault="000D4093" w:rsidP="009F1356">
            <w:pPr>
              <w:spacing w:before="60" w:after="60"/>
              <w:jc w:val="left"/>
              <w:rPr>
                <w:rFonts w:cs="Arial"/>
                <w:sz w:val="22"/>
                <w:szCs w:val="22"/>
              </w:rPr>
            </w:pPr>
            <w:r w:rsidRPr="007D4DB3">
              <w:rPr>
                <w:rFonts w:cs="Arial"/>
                <w:sz w:val="22"/>
                <w:szCs w:val="22"/>
              </w:rPr>
              <w:t>Asplenia or</w:t>
            </w:r>
            <w:r>
              <w:rPr>
                <w:rFonts w:cs="Arial"/>
                <w:sz w:val="22"/>
                <w:szCs w:val="22"/>
              </w:rPr>
              <w:t xml:space="preserve"> </w:t>
            </w:r>
            <w:r w:rsidRPr="007D4DB3">
              <w:rPr>
                <w:rFonts w:cs="Arial"/>
                <w:sz w:val="22"/>
                <w:szCs w:val="22"/>
              </w:rPr>
              <w:t>dysfunction of the spleen</w:t>
            </w:r>
          </w:p>
        </w:tc>
        <w:tc>
          <w:tcPr>
            <w:tcW w:w="8051" w:type="dxa"/>
          </w:tcPr>
          <w:p w14:paraId="3E0D09EB" w14:textId="77777777" w:rsidR="000D4093" w:rsidRPr="00823759" w:rsidRDefault="000D4093" w:rsidP="009F1356">
            <w:pPr>
              <w:spacing w:before="60" w:after="60"/>
              <w:jc w:val="left"/>
              <w:rPr>
                <w:rFonts w:cs="Arial"/>
                <w:sz w:val="22"/>
                <w:szCs w:val="22"/>
              </w:rPr>
            </w:pPr>
            <w:r w:rsidRPr="007D4DB3">
              <w:rPr>
                <w:rFonts w:cs="Arial"/>
                <w:sz w:val="22"/>
                <w:szCs w:val="22"/>
              </w:rPr>
              <w:t>This also includes conditions that may lead to splenic dysfunction, such as</w:t>
            </w:r>
            <w:r>
              <w:rPr>
                <w:rFonts w:cs="Arial"/>
                <w:sz w:val="22"/>
                <w:szCs w:val="22"/>
              </w:rPr>
              <w:t xml:space="preserve"> </w:t>
            </w:r>
            <w:r w:rsidRPr="007D4DB3">
              <w:rPr>
                <w:rFonts w:cs="Arial"/>
                <w:sz w:val="22"/>
                <w:szCs w:val="22"/>
              </w:rPr>
              <w:t>homozygous sickle cell disease, thalassemia major and coeliac syndrome.</w:t>
            </w:r>
          </w:p>
        </w:tc>
      </w:tr>
      <w:tr w:rsidR="000D4093" w:rsidRPr="00823759" w14:paraId="6652F636" w14:textId="77777777" w:rsidTr="009F1356">
        <w:tc>
          <w:tcPr>
            <w:tcW w:w="2405" w:type="dxa"/>
          </w:tcPr>
          <w:p w14:paraId="2D95FFEB" w14:textId="77777777" w:rsidR="000D4093" w:rsidRPr="00823759" w:rsidRDefault="000D4093" w:rsidP="009F1356">
            <w:pPr>
              <w:spacing w:before="60" w:after="60"/>
              <w:jc w:val="left"/>
              <w:rPr>
                <w:rFonts w:cs="Arial"/>
                <w:sz w:val="22"/>
                <w:szCs w:val="22"/>
              </w:rPr>
            </w:pPr>
            <w:r w:rsidRPr="00823759">
              <w:rPr>
                <w:rFonts w:cs="Arial"/>
                <w:sz w:val="22"/>
                <w:szCs w:val="22"/>
              </w:rPr>
              <w:t>Morbid obesity</w:t>
            </w:r>
          </w:p>
        </w:tc>
        <w:tc>
          <w:tcPr>
            <w:tcW w:w="8051" w:type="dxa"/>
          </w:tcPr>
          <w:p w14:paraId="6E87AF0A" w14:textId="77777777" w:rsidR="000D4093" w:rsidRPr="00823759" w:rsidRDefault="000D4093" w:rsidP="009F1356">
            <w:pPr>
              <w:spacing w:before="60" w:after="60"/>
              <w:jc w:val="left"/>
              <w:rPr>
                <w:rFonts w:cs="Arial"/>
                <w:sz w:val="22"/>
                <w:szCs w:val="22"/>
              </w:rPr>
            </w:pPr>
            <w:r w:rsidRPr="007D4DB3">
              <w:rPr>
                <w:rFonts w:cs="Arial"/>
                <w:sz w:val="22"/>
                <w:szCs w:val="22"/>
              </w:rPr>
              <w:t>Adults with a Body Mass Index ≥40 kg/m².</w:t>
            </w:r>
          </w:p>
        </w:tc>
      </w:tr>
      <w:tr w:rsidR="000D4093" w:rsidRPr="00823759" w14:paraId="4D4C8637" w14:textId="77777777" w:rsidTr="009F1356">
        <w:tc>
          <w:tcPr>
            <w:tcW w:w="2405" w:type="dxa"/>
          </w:tcPr>
          <w:p w14:paraId="17BC5EE5" w14:textId="77777777" w:rsidR="000D4093" w:rsidRPr="00823759" w:rsidRDefault="000D4093" w:rsidP="009F1356">
            <w:pPr>
              <w:spacing w:before="60" w:after="60"/>
              <w:jc w:val="left"/>
              <w:rPr>
                <w:rFonts w:cs="Arial"/>
                <w:sz w:val="22"/>
                <w:szCs w:val="22"/>
              </w:rPr>
            </w:pPr>
            <w:r w:rsidRPr="00823759">
              <w:rPr>
                <w:rFonts w:cs="Arial"/>
                <w:sz w:val="22"/>
                <w:szCs w:val="22"/>
              </w:rPr>
              <w:t>Severe mental illness</w:t>
            </w:r>
          </w:p>
        </w:tc>
        <w:tc>
          <w:tcPr>
            <w:tcW w:w="8051" w:type="dxa"/>
          </w:tcPr>
          <w:p w14:paraId="30913289" w14:textId="77777777" w:rsidR="000D4093" w:rsidRPr="00823759" w:rsidRDefault="000D4093" w:rsidP="009F1356">
            <w:pPr>
              <w:spacing w:before="60" w:after="60"/>
              <w:jc w:val="left"/>
              <w:rPr>
                <w:rFonts w:cs="Arial"/>
                <w:sz w:val="22"/>
                <w:szCs w:val="22"/>
              </w:rPr>
            </w:pPr>
            <w:r w:rsidRPr="007D4DB3">
              <w:rPr>
                <w:rFonts w:cs="Arial"/>
                <w:sz w:val="22"/>
                <w:szCs w:val="22"/>
              </w:rPr>
              <w:t>Individuals with schizophrenia or bipolar disorder, or any mental illness</w:t>
            </w:r>
            <w:r>
              <w:rPr>
                <w:rFonts w:cs="Arial"/>
                <w:sz w:val="22"/>
                <w:szCs w:val="22"/>
              </w:rPr>
              <w:t xml:space="preserve"> </w:t>
            </w:r>
            <w:r w:rsidRPr="007D4DB3">
              <w:rPr>
                <w:rFonts w:cs="Arial"/>
                <w:sz w:val="22"/>
                <w:szCs w:val="22"/>
              </w:rPr>
              <w:t>that</w:t>
            </w:r>
            <w:r>
              <w:rPr>
                <w:rFonts w:cs="Arial"/>
                <w:sz w:val="22"/>
                <w:szCs w:val="22"/>
              </w:rPr>
              <w:t xml:space="preserve"> </w:t>
            </w:r>
            <w:r w:rsidRPr="007D4DB3">
              <w:rPr>
                <w:rFonts w:cs="Arial"/>
                <w:sz w:val="22"/>
                <w:szCs w:val="22"/>
              </w:rPr>
              <w:t>causes severe functional impairment</w:t>
            </w:r>
          </w:p>
        </w:tc>
      </w:tr>
      <w:tr w:rsidR="000D4093" w:rsidRPr="00823759" w14:paraId="19DB470D" w14:textId="77777777" w:rsidTr="009F1356">
        <w:tc>
          <w:tcPr>
            <w:tcW w:w="2405" w:type="dxa"/>
          </w:tcPr>
          <w:p w14:paraId="0BC5BAA9" w14:textId="77777777" w:rsidR="000D4093" w:rsidRPr="00823759" w:rsidRDefault="000D4093" w:rsidP="009F1356">
            <w:pPr>
              <w:spacing w:before="60" w:after="60"/>
              <w:jc w:val="left"/>
              <w:rPr>
                <w:rFonts w:cs="Arial"/>
                <w:sz w:val="22"/>
                <w:szCs w:val="22"/>
              </w:rPr>
            </w:pPr>
            <w:r w:rsidRPr="00823759">
              <w:rPr>
                <w:rFonts w:cs="Arial"/>
                <w:sz w:val="22"/>
                <w:szCs w:val="22"/>
              </w:rPr>
              <w:t>Adult carers</w:t>
            </w:r>
          </w:p>
        </w:tc>
        <w:tc>
          <w:tcPr>
            <w:tcW w:w="8051" w:type="dxa"/>
          </w:tcPr>
          <w:p w14:paraId="3B968E3B" w14:textId="77777777" w:rsidR="000D4093" w:rsidRPr="00823759" w:rsidRDefault="000D4093" w:rsidP="009F1356">
            <w:pPr>
              <w:spacing w:before="60" w:after="60"/>
              <w:jc w:val="left"/>
              <w:rPr>
                <w:rFonts w:cs="Arial"/>
                <w:sz w:val="22"/>
                <w:szCs w:val="22"/>
              </w:rPr>
            </w:pPr>
            <w:r w:rsidRPr="007D4DB3">
              <w:rPr>
                <w:rFonts w:cs="Arial"/>
                <w:sz w:val="22"/>
                <w:szCs w:val="22"/>
              </w:rPr>
              <w:t>Those who are in receipt of a carer’s allowance, or those who are the</w:t>
            </w:r>
            <w:r>
              <w:rPr>
                <w:rFonts w:cs="Arial"/>
                <w:sz w:val="22"/>
                <w:szCs w:val="22"/>
              </w:rPr>
              <w:t xml:space="preserve"> </w:t>
            </w:r>
            <w:r w:rsidRPr="007D4DB3">
              <w:rPr>
                <w:rFonts w:cs="Arial"/>
                <w:sz w:val="22"/>
                <w:szCs w:val="22"/>
              </w:rPr>
              <w:t>main carer of an elderly or disabled person whose welfare may be at risk</w:t>
            </w:r>
            <w:r>
              <w:rPr>
                <w:rFonts w:cs="Arial"/>
                <w:sz w:val="22"/>
                <w:szCs w:val="22"/>
              </w:rPr>
              <w:t xml:space="preserve"> </w:t>
            </w:r>
            <w:r w:rsidRPr="007D4DB3">
              <w:rPr>
                <w:rFonts w:cs="Arial"/>
                <w:sz w:val="22"/>
                <w:szCs w:val="22"/>
              </w:rPr>
              <w:t>if the carer falls ill.</w:t>
            </w:r>
          </w:p>
        </w:tc>
      </w:tr>
      <w:tr w:rsidR="000D4093" w:rsidRPr="00823759" w14:paraId="32BC9CA2" w14:textId="77777777" w:rsidTr="009F1356">
        <w:tc>
          <w:tcPr>
            <w:tcW w:w="2405" w:type="dxa"/>
          </w:tcPr>
          <w:p w14:paraId="7DE422BC" w14:textId="77777777" w:rsidR="000D4093" w:rsidRPr="00823759" w:rsidRDefault="000D4093" w:rsidP="009F1356">
            <w:pPr>
              <w:spacing w:before="60" w:after="60"/>
              <w:jc w:val="left"/>
              <w:rPr>
                <w:rFonts w:cs="Arial"/>
                <w:sz w:val="22"/>
                <w:szCs w:val="22"/>
              </w:rPr>
            </w:pPr>
            <w:r w:rsidRPr="00823759">
              <w:rPr>
                <w:rFonts w:cs="Arial"/>
                <w:sz w:val="22"/>
                <w:szCs w:val="22"/>
              </w:rPr>
              <w:lastRenderedPageBreak/>
              <w:t>Younger adults in</w:t>
            </w:r>
            <w:r>
              <w:rPr>
                <w:rFonts w:cs="Arial"/>
                <w:sz w:val="22"/>
                <w:szCs w:val="22"/>
              </w:rPr>
              <w:t xml:space="preserve"> </w:t>
            </w:r>
            <w:r w:rsidRPr="00823759">
              <w:rPr>
                <w:rFonts w:cs="Arial"/>
                <w:sz w:val="22"/>
                <w:szCs w:val="22"/>
              </w:rPr>
              <w:t>long-stay nursing and residential care settings</w:t>
            </w:r>
          </w:p>
        </w:tc>
        <w:tc>
          <w:tcPr>
            <w:tcW w:w="8051" w:type="dxa"/>
          </w:tcPr>
          <w:p w14:paraId="34159017" w14:textId="77777777" w:rsidR="000D4093" w:rsidRPr="007D4DB3" w:rsidRDefault="000D4093" w:rsidP="009F1356">
            <w:pPr>
              <w:spacing w:before="60" w:after="60"/>
              <w:jc w:val="left"/>
              <w:rPr>
                <w:rFonts w:cs="Arial"/>
                <w:sz w:val="22"/>
                <w:szCs w:val="22"/>
              </w:rPr>
            </w:pPr>
            <w:r w:rsidRPr="007D4DB3">
              <w:rPr>
                <w:rFonts w:cs="Arial"/>
                <w:sz w:val="22"/>
                <w:szCs w:val="22"/>
              </w:rPr>
              <w:t>Many younger adults in residential care settings will be eligible for</w:t>
            </w:r>
            <w:r>
              <w:rPr>
                <w:rFonts w:cs="Arial"/>
                <w:sz w:val="22"/>
                <w:szCs w:val="22"/>
              </w:rPr>
              <w:t xml:space="preserve"> </w:t>
            </w:r>
            <w:r w:rsidRPr="007D4DB3">
              <w:rPr>
                <w:rFonts w:cs="Arial"/>
                <w:sz w:val="22"/>
                <w:szCs w:val="22"/>
              </w:rPr>
              <w:t>vaccination because they fall into one of the clinical risk groups above.</w:t>
            </w:r>
          </w:p>
          <w:p w14:paraId="3A459DB2" w14:textId="77777777" w:rsidR="000D4093" w:rsidRPr="007D4DB3" w:rsidRDefault="000D4093" w:rsidP="009F1356">
            <w:pPr>
              <w:spacing w:before="60" w:after="60"/>
              <w:jc w:val="left"/>
              <w:rPr>
                <w:rFonts w:cs="Arial"/>
                <w:sz w:val="22"/>
                <w:szCs w:val="22"/>
              </w:rPr>
            </w:pPr>
            <w:r w:rsidRPr="006E4A32">
              <w:rPr>
                <w:rFonts w:cs="Arial"/>
                <w:sz w:val="22"/>
                <w:szCs w:val="22"/>
              </w:rPr>
              <w:t>Given the likely high risk of exposure in these settings, where a high</w:t>
            </w:r>
            <w:r>
              <w:rPr>
                <w:rFonts w:cs="Arial"/>
                <w:sz w:val="22"/>
                <w:szCs w:val="22"/>
              </w:rPr>
              <w:t xml:space="preserve"> </w:t>
            </w:r>
            <w:r w:rsidRPr="007D4DB3">
              <w:rPr>
                <w:rFonts w:cs="Arial"/>
                <w:sz w:val="22"/>
                <w:szCs w:val="22"/>
              </w:rPr>
              <w:t>proportion of the population would be considered eligible, vaccination of</w:t>
            </w:r>
            <w:r>
              <w:rPr>
                <w:rFonts w:cs="Arial"/>
                <w:sz w:val="22"/>
                <w:szCs w:val="22"/>
              </w:rPr>
              <w:t xml:space="preserve"> </w:t>
            </w:r>
            <w:r w:rsidRPr="007D4DB3">
              <w:rPr>
                <w:rFonts w:cs="Arial"/>
                <w:sz w:val="22"/>
                <w:szCs w:val="22"/>
              </w:rPr>
              <w:t>the whole resident population is recommended.</w:t>
            </w:r>
          </w:p>
          <w:p w14:paraId="1BBF7940" w14:textId="739C3030" w:rsidR="000D4093" w:rsidRPr="007D4DB3" w:rsidRDefault="000D4093" w:rsidP="009F1356">
            <w:pPr>
              <w:spacing w:before="60" w:after="60"/>
              <w:jc w:val="left"/>
              <w:rPr>
                <w:rFonts w:cs="Arial"/>
                <w:sz w:val="22"/>
                <w:szCs w:val="22"/>
              </w:rPr>
            </w:pPr>
            <w:r w:rsidRPr="007D4DB3">
              <w:rPr>
                <w:rFonts w:cs="Arial"/>
                <w:sz w:val="22"/>
                <w:szCs w:val="22"/>
              </w:rPr>
              <w:t>Younger residents in care homes for the elderly will be at high risk of</w:t>
            </w:r>
            <w:r>
              <w:rPr>
                <w:rFonts w:cs="Arial"/>
                <w:sz w:val="22"/>
                <w:szCs w:val="22"/>
              </w:rPr>
              <w:t xml:space="preserve"> </w:t>
            </w:r>
            <w:r w:rsidRPr="007D4DB3">
              <w:rPr>
                <w:rFonts w:cs="Arial"/>
                <w:sz w:val="22"/>
                <w:szCs w:val="22"/>
              </w:rPr>
              <w:t>exposure, and although they may be at lower risk of mortality than older</w:t>
            </w:r>
            <w:r>
              <w:rPr>
                <w:rFonts w:cs="Arial"/>
                <w:sz w:val="22"/>
                <w:szCs w:val="22"/>
              </w:rPr>
              <w:t xml:space="preserve"> </w:t>
            </w:r>
            <w:r w:rsidRPr="007D4DB3">
              <w:rPr>
                <w:rFonts w:cs="Arial"/>
                <w:sz w:val="22"/>
                <w:szCs w:val="22"/>
              </w:rPr>
              <w:t>residents should not be excluded from vaccination programmes (see</w:t>
            </w:r>
            <w:r>
              <w:rPr>
                <w:rFonts w:cs="Arial"/>
                <w:sz w:val="22"/>
                <w:szCs w:val="22"/>
              </w:rPr>
              <w:t xml:space="preserve"> </w:t>
            </w:r>
            <w:hyperlink w:anchor="Priority" w:history="1">
              <w:r w:rsidRPr="00A926E0">
                <w:rPr>
                  <w:rStyle w:val="Hyperlink"/>
                  <w:rFonts w:cs="Arial"/>
                  <w:sz w:val="22"/>
                  <w:szCs w:val="22"/>
                </w:rPr>
                <w:t>priority 1</w:t>
              </w:r>
            </w:hyperlink>
            <w:r w:rsidRPr="007D4DB3">
              <w:rPr>
                <w:rFonts w:cs="Arial"/>
                <w:sz w:val="22"/>
                <w:szCs w:val="22"/>
              </w:rPr>
              <w:t xml:space="preserve"> above).</w:t>
            </w:r>
          </w:p>
          <w:p w14:paraId="1B9B5FF3" w14:textId="6DA0C408" w:rsidR="000D4093" w:rsidRPr="00823759" w:rsidRDefault="000D4093" w:rsidP="009F1356">
            <w:pPr>
              <w:spacing w:before="60" w:after="60"/>
              <w:jc w:val="left"/>
              <w:rPr>
                <w:rFonts w:cs="Arial"/>
                <w:sz w:val="22"/>
                <w:szCs w:val="22"/>
              </w:rPr>
            </w:pPr>
            <w:r w:rsidRPr="007D4DB3">
              <w:rPr>
                <w:rFonts w:cs="Arial"/>
                <w:sz w:val="22"/>
                <w:szCs w:val="22"/>
              </w:rPr>
              <w:t xml:space="preserve">For consideration of children under </w:t>
            </w:r>
            <w:r w:rsidR="00BE543F" w:rsidRPr="007D4DB3">
              <w:rPr>
                <w:rFonts w:cs="Arial"/>
                <w:sz w:val="22"/>
                <w:szCs w:val="22"/>
              </w:rPr>
              <w:t>1</w:t>
            </w:r>
            <w:r w:rsidR="00BE543F">
              <w:rPr>
                <w:rFonts w:cs="Arial"/>
                <w:sz w:val="22"/>
                <w:szCs w:val="22"/>
              </w:rPr>
              <w:t xml:space="preserve">6 </w:t>
            </w:r>
            <w:r w:rsidRPr="007D4DB3">
              <w:rPr>
                <w:rFonts w:cs="Arial"/>
                <w:sz w:val="22"/>
                <w:szCs w:val="22"/>
              </w:rPr>
              <w:t xml:space="preserve">see </w:t>
            </w:r>
            <w:hyperlink w:anchor="ActionIfExcluded" w:history="1">
              <w:r w:rsidR="001514B3">
                <w:rPr>
                  <w:rStyle w:val="Hyperlink"/>
                  <w:rFonts w:cs="Arial"/>
                  <w:sz w:val="22"/>
                  <w:szCs w:val="22"/>
                </w:rPr>
                <w:t>Action to be taken if the patient is excluded</w:t>
              </w:r>
            </w:hyperlink>
            <w:r w:rsidR="009067F5">
              <w:rPr>
                <w:rFonts w:cs="Arial"/>
                <w:sz w:val="22"/>
                <w:szCs w:val="22"/>
              </w:rPr>
              <w:t xml:space="preserve">. </w:t>
            </w:r>
          </w:p>
        </w:tc>
      </w:tr>
    </w:tbl>
    <w:p w14:paraId="08D1C4E7" w14:textId="77777777" w:rsidR="000D4093" w:rsidRDefault="000D4093" w:rsidP="000D4093"/>
    <w:p w14:paraId="0720EC39" w14:textId="131D0768" w:rsidR="000D4093" w:rsidRDefault="000D4093" w:rsidP="000D4093"/>
    <w:p w14:paraId="1B8F6F3C" w14:textId="1512EE0C" w:rsidR="00597D9F" w:rsidRPr="000C4C19" w:rsidRDefault="00597D9F" w:rsidP="000C4C19">
      <w:pPr>
        <w:tabs>
          <w:tab w:val="left" w:pos="9100"/>
        </w:tabs>
      </w:pPr>
    </w:p>
    <w:sectPr w:rsidR="00597D9F" w:rsidRPr="000C4C19" w:rsidSect="000C4C19">
      <w:headerReference w:type="even" r:id="rId91"/>
      <w:headerReference w:type="default" r:id="rId92"/>
      <w:footerReference w:type="default" r:id="rId93"/>
      <w:headerReference w:type="first" r:id="rId94"/>
      <w:footerReference w:type="first" r:id="rId95"/>
      <w:pgSz w:w="11906" w:h="16838"/>
      <w:pgMar w:top="1135" w:right="720" w:bottom="851" w:left="720" w:header="709" w:footer="2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C9BCF2" w14:textId="77777777" w:rsidR="00630DDD" w:rsidRDefault="00630DDD" w:rsidP="00597D9F">
      <w:r>
        <w:separator/>
      </w:r>
    </w:p>
  </w:endnote>
  <w:endnote w:type="continuationSeparator" w:id="0">
    <w:p w14:paraId="13D6CCF3" w14:textId="77777777" w:rsidR="00630DDD" w:rsidRDefault="00630DDD" w:rsidP="00597D9F">
      <w:r>
        <w:continuationSeparator/>
      </w:r>
    </w:p>
  </w:endnote>
  <w:endnote w:type="continuationNotice" w:id="1">
    <w:p w14:paraId="229CF245" w14:textId="77777777" w:rsidR="00630DDD" w:rsidRDefault="00630D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Helvetica Light">
    <w:altName w:val="Arial Nova Light"/>
    <w:panose1 w:val="00000000000000000000"/>
    <w:charset w:val="00"/>
    <w:family w:val="swiss"/>
    <w:notTrueType/>
    <w:pitch w:val="variable"/>
    <w:sig w:usb0="800000AF" w:usb1="4000204A" w:usb2="00000000" w:usb3="00000000" w:csb0="00000001" w:csb1="00000000"/>
  </w:font>
  <w:font w:name="ZapfDingbats">
    <w:panose1 w:val="00000000000000000000"/>
    <w:charset w:val="02"/>
    <w:family w:val="decorative"/>
    <w:notTrueType/>
    <w:pitch w:val="variable"/>
    <w:sig w:usb0="00000000" w:usb1="10000000" w:usb2="00000000" w:usb3="00000000" w:csb0="80000000" w:csb1="00000000"/>
  </w:font>
  <w:font w:name="Frutiger 45 Light">
    <w:altName w:val="Times New Roman"/>
    <w:panose1 w:val="00000000000000000000"/>
    <w:charset w:val="00"/>
    <w:family w:val="swiss"/>
    <w:notTrueType/>
    <w:pitch w:val="default"/>
    <w:sig w:usb0="00000003" w:usb1="00000000" w:usb2="00000000" w:usb3="00000000" w:csb0="00000001"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8C1CC" w14:textId="5CA15172" w:rsidR="00630DDD" w:rsidRPr="0004464D" w:rsidRDefault="00630DDD" w:rsidP="00BC0CDD">
    <w:pPr>
      <w:pStyle w:val="Footer"/>
      <w:rPr>
        <w:rStyle w:val="PageNumber"/>
        <w:sz w:val="20"/>
      </w:rPr>
    </w:pPr>
    <w:r>
      <w:rPr>
        <w:rFonts w:ascii="Arial" w:hAnsi="Arial"/>
        <w:sz w:val="20"/>
      </w:rPr>
      <w:t>COVID-19 mRNA Vaccine BNT162b2</w:t>
    </w:r>
    <w:r>
      <w:rPr>
        <w:sz w:val="22"/>
        <w:szCs w:val="22"/>
      </w:rPr>
      <w:t xml:space="preserve"> </w:t>
    </w:r>
    <w:r>
      <w:rPr>
        <w:rFonts w:ascii="Arial" w:hAnsi="Arial"/>
        <w:sz w:val="20"/>
      </w:rPr>
      <w:t>Protocol</w:t>
    </w:r>
    <w:r w:rsidRPr="00173296">
      <w:rPr>
        <w:rFonts w:ascii="Arial" w:hAnsi="Arial"/>
        <w:sz w:val="20"/>
      </w:rPr>
      <w:t xml:space="preserve"> v0</w:t>
    </w:r>
    <w:r>
      <w:rPr>
        <w:rFonts w:ascii="Arial" w:hAnsi="Arial"/>
        <w:sz w:val="20"/>
      </w:rPr>
      <w:t xml:space="preserve">1.00 Valid from: </w:t>
    </w:r>
    <w:r w:rsidR="006E4411" w:rsidRPr="006E4411">
      <w:rPr>
        <w:rFonts w:ascii="Arial" w:hAnsi="Arial"/>
        <w:sz w:val="20"/>
      </w:rPr>
      <w:t>18</w:t>
    </w:r>
    <w:r w:rsidRPr="006E4411">
      <w:rPr>
        <w:rFonts w:ascii="Arial" w:hAnsi="Arial"/>
        <w:sz w:val="20"/>
      </w:rPr>
      <w:t>/</w:t>
    </w:r>
    <w:r w:rsidR="006D0A7B">
      <w:rPr>
        <w:rFonts w:ascii="Arial" w:hAnsi="Arial"/>
        <w:sz w:val="20"/>
      </w:rPr>
      <w:t>12/2020 Expiry: 01/12</w:t>
    </w:r>
    <w:r w:rsidRPr="00173296">
      <w:rPr>
        <w:rFonts w:ascii="Arial" w:hAnsi="Arial"/>
        <w:sz w:val="20"/>
      </w:rPr>
      <w:t>/20</w:t>
    </w:r>
    <w:r>
      <w:rPr>
        <w:rFonts w:ascii="Arial" w:hAnsi="Arial"/>
        <w:sz w:val="20"/>
      </w:rPr>
      <w:t xml:space="preserve">21          </w:t>
    </w:r>
    <w:r w:rsidRPr="0004464D">
      <w:rPr>
        <w:rFonts w:ascii="Arial" w:hAnsi="Arial"/>
        <w:sz w:val="20"/>
      </w:rPr>
      <w:t xml:space="preserve">Page </w:t>
    </w:r>
    <w:r w:rsidRPr="001A5409">
      <w:rPr>
        <w:rStyle w:val="PageNumber"/>
        <w:rFonts w:ascii="Arial" w:hAnsi="Arial" w:cs="Arial"/>
        <w:sz w:val="20"/>
      </w:rPr>
      <w:fldChar w:fldCharType="begin"/>
    </w:r>
    <w:r w:rsidRPr="001A5409">
      <w:rPr>
        <w:rStyle w:val="PageNumber"/>
        <w:rFonts w:ascii="Arial" w:hAnsi="Arial" w:cs="Arial"/>
        <w:sz w:val="20"/>
      </w:rPr>
      <w:instrText xml:space="preserve"> PAGE </w:instrText>
    </w:r>
    <w:r w:rsidRPr="001A5409">
      <w:rPr>
        <w:rStyle w:val="PageNumber"/>
        <w:rFonts w:ascii="Arial" w:hAnsi="Arial" w:cs="Arial"/>
        <w:sz w:val="20"/>
      </w:rPr>
      <w:fldChar w:fldCharType="separate"/>
    </w:r>
    <w:r>
      <w:rPr>
        <w:rStyle w:val="PageNumber"/>
        <w:rFonts w:ascii="Arial" w:hAnsi="Arial" w:cs="Arial"/>
        <w:noProof/>
        <w:sz w:val="20"/>
      </w:rPr>
      <w:t>21</w:t>
    </w:r>
    <w:r w:rsidRPr="001A5409">
      <w:rPr>
        <w:rStyle w:val="PageNumber"/>
        <w:rFonts w:ascii="Arial" w:hAnsi="Arial" w:cs="Arial"/>
        <w:sz w:val="20"/>
      </w:rPr>
      <w:fldChar w:fldCharType="end"/>
    </w:r>
    <w:r w:rsidRPr="001A5409">
      <w:rPr>
        <w:rStyle w:val="PageNumber"/>
        <w:rFonts w:ascii="Arial" w:hAnsi="Arial" w:cs="Arial"/>
        <w:sz w:val="20"/>
      </w:rPr>
      <w:t xml:space="preserve"> of </w:t>
    </w:r>
    <w:r w:rsidRPr="001A5409">
      <w:rPr>
        <w:rStyle w:val="PageNumber"/>
        <w:rFonts w:ascii="Arial" w:hAnsi="Arial" w:cs="Arial"/>
        <w:sz w:val="20"/>
      </w:rPr>
      <w:fldChar w:fldCharType="begin"/>
    </w:r>
    <w:r w:rsidRPr="001A5409">
      <w:rPr>
        <w:rStyle w:val="PageNumber"/>
        <w:rFonts w:ascii="Arial" w:hAnsi="Arial" w:cs="Arial"/>
        <w:sz w:val="20"/>
      </w:rPr>
      <w:instrText xml:space="preserve"> NUMPAGES </w:instrText>
    </w:r>
    <w:r w:rsidRPr="001A5409">
      <w:rPr>
        <w:rStyle w:val="PageNumber"/>
        <w:rFonts w:ascii="Arial" w:hAnsi="Arial" w:cs="Arial"/>
        <w:sz w:val="20"/>
      </w:rPr>
      <w:fldChar w:fldCharType="separate"/>
    </w:r>
    <w:r>
      <w:rPr>
        <w:rStyle w:val="PageNumber"/>
        <w:rFonts w:ascii="Arial" w:hAnsi="Arial" w:cs="Arial"/>
        <w:noProof/>
        <w:sz w:val="20"/>
      </w:rPr>
      <w:t>24</w:t>
    </w:r>
    <w:r w:rsidRPr="001A5409">
      <w:rPr>
        <w:rStyle w:val="PageNumber"/>
        <w:rFonts w:ascii="Arial" w:hAnsi="Arial" w:cs="Arial"/>
        <w:sz w:val="20"/>
      </w:rPr>
      <w:fldChar w:fldCharType="end"/>
    </w:r>
  </w:p>
  <w:p w14:paraId="43FF7578" w14:textId="77777777" w:rsidR="00630DDD" w:rsidRDefault="00630D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E89D1" w14:textId="07DF4171" w:rsidR="00630DDD" w:rsidRDefault="00630DDD">
    <w:pPr>
      <w:pStyle w:val="Footer"/>
    </w:pPr>
    <w:r>
      <w:rPr>
        <w:rFonts w:ascii="Arial" w:hAnsi="Arial"/>
        <w:sz w:val="20"/>
      </w:rPr>
      <w:t>COVID-19 mRNA Vaccine BNT162b2</w:t>
    </w:r>
    <w:r>
      <w:rPr>
        <w:sz w:val="22"/>
        <w:szCs w:val="22"/>
      </w:rPr>
      <w:t xml:space="preserve"> </w:t>
    </w:r>
    <w:r>
      <w:rPr>
        <w:rFonts w:ascii="Arial" w:hAnsi="Arial"/>
        <w:sz w:val="20"/>
      </w:rPr>
      <w:t>protocol</w:t>
    </w:r>
    <w:r w:rsidRPr="00173296">
      <w:rPr>
        <w:rFonts w:ascii="Arial" w:hAnsi="Arial"/>
        <w:sz w:val="20"/>
      </w:rPr>
      <w:t xml:space="preserve"> v0</w:t>
    </w:r>
    <w:r>
      <w:rPr>
        <w:rFonts w:ascii="Arial" w:hAnsi="Arial"/>
        <w:sz w:val="20"/>
      </w:rPr>
      <w:t xml:space="preserve">1.00 Valid from: </w:t>
    </w:r>
    <w:r w:rsidR="006E4411">
      <w:rPr>
        <w:rFonts w:ascii="Arial" w:hAnsi="Arial"/>
        <w:sz w:val="20"/>
      </w:rPr>
      <w:t>18</w:t>
    </w:r>
    <w:r w:rsidR="006D0A7B">
      <w:rPr>
        <w:rFonts w:ascii="Arial" w:hAnsi="Arial"/>
        <w:sz w:val="20"/>
      </w:rPr>
      <w:t>/12/2020 Expiry: 01/12</w:t>
    </w:r>
    <w:r w:rsidRPr="00173296">
      <w:rPr>
        <w:rFonts w:ascii="Arial" w:hAnsi="Arial"/>
        <w:sz w:val="20"/>
      </w:rPr>
      <w:t>/20</w:t>
    </w:r>
    <w:r>
      <w:rPr>
        <w:rFonts w:ascii="Arial" w:hAnsi="Arial"/>
        <w:sz w:val="20"/>
      </w:rPr>
      <w:t xml:space="preserve">21      </w:t>
    </w:r>
    <w:r w:rsidRPr="00486C7D">
      <w:rPr>
        <w:rFonts w:ascii="Arial" w:hAnsi="Arial" w:cs="Arial"/>
        <w:sz w:val="20"/>
      </w:rPr>
      <w:t xml:space="preserve">Page </w:t>
    </w:r>
    <w:r w:rsidRPr="00852573">
      <w:rPr>
        <w:rStyle w:val="PageNumber"/>
        <w:rFonts w:ascii="Arial" w:hAnsi="Arial" w:cs="Arial"/>
        <w:sz w:val="20"/>
      </w:rPr>
      <w:fldChar w:fldCharType="begin"/>
    </w:r>
    <w:r w:rsidRPr="00852573">
      <w:rPr>
        <w:rStyle w:val="PageNumber"/>
        <w:rFonts w:ascii="Arial" w:hAnsi="Arial" w:cs="Arial"/>
        <w:sz w:val="20"/>
      </w:rPr>
      <w:instrText xml:space="preserve"> PAGE </w:instrText>
    </w:r>
    <w:r w:rsidRPr="00852573">
      <w:rPr>
        <w:rStyle w:val="PageNumber"/>
        <w:rFonts w:ascii="Arial" w:hAnsi="Arial" w:cs="Arial"/>
        <w:sz w:val="20"/>
      </w:rPr>
      <w:fldChar w:fldCharType="separate"/>
    </w:r>
    <w:r>
      <w:rPr>
        <w:rStyle w:val="PageNumber"/>
        <w:rFonts w:ascii="Arial" w:hAnsi="Arial" w:cs="Arial"/>
        <w:noProof/>
        <w:sz w:val="20"/>
      </w:rPr>
      <w:t>1</w:t>
    </w:r>
    <w:r w:rsidRPr="00852573">
      <w:rPr>
        <w:rStyle w:val="PageNumber"/>
        <w:rFonts w:ascii="Arial" w:hAnsi="Arial" w:cs="Arial"/>
        <w:sz w:val="20"/>
      </w:rPr>
      <w:fldChar w:fldCharType="end"/>
    </w:r>
    <w:r w:rsidRPr="00852573">
      <w:rPr>
        <w:rStyle w:val="PageNumber"/>
        <w:rFonts w:ascii="Arial" w:hAnsi="Arial" w:cs="Arial"/>
        <w:sz w:val="20"/>
      </w:rPr>
      <w:t xml:space="preserve"> of </w:t>
    </w:r>
    <w:r w:rsidRPr="00852573">
      <w:rPr>
        <w:rStyle w:val="PageNumber"/>
        <w:rFonts w:ascii="Arial" w:hAnsi="Arial" w:cs="Arial"/>
        <w:sz w:val="20"/>
      </w:rPr>
      <w:fldChar w:fldCharType="begin"/>
    </w:r>
    <w:r w:rsidRPr="00852573">
      <w:rPr>
        <w:rStyle w:val="PageNumber"/>
        <w:rFonts w:ascii="Arial" w:hAnsi="Arial" w:cs="Arial"/>
        <w:sz w:val="20"/>
      </w:rPr>
      <w:instrText xml:space="preserve"> NUMPAGES </w:instrText>
    </w:r>
    <w:r w:rsidRPr="00852573">
      <w:rPr>
        <w:rStyle w:val="PageNumber"/>
        <w:rFonts w:ascii="Arial" w:hAnsi="Arial" w:cs="Arial"/>
        <w:sz w:val="20"/>
      </w:rPr>
      <w:fldChar w:fldCharType="separate"/>
    </w:r>
    <w:r>
      <w:rPr>
        <w:rStyle w:val="PageNumber"/>
        <w:rFonts w:ascii="Arial" w:hAnsi="Arial" w:cs="Arial"/>
        <w:noProof/>
        <w:sz w:val="20"/>
      </w:rPr>
      <w:t>24</w:t>
    </w:r>
    <w:r w:rsidRPr="00852573">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DF333" w14:textId="475DC1EC" w:rsidR="00630DDD" w:rsidRPr="00162925" w:rsidRDefault="00630DDD" w:rsidP="00BE543F">
    <w:pPr>
      <w:pStyle w:val="Footer"/>
      <w:rPr>
        <w:rFonts w:ascii="Arial" w:hAnsi="Arial"/>
      </w:rPr>
    </w:pPr>
    <w:r>
      <w:rPr>
        <w:rFonts w:ascii="Arial" w:hAnsi="Arial"/>
        <w:sz w:val="20"/>
      </w:rPr>
      <w:t>COVID-19 mRNA Vaccine BNT162b2</w:t>
    </w:r>
    <w:r w:rsidRPr="00162925">
      <w:rPr>
        <w:rFonts w:ascii="Arial" w:hAnsi="Arial"/>
        <w:sz w:val="20"/>
      </w:rPr>
      <w:t xml:space="preserve"> protocol </w:t>
    </w:r>
    <w:r>
      <w:rPr>
        <w:rFonts w:ascii="Arial" w:hAnsi="Arial"/>
        <w:sz w:val="20"/>
      </w:rPr>
      <w:t>v01</w:t>
    </w:r>
    <w:r w:rsidRPr="00173296">
      <w:rPr>
        <w:rFonts w:ascii="Arial" w:hAnsi="Arial"/>
        <w:sz w:val="20"/>
      </w:rPr>
      <w:t>.0</w:t>
    </w:r>
    <w:r>
      <w:rPr>
        <w:rFonts w:ascii="Arial" w:hAnsi="Arial"/>
        <w:sz w:val="20"/>
      </w:rPr>
      <w:t>0</w:t>
    </w:r>
    <w:r w:rsidRPr="00173296">
      <w:rPr>
        <w:rFonts w:ascii="Arial" w:hAnsi="Arial"/>
        <w:sz w:val="20"/>
      </w:rPr>
      <w:t xml:space="preserve"> Valid from: </w:t>
    </w:r>
    <w:r w:rsidR="006D0A7B">
      <w:rPr>
        <w:rFonts w:ascii="Arial" w:hAnsi="Arial"/>
        <w:sz w:val="20"/>
      </w:rPr>
      <w:t>18</w:t>
    </w:r>
    <w:r w:rsidRPr="00173296">
      <w:rPr>
        <w:rFonts w:ascii="Arial" w:hAnsi="Arial"/>
        <w:sz w:val="20"/>
      </w:rPr>
      <w:t>/</w:t>
    </w:r>
    <w:r>
      <w:rPr>
        <w:rFonts w:ascii="Arial" w:hAnsi="Arial"/>
        <w:sz w:val="20"/>
      </w:rPr>
      <w:t>12</w:t>
    </w:r>
    <w:r w:rsidRPr="00173296">
      <w:rPr>
        <w:rFonts w:ascii="Arial" w:hAnsi="Arial"/>
        <w:sz w:val="20"/>
      </w:rPr>
      <w:t>/20</w:t>
    </w:r>
    <w:r>
      <w:rPr>
        <w:rFonts w:ascii="Arial" w:hAnsi="Arial"/>
        <w:sz w:val="20"/>
      </w:rPr>
      <w:t>20 Expiry: 01/12</w:t>
    </w:r>
    <w:r w:rsidRPr="00173296">
      <w:rPr>
        <w:rFonts w:ascii="Arial" w:hAnsi="Arial"/>
        <w:sz w:val="20"/>
      </w:rPr>
      <w:t>/20</w:t>
    </w:r>
    <w:r>
      <w:rPr>
        <w:rFonts w:ascii="Arial" w:hAnsi="Arial"/>
        <w:sz w:val="20"/>
      </w:rPr>
      <w:t xml:space="preserve">21           </w:t>
    </w:r>
    <w:r w:rsidRPr="0004464D">
      <w:rPr>
        <w:rFonts w:ascii="Arial" w:hAnsi="Arial"/>
        <w:sz w:val="20"/>
      </w:rPr>
      <w:t xml:space="preserve">Page </w:t>
    </w:r>
    <w:r w:rsidRPr="00162925">
      <w:rPr>
        <w:rFonts w:ascii="Arial" w:hAnsi="Arial"/>
        <w:sz w:val="20"/>
      </w:rPr>
      <w:fldChar w:fldCharType="begin"/>
    </w:r>
    <w:r w:rsidRPr="00162925">
      <w:rPr>
        <w:rFonts w:ascii="Arial" w:hAnsi="Arial"/>
        <w:sz w:val="20"/>
      </w:rPr>
      <w:instrText xml:space="preserve"> PAGE </w:instrText>
    </w:r>
    <w:r w:rsidRPr="00162925">
      <w:rPr>
        <w:rFonts w:ascii="Arial" w:hAnsi="Arial"/>
        <w:sz w:val="20"/>
      </w:rPr>
      <w:fldChar w:fldCharType="separate"/>
    </w:r>
    <w:r>
      <w:rPr>
        <w:rFonts w:ascii="Arial" w:hAnsi="Arial"/>
        <w:noProof/>
        <w:sz w:val="20"/>
      </w:rPr>
      <w:t>24</w:t>
    </w:r>
    <w:r w:rsidRPr="00162925">
      <w:rPr>
        <w:rFonts w:ascii="Arial" w:hAnsi="Arial"/>
        <w:sz w:val="20"/>
      </w:rPr>
      <w:fldChar w:fldCharType="end"/>
    </w:r>
    <w:r w:rsidRPr="00162925">
      <w:rPr>
        <w:rFonts w:ascii="Arial" w:hAnsi="Arial"/>
        <w:sz w:val="20"/>
      </w:rPr>
      <w:t xml:space="preserve"> of </w:t>
    </w:r>
    <w:r w:rsidRPr="00162925">
      <w:rPr>
        <w:rFonts w:ascii="Arial" w:hAnsi="Arial"/>
        <w:sz w:val="20"/>
      </w:rPr>
      <w:fldChar w:fldCharType="begin"/>
    </w:r>
    <w:r w:rsidRPr="00162925">
      <w:rPr>
        <w:rFonts w:ascii="Arial" w:hAnsi="Arial"/>
        <w:sz w:val="20"/>
      </w:rPr>
      <w:instrText xml:space="preserve"> NUMPAGES </w:instrText>
    </w:r>
    <w:r w:rsidRPr="00162925">
      <w:rPr>
        <w:rFonts w:ascii="Arial" w:hAnsi="Arial"/>
        <w:sz w:val="20"/>
      </w:rPr>
      <w:fldChar w:fldCharType="separate"/>
    </w:r>
    <w:r>
      <w:rPr>
        <w:rFonts w:ascii="Arial" w:hAnsi="Arial"/>
        <w:noProof/>
        <w:sz w:val="20"/>
      </w:rPr>
      <w:t>24</w:t>
    </w:r>
    <w:r w:rsidRPr="00162925">
      <w:rPr>
        <w:rFonts w:ascii="Arial" w:hAnsi="Arial"/>
        <w:sz w:val="20"/>
      </w:rPr>
      <w:fldChar w:fldCharType="end"/>
    </w:r>
  </w:p>
  <w:p w14:paraId="6DF8BE76" w14:textId="77777777" w:rsidR="00630DDD" w:rsidRDefault="00630D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75190" w14:textId="67E7D95D" w:rsidR="00630DDD" w:rsidRDefault="00630DDD">
    <w:pPr>
      <w:pStyle w:val="Footer"/>
    </w:pPr>
    <w:r>
      <w:rPr>
        <w:rFonts w:ascii="Arial" w:hAnsi="Arial"/>
        <w:sz w:val="20"/>
      </w:rPr>
      <w:t>Inactivated influenza vaccine protocol</w:t>
    </w:r>
    <w:r w:rsidRPr="00173296">
      <w:rPr>
        <w:rFonts w:ascii="Arial" w:hAnsi="Arial"/>
        <w:sz w:val="20"/>
      </w:rPr>
      <w:t xml:space="preserve"> v0</w:t>
    </w:r>
    <w:r>
      <w:rPr>
        <w:rFonts w:ascii="Arial" w:hAnsi="Arial"/>
        <w:sz w:val="20"/>
      </w:rPr>
      <w:t>0.03 Valid from: 01/12/2020 Expiry: 30/03</w:t>
    </w:r>
    <w:r w:rsidRPr="00173296">
      <w:rPr>
        <w:rFonts w:ascii="Arial" w:hAnsi="Arial"/>
        <w:sz w:val="20"/>
      </w:rPr>
      <w:t>/20</w:t>
    </w:r>
    <w:r>
      <w:rPr>
        <w:rFonts w:ascii="Arial" w:hAnsi="Arial"/>
        <w:sz w:val="20"/>
      </w:rPr>
      <w:t xml:space="preserve">21                           </w:t>
    </w:r>
    <w:r w:rsidRPr="0004464D">
      <w:rPr>
        <w:rFonts w:ascii="Arial" w:hAnsi="Arial"/>
        <w:sz w:val="20"/>
      </w:rPr>
      <w:t xml:space="preserve">Page </w:t>
    </w:r>
    <w:r w:rsidRPr="0004464D">
      <w:rPr>
        <w:rStyle w:val="PageNumber"/>
        <w:sz w:val="20"/>
      </w:rPr>
      <w:fldChar w:fldCharType="begin"/>
    </w:r>
    <w:r w:rsidRPr="0004464D">
      <w:rPr>
        <w:rStyle w:val="PageNumber"/>
        <w:rFonts w:ascii="Arial" w:hAnsi="Arial"/>
        <w:sz w:val="20"/>
      </w:rPr>
      <w:instrText xml:space="preserve"> PAGE </w:instrText>
    </w:r>
    <w:r w:rsidRPr="0004464D">
      <w:rPr>
        <w:rStyle w:val="PageNumber"/>
        <w:sz w:val="20"/>
      </w:rPr>
      <w:fldChar w:fldCharType="separate"/>
    </w:r>
    <w:r>
      <w:rPr>
        <w:rStyle w:val="PageNumber"/>
        <w:rFonts w:ascii="Arial" w:hAnsi="Arial"/>
        <w:noProof/>
        <w:sz w:val="20"/>
      </w:rPr>
      <w:t>1</w:t>
    </w:r>
    <w:r w:rsidRPr="0004464D">
      <w:rPr>
        <w:rStyle w:val="PageNumber"/>
        <w:sz w:val="20"/>
      </w:rPr>
      <w:fldChar w:fldCharType="end"/>
    </w:r>
    <w:r w:rsidRPr="0004464D">
      <w:rPr>
        <w:rStyle w:val="PageNumber"/>
        <w:rFonts w:ascii="Arial" w:hAnsi="Arial"/>
        <w:sz w:val="20"/>
      </w:rPr>
      <w:t xml:space="preserve"> of </w:t>
    </w:r>
    <w:r w:rsidRPr="0004464D">
      <w:rPr>
        <w:rStyle w:val="PageNumber"/>
        <w:sz w:val="20"/>
      </w:rPr>
      <w:fldChar w:fldCharType="begin"/>
    </w:r>
    <w:r w:rsidRPr="0004464D">
      <w:rPr>
        <w:rStyle w:val="PageNumber"/>
        <w:rFonts w:ascii="Arial" w:hAnsi="Arial"/>
        <w:sz w:val="20"/>
      </w:rPr>
      <w:instrText xml:space="preserve"> NUMPAGES </w:instrText>
    </w:r>
    <w:r w:rsidRPr="0004464D">
      <w:rPr>
        <w:rStyle w:val="PageNumber"/>
        <w:sz w:val="20"/>
      </w:rPr>
      <w:fldChar w:fldCharType="separate"/>
    </w:r>
    <w:r>
      <w:rPr>
        <w:rStyle w:val="PageNumber"/>
        <w:rFonts w:ascii="Arial" w:hAnsi="Arial"/>
        <w:noProof/>
        <w:sz w:val="20"/>
      </w:rPr>
      <w:t>18</w:t>
    </w:r>
    <w:r w:rsidRPr="0004464D">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E40DC" w14:textId="77777777" w:rsidR="00630DDD" w:rsidRDefault="00630DDD" w:rsidP="00597D9F">
      <w:r>
        <w:separator/>
      </w:r>
    </w:p>
  </w:footnote>
  <w:footnote w:type="continuationSeparator" w:id="0">
    <w:p w14:paraId="3C519F33" w14:textId="77777777" w:rsidR="00630DDD" w:rsidRDefault="00630DDD" w:rsidP="00597D9F">
      <w:r>
        <w:continuationSeparator/>
      </w:r>
    </w:p>
  </w:footnote>
  <w:footnote w:type="continuationNotice" w:id="1">
    <w:p w14:paraId="3A88D288" w14:textId="77777777" w:rsidR="00630DDD" w:rsidRDefault="00630DDD"/>
  </w:footnote>
  <w:footnote w:id="2">
    <w:p w14:paraId="466F588A" w14:textId="77777777" w:rsidR="00630DDD" w:rsidRDefault="00630DDD" w:rsidP="002D5F51">
      <w:pPr>
        <w:pStyle w:val="FootnoteText"/>
      </w:pPr>
      <w:r>
        <w:rPr>
          <w:rStyle w:val="FootnoteReference"/>
        </w:rPr>
        <w:footnoteRef/>
      </w:r>
      <w:r>
        <w:t xml:space="preserve"> Individuals who have been identified as clinically extremely vulnerable should have this status flagged in their GP record.</w:t>
      </w:r>
    </w:p>
  </w:footnote>
  <w:footnote w:id="3">
    <w:p w14:paraId="00B40CC6" w14:textId="17A612C3" w:rsidR="00630DDD" w:rsidRPr="000E478E" w:rsidRDefault="00630DDD" w:rsidP="00BC0CDD">
      <w:pPr>
        <w:rPr>
          <w:rFonts w:cs="Arial"/>
          <w:sz w:val="20"/>
        </w:rPr>
      </w:pPr>
      <w:r w:rsidRPr="004E3683">
        <w:rPr>
          <w:rStyle w:val="FootnoteReference"/>
          <w:sz w:val="20"/>
        </w:rPr>
        <w:footnoteRef/>
      </w:r>
      <w:r w:rsidRPr="004E3683">
        <w:rPr>
          <w:sz w:val="20"/>
        </w:rPr>
        <w:t xml:space="preserve"> </w:t>
      </w:r>
      <w:r w:rsidRPr="004E3683">
        <w:rPr>
          <w:rFonts w:cs="Arial"/>
          <w:sz w:val="20"/>
        </w:rPr>
        <w:t xml:space="preserve">Exclusion under this </w:t>
      </w:r>
      <w:r>
        <w:rPr>
          <w:rFonts w:cs="Arial"/>
          <w:sz w:val="20"/>
        </w:rPr>
        <w:t>protocol</w:t>
      </w:r>
      <w:r w:rsidRPr="004E3683">
        <w:rPr>
          <w:rFonts w:cs="Arial"/>
          <w:sz w:val="20"/>
        </w:rPr>
        <w:t xml:space="preserve"> does not necessarily mean the medication is contraindicated, but it would be outside its remit and another form of</w:t>
      </w:r>
      <w:r>
        <w:rPr>
          <w:rFonts w:cs="Arial"/>
          <w:sz w:val="20"/>
        </w:rPr>
        <w:t xml:space="preserve"> authorisation will be required</w:t>
      </w:r>
    </w:p>
  </w:footnote>
  <w:footnote w:id="4">
    <w:p w14:paraId="7D36FCD8" w14:textId="5792FA25" w:rsidR="00630DDD" w:rsidRDefault="00630DDD" w:rsidP="004834FC">
      <w:pPr>
        <w:pStyle w:val="CommentText"/>
      </w:pPr>
      <w:r>
        <w:rPr>
          <w:rStyle w:val="FootnoteReference"/>
        </w:rPr>
        <w:footnoteRef/>
      </w:r>
      <w:r>
        <w:t xml:space="preserve"> </w:t>
      </w:r>
      <w:bookmarkStart w:id="21" w:name="_Hlk57921320"/>
      <w:bookmarkStart w:id="22" w:name="_Hlk4142339"/>
      <w:bookmarkStart w:id="23" w:name="_Hlk58312532"/>
      <w:r>
        <w:t xml:space="preserve">Contains polyethylene glycol (PEG), </w:t>
      </w:r>
      <w:bookmarkEnd w:id="21"/>
      <w:bookmarkEnd w:id="22"/>
      <w:bookmarkEnd w:id="23"/>
      <w:r>
        <w:t>r</w:t>
      </w:r>
      <w:r w:rsidRPr="00C15334">
        <w:t>efe</w:t>
      </w:r>
      <w:r w:rsidRPr="001A444C">
        <w:t xml:space="preserve">r to </w:t>
      </w:r>
      <w:hyperlink r:id="rId1" w:history="1">
        <w:r w:rsidRPr="008011D4">
          <w:rPr>
            <w:rStyle w:val="Hyperlink"/>
            <w:rFonts w:cs="Arial"/>
          </w:rPr>
          <w:t>Regulation 174 Information for UK Healthcare Professionals</w:t>
        </w:r>
      </w:hyperlink>
      <w:r>
        <w:t xml:space="preserve"> </w:t>
      </w:r>
      <w:r w:rsidRPr="003E3B5F">
        <w:t xml:space="preserve">for </w:t>
      </w:r>
      <w:r>
        <w:t xml:space="preserve">a </w:t>
      </w:r>
      <w:r w:rsidRPr="003E3B5F">
        <w:t>full list of excipients.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9F464" w14:textId="36E1C8D5" w:rsidR="00630DDD" w:rsidRDefault="000F72AB">
    <w:pPr>
      <w:pStyle w:val="Header"/>
    </w:pPr>
    <w:r>
      <w:rPr>
        <w:noProof/>
      </w:rPr>
      <w:pict w14:anchorId="3858D7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4" type="#_x0000_t136" style="position:absolute;margin-left:0;margin-top:0;width:496.7pt;height:198.65pt;rotation:315;z-index:-2516561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BEF18" w14:textId="2C9DA578" w:rsidR="00630DDD" w:rsidRDefault="00630DDD" w:rsidP="00BC0CDD">
    <w:pPr>
      <w:pStyle w:val="Header"/>
      <w:ind w:left="-284"/>
    </w:pPr>
    <w:r>
      <w:rPr>
        <w:rFonts w:ascii="Arial" w:hAnsi="Arial" w:cs="Arial"/>
        <w:b/>
        <w:color w:val="FF0000"/>
      </w:rPr>
      <w:t xml:space="preserve">                                                           </w:t>
    </w:r>
    <w:r w:rsidRPr="00EF0FD7">
      <w:rPr>
        <w:rFonts w:ascii="Arial" w:hAnsi="Arial"/>
        <w:b/>
        <w:noProof/>
        <w:color w:val="0000FF"/>
        <w:sz w:val="22"/>
        <w:lang w:val="en-US"/>
      </w:rPr>
      <w:drawing>
        <wp:anchor distT="0" distB="0" distL="114300" distR="114300" simplePos="0" relativeHeight="251658240" behindDoc="1" locked="0" layoutInCell="1" allowOverlap="1" wp14:anchorId="049599C8" wp14:editId="7A394ADF">
          <wp:simplePos x="0" y="0"/>
          <wp:positionH relativeFrom="column">
            <wp:posOffset>5247005</wp:posOffset>
          </wp:positionH>
          <wp:positionV relativeFrom="paragraph">
            <wp:posOffset>-7620</wp:posOffset>
          </wp:positionV>
          <wp:extent cx="1132840" cy="360045"/>
          <wp:effectExtent l="0" t="0" r="0" b="1905"/>
          <wp:wrapTight wrapText="bothSides">
            <wp:wrapPolygon edited="0">
              <wp:start x="0" y="0"/>
              <wp:lineTo x="0" y="20571"/>
              <wp:lineTo x="21067" y="20571"/>
              <wp:lineTo x="21067"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47441"/>
                  <a:stretch/>
                </pic:blipFill>
                <pic:spPr bwMode="auto">
                  <a:xfrm>
                    <a:off x="0" y="0"/>
                    <a:ext cx="1132840" cy="36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F0FD7">
      <w:rPr>
        <w:rFonts w:ascii="Arial" w:hAnsi="Arial"/>
        <w:b/>
        <w:noProof/>
        <w:color w:val="0000FF"/>
        <w:sz w:val="22"/>
        <w:lang w:val="en-US"/>
      </w:rPr>
      <w:drawing>
        <wp:anchor distT="0" distB="0" distL="114300" distR="114300" simplePos="0" relativeHeight="251659264" behindDoc="0" locked="0" layoutInCell="1" allowOverlap="1" wp14:anchorId="02FA3637" wp14:editId="53FE905B">
          <wp:simplePos x="0" y="0"/>
          <wp:positionH relativeFrom="column">
            <wp:posOffset>-122555</wp:posOffset>
          </wp:positionH>
          <wp:positionV relativeFrom="paragraph">
            <wp:posOffset>-68669</wp:posOffset>
          </wp:positionV>
          <wp:extent cx="1301750" cy="843280"/>
          <wp:effectExtent l="0" t="0" r="0" b="0"/>
          <wp:wrapNone/>
          <wp:docPr id="17" name="Picture 17" descr="C:\Users\beth.graham\AppData\Local\Microsoft\Windows\Temporary Internet Files\Content.Outlook\8FDADWK5\PHE logo standard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th.graham\AppData\Local\Microsoft\Windows\Temporary Internet Files\Content.Outlook\8FDADWK5\PHE logo standard small.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01750" cy="843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F04BA1" w14:textId="77777777" w:rsidR="00630DDD" w:rsidRDefault="00630DDD" w:rsidP="00BC0CDD">
    <w:pPr>
      <w:pStyle w:val="Header"/>
      <w:ind w:left="-284"/>
    </w:pPr>
  </w:p>
  <w:p w14:paraId="18922626" w14:textId="77777777" w:rsidR="00630DDD" w:rsidRDefault="00630DDD" w:rsidP="00BC0CDD">
    <w:pPr>
      <w:pStyle w:val="Header"/>
      <w:ind w:left="-284"/>
    </w:pPr>
  </w:p>
  <w:p w14:paraId="39CE3E4C" w14:textId="77777777" w:rsidR="00630DDD" w:rsidRDefault="00630DDD" w:rsidP="00BC0CDD">
    <w:pPr>
      <w:pStyle w:val="Header"/>
      <w:ind w:left="-284"/>
    </w:pPr>
  </w:p>
  <w:p w14:paraId="3838AFD1" w14:textId="77777777" w:rsidR="00630DDD" w:rsidRDefault="00630DDD" w:rsidP="00BC0CDD">
    <w:pPr>
      <w:pStyle w:val="Header"/>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1E978" w14:textId="76A3DA41" w:rsidR="00630DDD" w:rsidRDefault="00630DDD">
    <w:pPr>
      <w:pStyle w:val="Header"/>
    </w:pPr>
    <w:r w:rsidRPr="00EF0FD7">
      <w:rPr>
        <w:noProof/>
        <w:lang w:val="en-US"/>
      </w:rPr>
      <mc:AlternateContent>
        <mc:Choice Requires="wps">
          <w:drawing>
            <wp:anchor distT="0" distB="0" distL="114300" distR="114300" simplePos="0" relativeHeight="251655168" behindDoc="1" locked="0" layoutInCell="0" allowOverlap="1" wp14:anchorId="1DA75465" wp14:editId="02A5F623">
              <wp:simplePos x="0" y="0"/>
              <wp:positionH relativeFrom="margin">
                <wp:align>center</wp:align>
              </wp:positionH>
              <wp:positionV relativeFrom="margin">
                <wp:align>center</wp:align>
              </wp:positionV>
              <wp:extent cx="6308090" cy="2522855"/>
              <wp:effectExtent l="0" t="1714500" r="0" b="138239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08090" cy="25228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F0A9C07" w14:textId="77777777" w:rsidR="00630DDD" w:rsidRDefault="00630DDD" w:rsidP="00BC0CDD">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DA75465" id="_x0000_t202" coordsize="21600,21600" o:spt="202" path="m,l,21600r21600,l21600,xe">
              <v:stroke joinstyle="miter"/>
              <v:path gradientshapeok="t" o:connecttype="rect"/>
            </v:shapetype>
            <v:shape id="Text Box 5" o:spid="_x0000_s1026" type="#_x0000_t202" style="position:absolute;margin-left:0;margin-top:0;width:496.7pt;height:198.6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" o:allowincell="f" filled="f" stroked="f">
              <v:stroke joinstyle="round"/>
              <o:lock v:ext="edit" shapetype="t"/>
              <v:textbox style="mso-fit-shape-to-text:t">
                <w:txbxContent>
                  <w:p w14:paraId="5F0A9C07" w14:textId="77777777" w:rsidR="00557D2F" w:rsidRDefault="00557D2F" w:rsidP="00BC0CDD">
                    <w:pPr>
                      <w:pStyle w:val="NormalWeb"/>
                      <w:spacing w:before="0" w:beforeAutospacing="0" w:after="0" w:afterAutospacing="0"/>
                      <w:jc w:val="center"/>
                    </w:pPr>
                    <w:r>
                      <w:rPr>
                        <w:rFonts w:ascii="Arial" w:hAnsi="Arial"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3CC26" w14:textId="06F8E421" w:rsidR="00630DDD" w:rsidRPr="001A5409" w:rsidRDefault="00630DDD" w:rsidP="001A5409">
    <w:pPr>
      <w:overflowPunct/>
      <w:autoSpaceDE/>
      <w:autoSpaceDN/>
      <w:adjustRightInd/>
      <w:textAlignment w:val="auto"/>
      <w:rPr>
        <w:w w:val="110"/>
        <w:szCs w:val="24"/>
      </w:rPr>
    </w:pPr>
    <w:r>
      <w:rPr>
        <w:w w:val="110"/>
        <w:szCs w:val="24"/>
      </w:rPr>
      <w:t>APPENDIX 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A0906" w14:textId="5B8F9AF2" w:rsidR="00630DDD" w:rsidRPr="000C4C19" w:rsidRDefault="00630DDD" w:rsidP="000C4C19">
    <w:pPr>
      <w:pStyle w:val="Header"/>
      <w:ind w:left="-284"/>
      <w:jc w:val="center"/>
      <w:rPr>
        <w:rFonts w:ascii="Arial" w:hAnsi="Arial" w:cs="Arial"/>
        <w:b/>
      </w:rPr>
    </w:pPr>
    <w:r w:rsidRPr="00EF0FD7">
      <w:rPr>
        <w:rFonts w:ascii="Arial" w:hAnsi="Arial"/>
        <w:b/>
        <w:noProof/>
        <w:color w:val="FF0000"/>
        <w:sz w:val="22"/>
      </w:rPr>
      <w:drawing>
        <wp:anchor distT="0" distB="0" distL="114300" distR="114300" simplePos="0" relativeHeight="251656192" behindDoc="1" locked="0" layoutInCell="1" allowOverlap="1" wp14:anchorId="6E31F214" wp14:editId="0D20D2FE">
          <wp:simplePos x="0" y="0"/>
          <wp:positionH relativeFrom="column">
            <wp:posOffset>5247005</wp:posOffset>
          </wp:positionH>
          <wp:positionV relativeFrom="paragraph">
            <wp:posOffset>-7620</wp:posOffset>
          </wp:positionV>
          <wp:extent cx="1132840" cy="360045"/>
          <wp:effectExtent l="0" t="0" r="0" b="1905"/>
          <wp:wrapTight wrapText="bothSides">
            <wp:wrapPolygon edited="0">
              <wp:start x="0" y="0"/>
              <wp:lineTo x="0" y="20571"/>
              <wp:lineTo x="21067" y="20571"/>
              <wp:lineTo x="2106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b="47441"/>
                  <a:stretch/>
                </pic:blipFill>
                <pic:spPr bwMode="auto">
                  <a:xfrm>
                    <a:off x="0" y="0"/>
                    <a:ext cx="1132840" cy="360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F0FD7">
      <w:rPr>
        <w:rFonts w:ascii="Arial" w:hAnsi="Arial"/>
        <w:b/>
        <w:noProof/>
        <w:color w:val="FF0000"/>
        <w:sz w:val="22"/>
      </w:rPr>
      <w:drawing>
        <wp:anchor distT="0" distB="0" distL="114300" distR="114300" simplePos="0" relativeHeight="251657216" behindDoc="0" locked="0" layoutInCell="1" allowOverlap="1" wp14:anchorId="3F4B1923" wp14:editId="3F103CC4">
          <wp:simplePos x="0" y="0"/>
          <wp:positionH relativeFrom="column">
            <wp:posOffset>-122555</wp:posOffset>
          </wp:positionH>
          <wp:positionV relativeFrom="paragraph">
            <wp:posOffset>-68669</wp:posOffset>
          </wp:positionV>
          <wp:extent cx="1301750" cy="843280"/>
          <wp:effectExtent l="0" t="0" r="0" b="0"/>
          <wp:wrapNone/>
          <wp:docPr id="11" name="Picture 11" descr="C:\Users\beth.graham\AppData\Local\Microsoft\Windows\Temporary Internet Files\Content.Outlook\8FDADWK5\PHE logo standard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th.graham\AppData\Local\Microsoft\Windows\Temporary Internet Files\Content.Outlook\8FDADWK5\PHE logo standard small.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01750" cy="843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4C19">
      <w:rPr>
        <w:rFonts w:ascii="Arial" w:hAnsi="Arial" w:cs="Arial"/>
        <w:b/>
        <w:color w:val="FF0000"/>
      </w:rPr>
      <w:t>OFFICIAL SENSITIVE</w:t>
    </w:r>
  </w:p>
  <w:p w14:paraId="4888E972" w14:textId="77777777" w:rsidR="00630DDD" w:rsidRDefault="00630DDD" w:rsidP="000C4C19">
    <w:pPr>
      <w:pStyle w:val="Header"/>
      <w:ind w:left="-284"/>
    </w:pPr>
  </w:p>
  <w:p w14:paraId="47709214" w14:textId="77777777" w:rsidR="00630DDD" w:rsidRDefault="00630DDD" w:rsidP="000C4C19">
    <w:pPr>
      <w:pStyle w:val="Header"/>
      <w:ind w:left="-284"/>
    </w:pPr>
  </w:p>
  <w:p w14:paraId="44A0F709" w14:textId="77777777" w:rsidR="00630DDD" w:rsidRDefault="00630DDD" w:rsidP="000C4C19">
    <w:pPr>
      <w:pStyle w:val="Header"/>
      <w:ind w:left="-284"/>
    </w:pPr>
  </w:p>
  <w:p w14:paraId="1ABC7620" w14:textId="1D378988" w:rsidR="00630DDD" w:rsidRDefault="00630DDD" w:rsidP="00597D9F">
    <w:pPr>
      <w:pStyle w:val="Header"/>
      <w:ind w:left="-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A4DAA"/>
    <w:multiLevelType w:val="hybridMultilevel"/>
    <w:tmpl w:val="A0348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7B6AC9"/>
    <w:multiLevelType w:val="hybridMultilevel"/>
    <w:tmpl w:val="54AEEC7E"/>
    <w:lvl w:ilvl="0" w:tplc="6004EA14">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5442E"/>
    <w:multiLevelType w:val="hybridMultilevel"/>
    <w:tmpl w:val="F3EAFE7C"/>
    <w:lvl w:ilvl="0" w:tplc="92F4152E">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753F"/>
    <w:multiLevelType w:val="hybridMultilevel"/>
    <w:tmpl w:val="95706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5C92EAE"/>
    <w:multiLevelType w:val="hybridMultilevel"/>
    <w:tmpl w:val="94C0FBD0"/>
    <w:lvl w:ilvl="0" w:tplc="02F825E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476B8B"/>
    <w:multiLevelType w:val="hybridMultilevel"/>
    <w:tmpl w:val="2624B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322414"/>
    <w:multiLevelType w:val="hybridMultilevel"/>
    <w:tmpl w:val="7B641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A9659B"/>
    <w:multiLevelType w:val="hybridMultilevel"/>
    <w:tmpl w:val="D848B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D6329E"/>
    <w:multiLevelType w:val="hybridMultilevel"/>
    <w:tmpl w:val="2A347E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DF3F56"/>
    <w:multiLevelType w:val="hybridMultilevel"/>
    <w:tmpl w:val="221ABC96"/>
    <w:lvl w:ilvl="0" w:tplc="AC629AA2">
      <w:start w:val="1"/>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8B0275"/>
    <w:multiLevelType w:val="multilevel"/>
    <w:tmpl w:val="DD2A55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92043C3"/>
    <w:multiLevelType w:val="hybridMultilevel"/>
    <w:tmpl w:val="6A28E7D4"/>
    <w:lvl w:ilvl="0" w:tplc="0809000F">
      <w:start w:val="1"/>
      <w:numFmt w:val="decimal"/>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2" w15:restartNumberingAfterBreak="0">
    <w:nsid w:val="6E3B273C"/>
    <w:multiLevelType w:val="hybridMultilevel"/>
    <w:tmpl w:val="4E1292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18B3480"/>
    <w:multiLevelType w:val="hybridMultilevel"/>
    <w:tmpl w:val="9AFE735C"/>
    <w:lvl w:ilvl="0" w:tplc="08090019">
      <w:start w:val="1"/>
      <w:numFmt w:val="lowerLetter"/>
      <w:lvlText w:val="%1."/>
      <w:lvlJc w:val="left"/>
      <w:pPr>
        <w:ind w:left="699"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A266B3"/>
    <w:multiLevelType w:val="hybridMultilevel"/>
    <w:tmpl w:val="3510003A"/>
    <w:lvl w:ilvl="0" w:tplc="A60217F4">
      <w:start w:val="1"/>
      <w:numFmt w:val="bullet"/>
      <w:pStyle w:val="PHEBulletpoints"/>
      <w:lvlText w:val=""/>
      <w:lvlJc w:val="left"/>
      <w:pPr>
        <w:ind w:left="786" w:hanging="360"/>
      </w:pPr>
      <w:rPr>
        <w:rFonts w:ascii="Symbol" w:hAnsi="Symbol" w:hint="default"/>
        <w:color w:val="98002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F70002"/>
    <w:multiLevelType w:val="hybridMultilevel"/>
    <w:tmpl w:val="5D24A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D4132E"/>
    <w:multiLevelType w:val="hybridMultilevel"/>
    <w:tmpl w:val="0FAA6C9C"/>
    <w:lvl w:ilvl="0" w:tplc="123E314C">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
  </w:num>
  <w:num w:numId="4">
    <w:abstractNumId w:val="16"/>
  </w:num>
  <w:num w:numId="5">
    <w:abstractNumId w:val="2"/>
  </w:num>
  <w:num w:numId="6">
    <w:abstractNumId w:val="4"/>
  </w:num>
  <w:num w:numId="7">
    <w:abstractNumId w:val="14"/>
  </w:num>
  <w:num w:numId="8">
    <w:abstractNumId w:val="7"/>
  </w:num>
  <w:num w:numId="9">
    <w:abstractNumId w:val="13"/>
  </w:num>
  <w:num w:numId="10">
    <w:abstractNumId w:val="11"/>
  </w:num>
  <w:num w:numId="11">
    <w:abstractNumId w:val="9"/>
  </w:num>
  <w:num w:numId="12">
    <w:abstractNumId w:val="5"/>
  </w:num>
  <w:num w:numId="13">
    <w:abstractNumId w:val="15"/>
  </w:num>
  <w:num w:numId="14">
    <w:abstractNumId w:val="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comments" w:enforcement="1" w:cryptProviderType="rsaAES" w:cryptAlgorithmClass="hash" w:cryptAlgorithmType="typeAny" w:cryptAlgorithmSid="14" w:cryptSpinCount="100000" w:hash="6hvpL732PtxZKDpa2WSWGerrV9HzeuzSfb4+lKf4m49RM5dA9XxzZAYIhQLcAWOHKzdA3AAVHJ3S8joD3vH9Wg==" w:salt="WdL2BPYbyQ/N6UnNlcqd1Q=="/>
  <w:defaultTabStop w:val="720"/>
  <w:characterSpacingControl w:val="doNotCompress"/>
  <w:hdrShapeDefaults>
    <o:shapedefaults v:ext="edit" spidmax="2065"/>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7F6"/>
    <w:rsid w:val="00013BA4"/>
    <w:rsid w:val="000145F0"/>
    <w:rsid w:val="00015CDD"/>
    <w:rsid w:val="0002449C"/>
    <w:rsid w:val="00027CFE"/>
    <w:rsid w:val="0003025C"/>
    <w:rsid w:val="00030821"/>
    <w:rsid w:val="00031AF9"/>
    <w:rsid w:val="0003230E"/>
    <w:rsid w:val="0003297A"/>
    <w:rsid w:val="0003605F"/>
    <w:rsid w:val="000372CE"/>
    <w:rsid w:val="0004723B"/>
    <w:rsid w:val="000562E2"/>
    <w:rsid w:val="0007055A"/>
    <w:rsid w:val="000722EB"/>
    <w:rsid w:val="00081B26"/>
    <w:rsid w:val="0008207B"/>
    <w:rsid w:val="00084178"/>
    <w:rsid w:val="00086C70"/>
    <w:rsid w:val="0008714A"/>
    <w:rsid w:val="00093CFA"/>
    <w:rsid w:val="000964AC"/>
    <w:rsid w:val="0009716A"/>
    <w:rsid w:val="000A0679"/>
    <w:rsid w:val="000A38CC"/>
    <w:rsid w:val="000B4F0F"/>
    <w:rsid w:val="000B5DF5"/>
    <w:rsid w:val="000B7639"/>
    <w:rsid w:val="000C38F2"/>
    <w:rsid w:val="000C47A8"/>
    <w:rsid w:val="000C4C19"/>
    <w:rsid w:val="000C76ED"/>
    <w:rsid w:val="000C7FEA"/>
    <w:rsid w:val="000D4093"/>
    <w:rsid w:val="000D4975"/>
    <w:rsid w:val="000D61BD"/>
    <w:rsid w:val="000E188A"/>
    <w:rsid w:val="000E66D8"/>
    <w:rsid w:val="000F17D2"/>
    <w:rsid w:val="000F531C"/>
    <w:rsid w:val="000F7101"/>
    <w:rsid w:val="000F72AB"/>
    <w:rsid w:val="000F7EFF"/>
    <w:rsid w:val="000F7FDA"/>
    <w:rsid w:val="00100473"/>
    <w:rsid w:val="00102B66"/>
    <w:rsid w:val="00111457"/>
    <w:rsid w:val="00113F30"/>
    <w:rsid w:val="00114F16"/>
    <w:rsid w:val="00117748"/>
    <w:rsid w:val="0012384C"/>
    <w:rsid w:val="0012424F"/>
    <w:rsid w:val="00126D40"/>
    <w:rsid w:val="001319C7"/>
    <w:rsid w:val="00131D00"/>
    <w:rsid w:val="00142026"/>
    <w:rsid w:val="001423F7"/>
    <w:rsid w:val="001435AC"/>
    <w:rsid w:val="00143826"/>
    <w:rsid w:val="00143D11"/>
    <w:rsid w:val="00143D31"/>
    <w:rsid w:val="001459A3"/>
    <w:rsid w:val="001514B3"/>
    <w:rsid w:val="00153F99"/>
    <w:rsid w:val="0016007C"/>
    <w:rsid w:val="00162795"/>
    <w:rsid w:val="00162925"/>
    <w:rsid w:val="0017392F"/>
    <w:rsid w:val="00181237"/>
    <w:rsid w:val="00183071"/>
    <w:rsid w:val="00184780"/>
    <w:rsid w:val="001973E8"/>
    <w:rsid w:val="001A13C9"/>
    <w:rsid w:val="001A444C"/>
    <w:rsid w:val="001A459E"/>
    <w:rsid w:val="001A5246"/>
    <w:rsid w:val="001A5409"/>
    <w:rsid w:val="001A5A31"/>
    <w:rsid w:val="001A79D0"/>
    <w:rsid w:val="001B03DC"/>
    <w:rsid w:val="001B0A1D"/>
    <w:rsid w:val="001B6139"/>
    <w:rsid w:val="001B62B4"/>
    <w:rsid w:val="001C1EDC"/>
    <w:rsid w:val="001C378D"/>
    <w:rsid w:val="001C6876"/>
    <w:rsid w:val="001D0099"/>
    <w:rsid w:val="001D5A6B"/>
    <w:rsid w:val="001D5E21"/>
    <w:rsid w:val="001D6117"/>
    <w:rsid w:val="001D7663"/>
    <w:rsid w:val="001E29AB"/>
    <w:rsid w:val="001F048B"/>
    <w:rsid w:val="001F1CC2"/>
    <w:rsid w:val="001F63D6"/>
    <w:rsid w:val="001F64CF"/>
    <w:rsid w:val="001F65A7"/>
    <w:rsid w:val="001F6D10"/>
    <w:rsid w:val="002016CD"/>
    <w:rsid w:val="00207884"/>
    <w:rsid w:val="002132FF"/>
    <w:rsid w:val="002154B8"/>
    <w:rsid w:val="0021652F"/>
    <w:rsid w:val="00230367"/>
    <w:rsid w:val="00232875"/>
    <w:rsid w:val="00233CA2"/>
    <w:rsid w:val="00235375"/>
    <w:rsid w:val="00243BAC"/>
    <w:rsid w:val="00244281"/>
    <w:rsid w:val="00247FC1"/>
    <w:rsid w:val="0025156F"/>
    <w:rsid w:val="00251B25"/>
    <w:rsid w:val="00261E23"/>
    <w:rsid w:val="00262E92"/>
    <w:rsid w:val="0026680E"/>
    <w:rsid w:val="00266853"/>
    <w:rsid w:val="002707FA"/>
    <w:rsid w:val="00271167"/>
    <w:rsid w:val="002774EE"/>
    <w:rsid w:val="0027764D"/>
    <w:rsid w:val="00283DAB"/>
    <w:rsid w:val="002870F5"/>
    <w:rsid w:val="002968B9"/>
    <w:rsid w:val="002A029E"/>
    <w:rsid w:val="002A198F"/>
    <w:rsid w:val="002A202E"/>
    <w:rsid w:val="002A3092"/>
    <w:rsid w:val="002A468C"/>
    <w:rsid w:val="002B062B"/>
    <w:rsid w:val="002C125B"/>
    <w:rsid w:val="002C68E4"/>
    <w:rsid w:val="002C7781"/>
    <w:rsid w:val="002D2CD4"/>
    <w:rsid w:val="002D2ECD"/>
    <w:rsid w:val="002D4B55"/>
    <w:rsid w:val="002D5A57"/>
    <w:rsid w:val="002D5F51"/>
    <w:rsid w:val="002E0756"/>
    <w:rsid w:val="002E5A64"/>
    <w:rsid w:val="002E657B"/>
    <w:rsid w:val="002F573E"/>
    <w:rsid w:val="00305BA4"/>
    <w:rsid w:val="003074FF"/>
    <w:rsid w:val="00311DFF"/>
    <w:rsid w:val="003128E5"/>
    <w:rsid w:val="003133C9"/>
    <w:rsid w:val="00314BA2"/>
    <w:rsid w:val="003165DB"/>
    <w:rsid w:val="00320067"/>
    <w:rsid w:val="00327D47"/>
    <w:rsid w:val="00334097"/>
    <w:rsid w:val="00336ADC"/>
    <w:rsid w:val="00336E34"/>
    <w:rsid w:val="0034106F"/>
    <w:rsid w:val="00341521"/>
    <w:rsid w:val="00346C1F"/>
    <w:rsid w:val="0035164B"/>
    <w:rsid w:val="00354DB3"/>
    <w:rsid w:val="00375504"/>
    <w:rsid w:val="00376E99"/>
    <w:rsid w:val="00383561"/>
    <w:rsid w:val="003931DA"/>
    <w:rsid w:val="003969A0"/>
    <w:rsid w:val="003A0DD7"/>
    <w:rsid w:val="003A11F9"/>
    <w:rsid w:val="003A6E9C"/>
    <w:rsid w:val="003A7159"/>
    <w:rsid w:val="003B04D2"/>
    <w:rsid w:val="003B0CEF"/>
    <w:rsid w:val="003B473D"/>
    <w:rsid w:val="003B4F03"/>
    <w:rsid w:val="003B5ABD"/>
    <w:rsid w:val="003C46C6"/>
    <w:rsid w:val="003C580A"/>
    <w:rsid w:val="003D3BBC"/>
    <w:rsid w:val="003D5B04"/>
    <w:rsid w:val="003D669E"/>
    <w:rsid w:val="003D74D2"/>
    <w:rsid w:val="003D7ED0"/>
    <w:rsid w:val="003E1AF8"/>
    <w:rsid w:val="003E2BD4"/>
    <w:rsid w:val="003E4540"/>
    <w:rsid w:val="003F0045"/>
    <w:rsid w:val="003F1256"/>
    <w:rsid w:val="003F3E55"/>
    <w:rsid w:val="003F4604"/>
    <w:rsid w:val="003F6D47"/>
    <w:rsid w:val="00400C03"/>
    <w:rsid w:val="004023DE"/>
    <w:rsid w:val="004028F9"/>
    <w:rsid w:val="00403256"/>
    <w:rsid w:val="004061E4"/>
    <w:rsid w:val="00412163"/>
    <w:rsid w:val="00414F9B"/>
    <w:rsid w:val="004159D2"/>
    <w:rsid w:val="00420989"/>
    <w:rsid w:val="00420DBB"/>
    <w:rsid w:val="00422789"/>
    <w:rsid w:val="004262E8"/>
    <w:rsid w:val="00427A22"/>
    <w:rsid w:val="00431FE5"/>
    <w:rsid w:val="00432A15"/>
    <w:rsid w:val="0043480B"/>
    <w:rsid w:val="00442DA3"/>
    <w:rsid w:val="004467F6"/>
    <w:rsid w:val="004506E7"/>
    <w:rsid w:val="00451292"/>
    <w:rsid w:val="004513DE"/>
    <w:rsid w:val="004520F7"/>
    <w:rsid w:val="00452DA9"/>
    <w:rsid w:val="00456FA4"/>
    <w:rsid w:val="00457ABE"/>
    <w:rsid w:val="004657E9"/>
    <w:rsid w:val="00471B4F"/>
    <w:rsid w:val="00473FA4"/>
    <w:rsid w:val="004754BD"/>
    <w:rsid w:val="00475B4F"/>
    <w:rsid w:val="0047702D"/>
    <w:rsid w:val="004829B5"/>
    <w:rsid w:val="004834FC"/>
    <w:rsid w:val="0048457F"/>
    <w:rsid w:val="00486243"/>
    <w:rsid w:val="004944BE"/>
    <w:rsid w:val="004A1475"/>
    <w:rsid w:val="004A79FC"/>
    <w:rsid w:val="004A7A0C"/>
    <w:rsid w:val="004B033C"/>
    <w:rsid w:val="004B45F4"/>
    <w:rsid w:val="004C083A"/>
    <w:rsid w:val="004C39E4"/>
    <w:rsid w:val="004C46FB"/>
    <w:rsid w:val="004C578C"/>
    <w:rsid w:val="004C6875"/>
    <w:rsid w:val="004D53CE"/>
    <w:rsid w:val="004D688E"/>
    <w:rsid w:val="004E0794"/>
    <w:rsid w:val="004E7C2A"/>
    <w:rsid w:val="004F0551"/>
    <w:rsid w:val="004F2FAB"/>
    <w:rsid w:val="004F340E"/>
    <w:rsid w:val="004F3FB6"/>
    <w:rsid w:val="00503278"/>
    <w:rsid w:val="0050671F"/>
    <w:rsid w:val="00507CC5"/>
    <w:rsid w:val="00520F2F"/>
    <w:rsid w:val="00522F18"/>
    <w:rsid w:val="00524342"/>
    <w:rsid w:val="005248E4"/>
    <w:rsid w:val="0053373C"/>
    <w:rsid w:val="00537237"/>
    <w:rsid w:val="005417A6"/>
    <w:rsid w:val="00542701"/>
    <w:rsid w:val="00550005"/>
    <w:rsid w:val="00550E90"/>
    <w:rsid w:val="00556AA8"/>
    <w:rsid w:val="00556D2A"/>
    <w:rsid w:val="005574EF"/>
    <w:rsid w:val="00557D2F"/>
    <w:rsid w:val="00566DC4"/>
    <w:rsid w:val="005673B5"/>
    <w:rsid w:val="005675D0"/>
    <w:rsid w:val="00567B7B"/>
    <w:rsid w:val="0057222D"/>
    <w:rsid w:val="005828AF"/>
    <w:rsid w:val="0058579A"/>
    <w:rsid w:val="00593253"/>
    <w:rsid w:val="0059771B"/>
    <w:rsid w:val="00597D9F"/>
    <w:rsid w:val="005A1C86"/>
    <w:rsid w:val="005A65AE"/>
    <w:rsid w:val="005B4286"/>
    <w:rsid w:val="005B6FAD"/>
    <w:rsid w:val="005C44EE"/>
    <w:rsid w:val="005D2042"/>
    <w:rsid w:val="005D30EC"/>
    <w:rsid w:val="005D5F7F"/>
    <w:rsid w:val="005D6530"/>
    <w:rsid w:val="005E070A"/>
    <w:rsid w:val="005E0FFE"/>
    <w:rsid w:val="005E2076"/>
    <w:rsid w:val="005E31D1"/>
    <w:rsid w:val="005E37A3"/>
    <w:rsid w:val="005E5032"/>
    <w:rsid w:val="005E63CB"/>
    <w:rsid w:val="005E6A20"/>
    <w:rsid w:val="005E73E8"/>
    <w:rsid w:val="005F32D2"/>
    <w:rsid w:val="005F3AB5"/>
    <w:rsid w:val="005F4559"/>
    <w:rsid w:val="005F4AF4"/>
    <w:rsid w:val="00600428"/>
    <w:rsid w:val="00604682"/>
    <w:rsid w:val="0060477C"/>
    <w:rsid w:val="00605909"/>
    <w:rsid w:val="00606049"/>
    <w:rsid w:val="006117E6"/>
    <w:rsid w:val="00616383"/>
    <w:rsid w:val="00621770"/>
    <w:rsid w:val="006220DC"/>
    <w:rsid w:val="00622842"/>
    <w:rsid w:val="006228A7"/>
    <w:rsid w:val="0062414E"/>
    <w:rsid w:val="00625E3E"/>
    <w:rsid w:val="00627AAF"/>
    <w:rsid w:val="00630DDD"/>
    <w:rsid w:val="00634660"/>
    <w:rsid w:val="00635BDC"/>
    <w:rsid w:val="00641D68"/>
    <w:rsid w:val="0064226F"/>
    <w:rsid w:val="0065477C"/>
    <w:rsid w:val="00660E98"/>
    <w:rsid w:val="00662F60"/>
    <w:rsid w:val="006661AE"/>
    <w:rsid w:val="006678B9"/>
    <w:rsid w:val="00672DE6"/>
    <w:rsid w:val="0067514E"/>
    <w:rsid w:val="00675C29"/>
    <w:rsid w:val="0068342F"/>
    <w:rsid w:val="006851D0"/>
    <w:rsid w:val="006968AC"/>
    <w:rsid w:val="006976B7"/>
    <w:rsid w:val="006B0222"/>
    <w:rsid w:val="006C152A"/>
    <w:rsid w:val="006C189A"/>
    <w:rsid w:val="006C1AB7"/>
    <w:rsid w:val="006C36AC"/>
    <w:rsid w:val="006C47F6"/>
    <w:rsid w:val="006C5D1F"/>
    <w:rsid w:val="006D0A7B"/>
    <w:rsid w:val="006D0AC4"/>
    <w:rsid w:val="006D0C58"/>
    <w:rsid w:val="006D3A6D"/>
    <w:rsid w:val="006D7219"/>
    <w:rsid w:val="006E430B"/>
    <w:rsid w:val="006E4411"/>
    <w:rsid w:val="006F0CB3"/>
    <w:rsid w:val="006F35A0"/>
    <w:rsid w:val="00700A93"/>
    <w:rsid w:val="00702B4C"/>
    <w:rsid w:val="007054DB"/>
    <w:rsid w:val="00706EF8"/>
    <w:rsid w:val="0071212D"/>
    <w:rsid w:val="00720820"/>
    <w:rsid w:val="00721BD9"/>
    <w:rsid w:val="007332D8"/>
    <w:rsid w:val="00734354"/>
    <w:rsid w:val="007360B4"/>
    <w:rsid w:val="007360CA"/>
    <w:rsid w:val="007420B2"/>
    <w:rsid w:val="00742A30"/>
    <w:rsid w:val="00743E74"/>
    <w:rsid w:val="00744EFA"/>
    <w:rsid w:val="00746979"/>
    <w:rsid w:val="0075275C"/>
    <w:rsid w:val="007542E0"/>
    <w:rsid w:val="00762D4C"/>
    <w:rsid w:val="00763816"/>
    <w:rsid w:val="00766787"/>
    <w:rsid w:val="00770B64"/>
    <w:rsid w:val="00772C62"/>
    <w:rsid w:val="00773249"/>
    <w:rsid w:val="00773536"/>
    <w:rsid w:val="00773AC7"/>
    <w:rsid w:val="00773B37"/>
    <w:rsid w:val="00781D16"/>
    <w:rsid w:val="00791216"/>
    <w:rsid w:val="007921E2"/>
    <w:rsid w:val="007927A3"/>
    <w:rsid w:val="00793549"/>
    <w:rsid w:val="00793C1B"/>
    <w:rsid w:val="0079427A"/>
    <w:rsid w:val="00796C98"/>
    <w:rsid w:val="007972F2"/>
    <w:rsid w:val="007A3321"/>
    <w:rsid w:val="007B0BDE"/>
    <w:rsid w:val="007B21B9"/>
    <w:rsid w:val="007B4FC4"/>
    <w:rsid w:val="007B7D6D"/>
    <w:rsid w:val="007C2EC2"/>
    <w:rsid w:val="007C5846"/>
    <w:rsid w:val="007C5C6F"/>
    <w:rsid w:val="007D1060"/>
    <w:rsid w:val="007D26D3"/>
    <w:rsid w:val="007D60E7"/>
    <w:rsid w:val="007D6589"/>
    <w:rsid w:val="007D76A9"/>
    <w:rsid w:val="007E4D28"/>
    <w:rsid w:val="007F0152"/>
    <w:rsid w:val="007F4562"/>
    <w:rsid w:val="007F6395"/>
    <w:rsid w:val="008011D4"/>
    <w:rsid w:val="008032FC"/>
    <w:rsid w:val="00806C52"/>
    <w:rsid w:val="008177BB"/>
    <w:rsid w:val="00821459"/>
    <w:rsid w:val="008217D5"/>
    <w:rsid w:val="00822328"/>
    <w:rsid w:val="008223BD"/>
    <w:rsid w:val="00824676"/>
    <w:rsid w:val="00827C21"/>
    <w:rsid w:val="00830A19"/>
    <w:rsid w:val="008327C7"/>
    <w:rsid w:val="00833E90"/>
    <w:rsid w:val="00840F57"/>
    <w:rsid w:val="008442D0"/>
    <w:rsid w:val="008462A1"/>
    <w:rsid w:val="00846D86"/>
    <w:rsid w:val="00847C8E"/>
    <w:rsid w:val="00851DF4"/>
    <w:rsid w:val="008553A5"/>
    <w:rsid w:val="00855EF3"/>
    <w:rsid w:val="00862A4D"/>
    <w:rsid w:val="00864E1B"/>
    <w:rsid w:val="00865B22"/>
    <w:rsid w:val="00865F2F"/>
    <w:rsid w:val="00866327"/>
    <w:rsid w:val="00871929"/>
    <w:rsid w:val="008724B2"/>
    <w:rsid w:val="0087552D"/>
    <w:rsid w:val="0087677B"/>
    <w:rsid w:val="00883F60"/>
    <w:rsid w:val="00887018"/>
    <w:rsid w:val="00893977"/>
    <w:rsid w:val="00893BB6"/>
    <w:rsid w:val="00894E37"/>
    <w:rsid w:val="008954B0"/>
    <w:rsid w:val="0089593C"/>
    <w:rsid w:val="008A1598"/>
    <w:rsid w:val="008A4896"/>
    <w:rsid w:val="008B0C55"/>
    <w:rsid w:val="008B29E6"/>
    <w:rsid w:val="008B48A5"/>
    <w:rsid w:val="008C1E87"/>
    <w:rsid w:val="008C67F6"/>
    <w:rsid w:val="008E65E6"/>
    <w:rsid w:val="008F1164"/>
    <w:rsid w:val="008F2CE4"/>
    <w:rsid w:val="008F6448"/>
    <w:rsid w:val="0090654A"/>
    <w:rsid w:val="009067F5"/>
    <w:rsid w:val="00907726"/>
    <w:rsid w:val="009123CB"/>
    <w:rsid w:val="009145CE"/>
    <w:rsid w:val="0092021C"/>
    <w:rsid w:val="009216BE"/>
    <w:rsid w:val="009234BA"/>
    <w:rsid w:val="00923CB0"/>
    <w:rsid w:val="00925F90"/>
    <w:rsid w:val="009316B3"/>
    <w:rsid w:val="00932096"/>
    <w:rsid w:val="00934605"/>
    <w:rsid w:val="00937A5B"/>
    <w:rsid w:val="00943DE3"/>
    <w:rsid w:val="00947B73"/>
    <w:rsid w:val="00947CBE"/>
    <w:rsid w:val="00952778"/>
    <w:rsid w:val="00952EE1"/>
    <w:rsid w:val="00961514"/>
    <w:rsid w:val="00961EA2"/>
    <w:rsid w:val="009628FC"/>
    <w:rsid w:val="00967084"/>
    <w:rsid w:val="0096722A"/>
    <w:rsid w:val="0097018C"/>
    <w:rsid w:val="00971BE8"/>
    <w:rsid w:val="0097407A"/>
    <w:rsid w:val="00974481"/>
    <w:rsid w:val="00974BFC"/>
    <w:rsid w:val="0097607A"/>
    <w:rsid w:val="009776C7"/>
    <w:rsid w:val="00981A20"/>
    <w:rsid w:val="00983AD1"/>
    <w:rsid w:val="00984B55"/>
    <w:rsid w:val="00986FAD"/>
    <w:rsid w:val="00990816"/>
    <w:rsid w:val="00991289"/>
    <w:rsid w:val="0099163D"/>
    <w:rsid w:val="00992579"/>
    <w:rsid w:val="00993912"/>
    <w:rsid w:val="00994ACA"/>
    <w:rsid w:val="009955E4"/>
    <w:rsid w:val="009A2958"/>
    <w:rsid w:val="009A29D1"/>
    <w:rsid w:val="009A42A9"/>
    <w:rsid w:val="009B0A7E"/>
    <w:rsid w:val="009B18B9"/>
    <w:rsid w:val="009B252E"/>
    <w:rsid w:val="009B59E7"/>
    <w:rsid w:val="009B6A54"/>
    <w:rsid w:val="009B6B65"/>
    <w:rsid w:val="009B7061"/>
    <w:rsid w:val="009C1145"/>
    <w:rsid w:val="009C44F3"/>
    <w:rsid w:val="009C5482"/>
    <w:rsid w:val="009C6441"/>
    <w:rsid w:val="009D4FE5"/>
    <w:rsid w:val="009D7AE0"/>
    <w:rsid w:val="009E6E88"/>
    <w:rsid w:val="009E7239"/>
    <w:rsid w:val="009F1356"/>
    <w:rsid w:val="009F5E0F"/>
    <w:rsid w:val="00A0116C"/>
    <w:rsid w:val="00A05E88"/>
    <w:rsid w:val="00A112E4"/>
    <w:rsid w:val="00A1253B"/>
    <w:rsid w:val="00A13715"/>
    <w:rsid w:val="00A14A86"/>
    <w:rsid w:val="00A15C3D"/>
    <w:rsid w:val="00A218E1"/>
    <w:rsid w:val="00A21A54"/>
    <w:rsid w:val="00A23C30"/>
    <w:rsid w:val="00A2528B"/>
    <w:rsid w:val="00A25C74"/>
    <w:rsid w:val="00A31B19"/>
    <w:rsid w:val="00A36A54"/>
    <w:rsid w:val="00A40650"/>
    <w:rsid w:val="00A40CC3"/>
    <w:rsid w:val="00A429EB"/>
    <w:rsid w:val="00A4431B"/>
    <w:rsid w:val="00A459E0"/>
    <w:rsid w:val="00A46614"/>
    <w:rsid w:val="00A53DB9"/>
    <w:rsid w:val="00A6055B"/>
    <w:rsid w:val="00A616B7"/>
    <w:rsid w:val="00A6194D"/>
    <w:rsid w:val="00A61C9A"/>
    <w:rsid w:val="00A734C3"/>
    <w:rsid w:val="00A754E6"/>
    <w:rsid w:val="00A76C00"/>
    <w:rsid w:val="00A801F2"/>
    <w:rsid w:val="00A81DBC"/>
    <w:rsid w:val="00A859B6"/>
    <w:rsid w:val="00A865D4"/>
    <w:rsid w:val="00A9192C"/>
    <w:rsid w:val="00A926E0"/>
    <w:rsid w:val="00A9370C"/>
    <w:rsid w:val="00A95F4F"/>
    <w:rsid w:val="00AA17B7"/>
    <w:rsid w:val="00AA34D6"/>
    <w:rsid w:val="00AA7BBD"/>
    <w:rsid w:val="00AB0B69"/>
    <w:rsid w:val="00AB1B31"/>
    <w:rsid w:val="00AB51FF"/>
    <w:rsid w:val="00AB65D3"/>
    <w:rsid w:val="00AC02A6"/>
    <w:rsid w:val="00AC4199"/>
    <w:rsid w:val="00AD1195"/>
    <w:rsid w:val="00AE0857"/>
    <w:rsid w:val="00AE1A44"/>
    <w:rsid w:val="00AE6F65"/>
    <w:rsid w:val="00AF02A5"/>
    <w:rsid w:val="00AF108C"/>
    <w:rsid w:val="00AF1414"/>
    <w:rsid w:val="00AF6E42"/>
    <w:rsid w:val="00AF78A3"/>
    <w:rsid w:val="00AF7956"/>
    <w:rsid w:val="00B108CE"/>
    <w:rsid w:val="00B13A62"/>
    <w:rsid w:val="00B262B5"/>
    <w:rsid w:val="00B43DBE"/>
    <w:rsid w:val="00B4557C"/>
    <w:rsid w:val="00B467D5"/>
    <w:rsid w:val="00B50606"/>
    <w:rsid w:val="00B51232"/>
    <w:rsid w:val="00B5184E"/>
    <w:rsid w:val="00B51AB1"/>
    <w:rsid w:val="00B55D4B"/>
    <w:rsid w:val="00B579E8"/>
    <w:rsid w:val="00B60B93"/>
    <w:rsid w:val="00B61EE1"/>
    <w:rsid w:val="00B6694A"/>
    <w:rsid w:val="00B709ED"/>
    <w:rsid w:val="00B73B9C"/>
    <w:rsid w:val="00B76192"/>
    <w:rsid w:val="00B8449A"/>
    <w:rsid w:val="00B87D4F"/>
    <w:rsid w:val="00B95FAC"/>
    <w:rsid w:val="00BA1A83"/>
    <w:rsid w:val="00BA1E03"/>
    <w:rsid w:val="00BA1E78"/>
    <w:rsid w:val="00BA4B0B"/>
    <w:rsid w:val="00BA7804"/>
    <w:rsid w:val="00BB1066"/>
    <w:rsid w:val="00BB1D84"/>
    <w:rsid w:val="00BB3246"/>
    <w:rsid w:val="00BB5CEB"/>
    <w:rsid w:val="00BC0CDD"/>
    <w:rsid w:val="00BC1B6B"/>
    <w:rsid w:val="00BC1C33"/>
    <w:rsid w:val="00BC2825"/>
    <w:rsid w:val="00BC47E3"/>
    <w:rsid w:val="00BC6091"/>
    <w:rsid w:val="00BC636D"/>
    <w:rsid w:val="00BD1850"/>
    <w:rsid w:val="00BD3490"/>
    <w:rsid w:val="00BD405E"/>
    <w:rsid w:val="00BD77B3"/>
    <w:rsid w:val="00BE1698"/>
    <w:rsid w:val="00BE32D7"/>
    <w:rsid w:val="00BE3A5D"/>
    <w:rsid w:val="00BE4E7E"/>
    <w:rsid w:val="00BE543F"/>
    <w:rsid w:val="00BF2EE1"/>
    <w:rsid w:val="00C06F6F"/>
    <w:rsid w:val="00C07F5F"/>
    <w:rsid w:val="00C10662"/>
    <w:rsid w:val="00C10EEE"/>
    <w:rsid w:val="00C120F7"/>
    <w:rsid w:val="00C165C8"/>
    <w:rsid w:val="00C1673D"/>
    <w:rsid w:val="00C20FFF"/>
    <w:rsid w:val="00C2363F"/>
    <w:rsid w:val="00C26BDF"/>
    <w:rsid w:val="00C27B20"/>
    <w:rsid w:val="00C33857"/>
    <w:rsid w:val="00C3572D"/>
    <w:rsid w:val="00C41A45"/>
    <w:rsid w:val="00C44DDF"/>
    <w:rsid w:val="00C45153"/>
    <w:rsid w:val="00C507A6"/>
    <w:rsid w:val="00C50E1B"/>
    <w:rsid w:val="00C52501"/>
    <w:rsid w:val="00C5311D"/>
    <w:rsid w:val="00C53711"/>
    <w:rsid w:val="00C53EA6"/>
    <w:rsid w:val="00C55DE2"/>
    <w:rsid w:val="00C60F99"/>
    <w:rsid w:val="00C6147B"/>
    <w:rsid w:val="00C624EA"/>
    <w:rsid w:val="00C65368"/>
    <w:rsid w:val="00C667F7"/>
    <w:rsid w:val="00C7474D"/>
    <w:rsid w:val="00C77481"/>
    <w:rsid w:val="00C81A92"/>
    <w:rsid w:val="00C82A77"/>
    <w:rsid w:val="00C874B1"/>
    <w:rsid w:val="00C93FAB"/>
    <w:rsid w:val="00C962FE"/>
    <w:rsid w:val="00C96F19"/>
    <w:rsid w:val="00C97654"/>
    <w:rsid w:val="00CA59A7"/>
    <w:rsid w:val="00CA6955"/>
    <w:rsid w:val="00CA78F8"/>
    <w:rsid w:val="00CB389B"/>
    <w:rsid w:val="00CB396B"/>
    <w:rsid w:val="00CB68B7"/>
    <w:rsid w:val="00CC1ED8"/>
    <w:rsid w:val="00CC295E"/>
    <w:rsid w:val="00CC37D3"/>
    <w:rsid w:val="00CC51D8"/>
    <w:rsid w:val="00CD1008"/>
    <w:rsid w:val="00CD18CF"/>
    <w:rsid w:val="00CD4EBB"/>
    <w:rsid w:val="00CD70DF"/>
    <w:rsid w:val="00CE0387"/>
    <w:rsid w:val="00CE1D65"/>
    <w:rsid w:val="00CE2631"/>
    <w:rsid w:val="00CE7AEF"/>
    <w:rsid w:val="00CF17CB"/>
    <w:rsid w:val="00CF4EA5"/>
    <w:rsid w:val="00CF54BD"/>
    <w:rsid w:val="00CF5608"/>
    <w:rsid w:val="00CF57FA"/>
    <w:rsid w:val="00CF63F6"/>
    <w:rsid w:val="00CF68C0"/>
    <w:rsid w:val="00CF71D0"/>
    <w:rsid w:val="00D026B9"/>
    <w:rsid w:val="00D0773F"/>
    <w:rsid w:val="00D103FB"/>
    <w:rsid w:val="00D128B7"/>
    <w:rsid w:val="00D1473D"/>
    <w:rsid w:val="00D14782"/>
    <w:rsid w:val="00D156D4"/>
    <w:rsid w:val="00D157B7"/>
    <w:rsid w:val="00D1618A"/>
    <w:rsid w:val="00D16758"/>
    <w:rsid w:val="00D2042D"/>
    <w:rsid w:val="00D3583F"/>
    <w:rsid w:val="00D36381"/>
    <w:rsid w:val="00D41939"/>
    <w:rsid w:val="00D43030"/>
    <w:rsid w:val="00D465F2"/>
    <w:rsid w:val="00D51870"/>
    <w:rsid w:val="00D51BEE"/>
    <w:rsid w:val="00D533A2"/>
    <w:rsid w:val="00D57C50"/>
    <w:rsid w:val="00D6646A"/>
    <w:rsid w:val="00D76EEF"/>
    <w:rsid w:val="00D775B6"/>
    <w:rsid w:val="00D82710"/>
    <w:rsid w:val="00D907A7"/>
    <w:rsid w:val="00D92933"/>
    <w:rsid w:val="00D93653"/>
    <w:rsid w:val="00D97B03"/>
    <w:rsid w:val="00DA0340"/>
    <w:rsid w:val="00DA1F97"/>
    <w:rsid w:val="00DA2E11"/>
    <w:rsid w:val="00DA354E"/>
    <w:rsid w:val="00DB744E"/>
    <w:rsid w:val="00DB796C"/>
    <w:rsid w:val="00DC009B"/>
    <w:rsid w:val="00DC4985"/>
    <w:rsid w:val="00DC7A17"/>
    <w:rsid w:val="00DD6858"/>
    <w:rsid w:val="00DD6EE7"/>
    <w:rsid w:val="00DD7EC3"/>
    <w:rsid w:val="00DE05E0"/>
    <w:rsid w:val="00DE1330"/>
    <w:rsid w:val="00DE4E72"/>
    <w:rsid w:val="00DE65A7"/>
    <w:rsid w:val="00DE6F0C"/>
    <w:rsid w:val="00DF41BD"/>
    <w:rsid w:val="00DF5D23"/>
    <w:rsid w:val="00DF766F"/>
    <w:rsid w:val="00E00094"/>
    <w:rsid w:val="00E01057"/>
    <w:rsid w:val="00E04F4C"/>
    <w:rsid w:val="00E071C1"/>
    <w:rsid w:val="00E07727"/>
    <w:rsid w:val="00E07A27"/>
    <w:rsid w:val="00E1239E"/>
    <w:rsid w:val="00E13BBF"/>
    <w:rsid w:val="00E14555"/>
    <w:rsid w:val="00E2202A"/>
    <w:rsid w:val="00E250B2"/>
    <w:rsid w:val="00E25749"/>
    <w:rsid w:val="00E25E58"/>
    <w:rsid w:val="00E32EEC"/>
    <w:rsid w:val="00E34BE6"/>
    <w:rsid w:val="00E3505F"/>
    <w:rsid w:val="00E35610"/>
    <w:rsid w:val="00E40043"/>
    <w:rsid w:val="00E416CB"/>
    <w:rsid w:val="00E44B5E"/>
    <w:rsid w:val="00E457A6"/>
    <w:rsid w:val="00E56D2F"/>
    <w:rsid w:val="00E57B10"/>
    <w:rsid w:val="00E71FB4"/>
    <w:rsid w:val="00E73693"/>
    <w:rsid w:val="00E74636"/>
    <w:rsid w:val="00E80C9B"/>
    <w:rsid w:val="00E812DC"/>
    <w:rsid w:val="00E84DD7"/>
    <w:rsid w:val="00E860C7"/>
    <w:rsid w:val="00E91C1D"/>
    <w:rsid w:val="00EA1181"/>
    <w:rsid w:val="00EA6418"/>
    <w:rsid w:val="00EA65B7"/>
    <w:rsid w:val="00EA7355"/>
    <w:rsid w:val="00EB5DB7"/>
    <w:rsid w:val="00EC2D93"/>
    <w:rsid w:val="00EC424C"/>
    <w:rsid w:val="00EC6DEC"/>
    <w:rsid w:val="00EC7D7C"/>
    <w:rsid w:val="00ED3465"/>
    <w:rsid w:val="00ED476A"/>
    <w:rsid w:val="00ED6BC1"/>
    <w:rsid w:val="00ED7149"/>
    <w:rsid w:val="00EE2047"/>
    <w:rsid w:val="00EE3B80"/>
    <w:rsid w:val="00EE48A6"/>
    <w:rsid w:val="00EE4EC0"/>
    <w:rsid w:val="00EE5253"/>
    <w:rsid w:val="00EE72B4"/>
    <w:rsid w:val="00EE7382"/>
    <w:rsid w:val="00EF0FD7"/>
    <w:rsid w:val="00EF3623"/>
    <w:rsid w:val="00EF5823"/>
    <w:rsid w:val="00EF62CE"/>
    <w:rsid w:val="00EF74E7"/>
    <w:rsid w:val="00F02A93"/>
    <w:rsid w:val="00F07B6C"/>
    <w:rsid w:val="00F114DA"/>
    <w:rsid w:val="00F13885"/>
    <w:rsid w:val="00F14A97"/>
    <w:rsid w:val="00F22611"/>
    <w:rsid w:val="00F24410"/>
    <w:rsid w:val="00F25300"/>
    <w:rsid w:val="00F27322"/>
    <w:rsid w:val="00F32461"/>
    <w:rsid w:val="00F35BE7"/>
    <w:rsid w:val="00F401B9"/>
    <w:rsid w:val="00F42006"/>
    <w:rsid w:val="00F458E3"/>
    <w:rsid w:val="00F46CF5"/>
    <w:rsid w:val="00F47276"/>
    <w:rsid w:val="00F510DE"/>
    <w:rsid w:val="00F5165F"/>
    <w:rsid w:val="00F52719"/>
    <w:rsid w:val="00F53569"/>
    <w:rsid w:val="00F55734"/>
    <w:rsid w:val="00F578A7"/>
    <w:rsid w:val="00F635DA"/>
    <w:rsid w:val="00F6374C"/>
    <w:rsid w:val="00F67DE2"/>
    <w:rsid w:val="00F67E28"/>
    <w:rsid w:val="00F71A09"/>
    <w:rsid w:val="00F71AB4"/>
    <w:rsid w:val="00F73D32"/>
    <w:rsid w:val="00F91143"/>
    <w:rsid w:val="00F95381"/>
    <w:rsid w:val="00FA20B5"/>
    <w:rsid w:val="00FA4ADE"/>
    <w:rsid w:val="00FA5844"/>
    <w:rsid w:val="00FA5FF9"/>
    <w:rsid w:val="00FB084D"/>
    <w:rsid w:val="00FB5CC3"/>
    <w:rsid w:val="00FB5D52"/>
    <w:rsid w:val="00FB6FC2"/>
    <w:rsid w:val="00FC32AC"/>
    <w:rsid w:val="00FD05C8"/>
    <w:rsid w:val="00FD415F"/>
    <w:rsid w:val="00FD4A5D"/>
    <w:rsid w:val="00FD6173"/>
    <w:rsid w:val="00FD7FEF"/>
    <w:rsid w:val="00FE4BB2"/>
    <w:rsid w:val="00FE68DB"/>
    <w:rsid w:val="00FE7F3B"/>
    <w:rsid w:val="00FF634F"/>
    <w:rsid w:val="00FF74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4:docId w14:val="6A3A5372"/>
  <w15:chartTrackingRefBased/>
  <w15:docId w15:val="{76790B6C-084D-455B-A32B-D88F2401F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7F6"/>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597D9F"/>
    <w:pPr>
      <w:keepNext/>
      <w:spacing w:after="120"/>
      <w:outlineLvl w:val="0"/>
    </w:pPr>
    <w:rPr>
      <w:rFonts w:ascii="Times New Roman" w:hAnsi="Times New Roman"/>
      <w:sz w:val="28"/>
    </w:rPr>
  </w:style>
  <w:style w:type="paragraph" w:styleId="Heading2">
    <w:name w:val="heading 2"/>
    <w:basedOn w:val="Normal"/>
    <w:next w:val="Normal"/>
    <w:link w:val="Heading2Char"/>
    <w:qFormat/>
    <w:rsid w:val="00597D9F"/>
    <w:pPr>
      <w:keepNext/>
      <w:pBdr>
        <w:top w:val="double" w:sz="6" w:space="1" w:color="auto" w:shadow="1"/>
        <w:left w:val="double" w:sz="6" w:space="1" w:color="auto" w:shadow="1"/>
        <w:bottom w:val="double" w:sz="6" w:space="1" w:color="auto" w:shadow="1"/>
        <w:right w:val="double" w:sz="6" w:space="1" w:color="auto" w:shadow="1"/>
      </w:pBdr>
      <w:spacing w:before="240"/>
      <w:jc w:val="center"/>
      <w:outlineLvl w:val="1"/>
    </w:pPr>
    <w:rPr>
      <w:rFonts w:ascii="Times New Roman" w:hAnsi="Times New Roman"/>
      <w:b/>
      <w:sz w:val="40"/>
    </w:rPr>
  </w:style>
  <w:style w:type="paragraph" w:styleId="Heading3">
    <w:name w:val="heading 3"/>
    <w:basedOn w:val="Normal"/>
    <w:next w:val="Normal"/>
    <w:link w:val="Heading3Char"/>
    <w:uiPriority w:val="9"/>
    <w:semiHidden/>
    <w:unhideWhenUsed/>
    <w:qFormat/>
    <w:rsid w:val="00C7474D"/>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qFormat/>
    <w:rsid w:val="00597D9F"/>
    <w:pPr>
      <w:keepNext/>
      <w:spacing w:before="120" w:after="120"/>
      <w:outlineLvl w:val="3"/>
    </w:pPr>
    <w:rPr>
      <w:rFonts w:ascii="Times New Roman" w:hAnsi="Times New Roman"/>
      <w:b/>
      <w:sz w:val="28"/>
    </w:rPr>
  </w:style>
  <w:style w:type="paragraph" w:styleId="Heading5">
    <w:name w:val="heading 5"/>
    <w:basedOn w:val="Normal"/>
    <w:next w:val="Normal"/>
    <w:link w:val="Heading5Char"/>
    <w:qFormat/>
    <w:rsid w:val="00597D9F"/>
    <w:pPr>
      <w:keepNext/>
      <w:spacing w:before="360" w:after="120"/>
      <w:outlineLvl w:val="4"/>
    </w:pPr>
    <w:rPr>
      <w:rFonts w:ascii="Times New Roman" w:hAnsi="Times New Roman"/>
      <w:b/>
      <w:i/>
      <w:sz w:val="32"/>
    </w:rPr>
  </w:style>
  <w:style w:type="paragraph" w:styleId="Heading6">
    <w:name w:val="heading 6"/>
    <w:basedOn w:val="Normal"/>
    <w:next w:val="Normal"/>
    <w:link w:val="Heading6Char"/>
    <w:qFormat/>
    <w:rsid w:val="00597D9F"/>
    <w:pPr>
      <w:keepNext/>
      <w:spacing w:before="120" w:after="120"/>
      <w:jc w:val="right"/>
      <w:outlineLvl w:val="5"/>
    </w:pPr>
    <w:rPr>
      <w:rFonts w:ascii="Times New Roman" w:hAnsi="Times New Roman"/>
      <w:b/>
      <w:i/>
      <w:sz w:val="32"/>
    </w:rPr>
  </w:style>
  <w:style w:type="paragraph" w:styleId="Heading7">
    <w:name w:val="heading 7"/>
    <w:basedOn w:val="Normal"/>
    <w:next w:val="Normal"/>
    <w:link w:val="Heading7Char"/>
    <w:qFormat/>
    <w:rsid w:val="00597D9F"/>
    <w:pPr>
      <w:keepNext/>
      <w:jc w:val="right"/>
      <w:outlineLvl w:val="6"/>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7D9F"/>
    <w:rPr>
      <w:rFonts w:ascii="Times New Roman" w:eastAsia="Times New Roman" w:hAnsi="Times New Roman" w:cs="Times New Roman"/>
      <w:sz w:val="28"/>
      <w:szCs w:val="20"/>
      <w:lang w:eastAsia="en-GB"/>
    </w:rPr>
  </w:style>
  <w:style w:type="character" w:customStyle="1" w:styleId="Heading2Char">
    <w:name w:val="Heading 2 Char"/>
    <w:basedOn w:val="DefaultParagraphFont"/>
    <w:link w:val="Heading2"/>
    <w:rsid w:val="00597D9F"/>
    <w:rPr>
      <w:rFonts w:ascii="Times New Roman" w:eastAsia="Times New Roman" w:hAnsi="Times New Roman" w:cs="Times New Roman"/>
      <w:b/>
      <w:sz w:val="40"/>
      <w:szCs w:val="20"/>
      <w:lang w:eastAsia="en-GB"/>
    </w:rPr>
  </w:style>
  <w:style w:type="character" w:customStyle="1" w:styleId="Heading4Char">
    <w:name w:val="Heading 4 Char"/>
    <w:basedOn w:val="DefaultParagraphFont"/>
    <w:link w:val="Heading4"/>
    <w:rsid w:val="00597D9F"/>
    <w:rPr>
      <w:rFonts w:ascii="Times New Roman" w:eastAsia="Times New Roman" w:hAnsi="Times New Roman" w:cs="Times New Roman"/>
      <w:b/>
      <w:sz w:val="28"/>
      <w:szCs w:val="20"/>
      <w:lang w:eastAsia="en-GB"/>
    </w:rPr>
  </w:style>
  <w:style w:type="character" w:customStyle="1" w:styleId="Heading5Char">
    <w:name w:val="Heading 5 Char"/>
    <w:basedOn w:val="DefaultParagraphFont"/>
    <w:link w:val="Heading5"/>
    <w:rsid w:val="00597D9F"/>
    <w:rPr>
      <w:rFonts w:ascii="Times New Roman" w:eastAsia="Times New Roman" w:hAnsi="Times New Roman" w:cs="Times New Roman"/>
      <w:b/>
      <w:i/>
      <w:sz w:val="32"/>
      <w:szCs w:val="20"/>
      <w:lang w:eastAsia="en-GB"/>
    </w:rPr>
  </w:style>
  <w:style w:type="character" w:customStyle="1" w:styleId="Heading6Char">
    <w:name w:val="Heading 6 Char"/>
    <w:basedOn w:val="DefaultParagraphFont"/>
    <w:link w:val="Heading6"/>
    <w:rsid w:val="00597D9F"/>
    <w:rPr>
      <w:rFonts w:ascii="Times New Roman" w:eastAsia="Times New Roman" w:hAnsi="Times New Roman" w:cs="Times New Roman"/>
      <w:b/>
      <w:i/>
      <w:sz w:val="32"/>
      <w:szCs w:val="20"/>
      <w:lang w:eastAsia="en-GB"/>
    </w:rPr>
  </w:style>
  <w:style w:type="character" w:customStyle="1" w:styleId="Heading7Char">
    <w:name w:val="Heading 7 Char"/>
    <w:basedOn w:val="DefaultParagraphFont"/>
    <w:link w:val="Heading7"/>
    <w:rsid w:val="00597D9F"/>
    <w:rPr>
      <w:rFonts w:ascii="Times New Roman" w:eastAsia="Times New Roman" w:hAnsi="Times New Roman" w:cs="Times New Roman"/>
      <w:b/>
      <w:i/>
      <w:sz w:val="24"/>
      <w:szCs w:val="20"/>
      <w:lang w:eastAsia="en-GB"/>
    </w:rPr>
  </w:style>
  <w:style w:type="paragraph" w:styleId="Header">
    <w:name w:val="header"/>
    <w:basedOn w:val="Normal"/>
    <w:link w:val="HeaderChar"/>
    <w:rsid w:val="004467F6"/>
    <w:pPr>
      <w:tabs>
        <w:tab w:val="center" w:pos="4153"/>
        <w:tab w:val="right" w:pos="8306"/>
      </w:tabs>
    </w:pPr>
    <w:rPr>
      <w:rFonts w:ascii="Times New Roman" w:hAnsi="Times New Roman"/>
    </w:rPr>
  </w:style>
  <w:style w:type="character" w:customStyle="1" w:styleId="HeaderChar">
    <w:name w:val="Header Char"/>
    <w:basedOn w:val="DefaultParagraphFont"/>
    <w:link w:val="Header"/>
    <w:rsid w:val="004467F6"/>
    <w:rPr>
      <w:rFonts w:ascii="Times New Roman" w:eastAsia="Times New Roman" w:hAnsi="Times New Roman" w:cs="Times New Roman"/>
      <w:sz w:val="24"/>
      <w:szCs w:val="20"/>
      <w:lang w:eastAsia="en-GB"/>
    </w:rPr>
  </w:style>
  <w:style w:type="character" w:styleId="Hyperlink">
    <w:name w:val="Hyperlink"/>
    <w:basedOn w:val="DefaultParagraphFont"/>
    <w:uiPriority w:val="99"/>
    <w:rsid w:val="004467F6"/>
    <w:rPr>
      <w:color w:val="0000FF"/>
      <w:u w:val="single"/>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4467F6"/>
    <w:pPr>
      <w:ind w:left="720"/>
      <w:contextualSpacing/>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4467F6"/>
    <w:rPr>
      <w:rFonts w:ascii="Arial" w:eastAsia="Times New Roman" w:hAnsi="Arial" w:cs="Times New Roman"/>
      <w:sz w:val="24"/>
      <w:szCs w:val="20"/>
      <w:lang w:eastAsia="en-GB"/>
    </w:rPr>
  </w:style>
  <w:style w:type="character" w:customStyle="1" w:styleId="yiv436687422763514114-05042013">
    <w:name w:val="yiv436687422763514114-05042013"/>
    <w:basedOn w:val="DefaultParagraphFont"/>
    <w:rsid w:val="004467F6"/>
  </w:style>
  <w:style w:type="character" w:styleId="CommentReference">
    <w:name w:val="annotation reference"/>
    <w:basedOn w:val="DefaultParagraphFont"/>
    <w:uiPriority w:val="99"/>
    <w:semiHidden/>
    <w:unhideWhenUsed/>
    <w:rsid w:val="004467F6"/>
    <w:rPr>
      <w:sz w:val="16"/>
      <w:szCs w:val="16"/>
    </w:rPr>
  </w:style>
  <w:style w:type="paragraph" w:styleId="CommentText">
    <w:name w:val="annotation text"/>
    <w:basedOn w:val="Normal"/>
    <w:link w:val="CommentTextChar"/>
    <w:uiPriority w:val="99"/>
    <w:unhideWhenUsed/>
    <w:rsid w:val="004467F6"/>
    <w:rPr>
      <w:sz w:val="20"/>
    </w:rPr>
  </w:style>
  <w:style w:type="character" w:customStyle="1" w:styleId="CommentTextChar">
    <w:name w:val="Comment Text Char"/>
    <w:basedOn w:val="DefaultParagraphFont"/>
    <w:link w:val="CommentText"/>
    <w:uiPriority w:val="99"/>
    <w:rsid w:val="004467F6"/>
    <w:rPr>
      <w:rFonts w:ascii="Arial" w:eastAsia="Times New Roman" w:hAnsi="Arial" w:cs="Times New Roman"/>
      <w:sz w:val="20"/>
      <w:szCs w:val="20"/>
      <w:lang w:eastAsia="en-GB"/>
    </w:rPr>
  </w:style>
  <w:style w:type="table" w:styleId="TableGrid">
    <w:name w:val="Table Grid"/>
    <w:basedOn w:val="TableNormal"/>
    <w:uiPriority w:val="59"/>
    <w:rsid w:val="004467F6"/>
    <w:pPr>
      <w:spacing w:after="0" w:line="240" w:lineRule="auto"/>
      <w:jc w:val="center"/>
    </w:pPr>
    <w:rPr>
      <w:rFonts w:ascii="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6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67F6"/>
    <w:rPr>
      <w:rFonts w:ascii="Segoe UI" w:eastAsia="Times New Roman" w:hAnsi="Segoe UI" w:cs="Segoe UI"/>
      <w:sz w:val="18"/>
      <w:szCs w:val="18"/>
      <w:lang w:eastAsia="en-GB"/>
    </w:rPr>
  </w:style>
  <w:style w:type="paragraph" w:styleId="Footer">
    <w:name w:val="footer"/>
    <w:basedOn w:val="Normal"/>
    <w:link w:val="FooterChar"/>
    <w:rsid w:val="00597D9F"/>
    <w:pPr>
      <w:tabs>
        <w:tab w:val="center" w:pos="4153"/>
        <w:tab w:val="right" w:pos="8306"/>
      </w:tabs>
    </w:pPr>
    <w:rPr>
      <w:rFonts w:ascii="Times New Roman" w:hAnsi="Times New Roman"/>
    </w:rPr>
  </w:style>
  <w:style w:type="character" w:customStyle="1" w:styleId="FooterChar">
    <w:name w:val="Footer Char"/>
    <w:basedOn w:val="DefaultParagraphFont"/>
    <w:link w:val="Footer"/>
    <w:rsid w:val="00597D9F"/>
    <w:rPr>
      <w:rFonts w:ascii="Times New Roman" w:eastAsia="Times New Roman" w:hAnsi="Times New Roman" w:cs="Times New Roman"/>
      <w:sz w:val="24"/>
      <w:szCs w:val="20"/>
      <w:lang w:eastAsia="en-GB"/>
    </w:rPr>
  </w:style>
  <w:style w:type="character" w:styleId="PageNumber">
    <w:name w:val="page number"/>
    <w:basedOn w:val="DefaultParagraphFont"/>
    <w:rsid w:val="00597D9F"/>
  </w:style>
  <w:style w:type="paragraph" w:styleId="BodyText2">
    <w:name w:val="Body Text 2"/>
    <w:basedOn w:val="Normal"/>
    <w:link w:val="BodyText2Char"/>
    <w:rsid w:val="00597D9F"/>
    <w:pPr>
      <w:overflowPunct/>
      <w:autoSpaceDE/>
      <w:autoSpaceDN/>
      <w:adjustRightInd/>
      <w:textAlignment w:val="auto"/>
    </w:pPr>
    <w:rPr>
      <w:sz w:val="17"/>
    </w:rPr>
  </w:style>
  <w:style w:type="character" w:customStyle="1" w:styleId="BodyText2Char">
    <w:name w:val="Body Text 2 Char"/>
    <w:basedOn w:val="DefaultParagraphFont"/>
    <w:link w:val="BodyText2"/>
    <w:rsid w:val="00597D9F"/>
    <w:rPr>
      <w:rFonts w:ascii="Arial" w:eastAsia="Times New Roman" w:hAnsi="Arial" w:cs="Times New Roman"/>
      <w:sz w:val="17"/>
      <w:szCs w:val="20"/>
      <w:lang w:eastAsia="en-GB"/>
    </w:rPr>
  </w:style>
  <w:style w:type="character" w:customStyle="1" w:styleId="BodyText3Char">
    <w:name w:val="Body Text 3 Char"/>
    <w:basedOn w:val="DefaultParagraphFont"/>
    <w:link w:val="BodyText3"/>
    <w:rsid w:val="00597D9F"/>
    <w:rPr>
      <w:rFonts w:ascii="Arial" w:eastAsia="Times New Roman" w:hAnsi="Arial" w:cs="Times New Roman"/>
      <w:sz w:val="16"/>
      <w:szCs w:val="16"/>
      <w:lang w:eastAsia="en-GB"/>
    </w:rPr>
  </w:style>
  <w:style w:type="paragraph" w:styleId="BodyText3">
    <w:name w:val="Body Text 3"/>
    <w:basedOn w:val="Normal"/>
    <w:link w:val="BodyText3Char"/>
    <w:rsid w:val="00597D9F"/>
    <w:pPr>
      <w:spacing w:after="120"/>
    </w:pPr>
    <w:rPr>
      <w:sz w:val="16"/>
      <w:szCs w:val="16"/>
    </w:rPr>
  </w:style>
  <w:style w:type="paragraph" w:styleId="NormalWeb">
    <w:name w:val="Normal (Web)"/>
    <w:basedOn w:val="Normal"/>
    <w:uiPriority w:val="99"/>
    <w:rsid w:val="00597D9F"/>
    <w:pPr>
      <w:overflowPunct/>
      <w:autoSpaceDE/>
      <w:autoSpaceDN/>
      <w:adjustRightInd/>
      <w:spacing w:before="100" w:beforeAutospacing="1" w:after="100" w:afterAutospacing="1"/>
      <w:textAlignment w:val="auto"/>
    </w:pPr>
    <w:rPr>
      <w:rFonts w:ascii="Times New Roman" w:hAnsi="Times New Roman"/>
      <w:szCs w:val="24"/>
    </w:rPr>
  </w:style>
  <w:style w:type="character" w:styleId="Strong">
    <w:name w:val="Strong"/>
    <w:basedOn w:val="DefaultParagraphFont"/>
    <w:uiPriority w:val="22"/>
    <w:qFormat/>
    <w:rsid w:val="00597D9F"/>
    <w:rPr>
      <w:b/>
      <w:bCs/>
    </w:rPr>
  </w:style>
  <w:style w:type="paragraph" w:styleId="FootnoteText">
    <w:name w:val="footnote text"/>
    <w:basedOn w:val="Normal"/>
    <w:link w:val="FootnoteTextChar"/>
    <w:uiPriority w:val="99"/>
    <w:semiHidden/>
    <w:unhideWhenUsed/>
    <w:rsid w:val="00597D9F"/>
    <w:rPr>
      <w:sz w:val="20"/>
    </w:rPr>
  </w:style>
  <w:style w:type="character" w:customStyle="1" w:styleId="FootnoteTextChar">
    <w:name w:val="Footnote Text Char"/>
    <w:basedOn w:val="DefaultParagraphFont"/>
    <w:link w:val="FootnoteText"/>
    <w:uiPriority w:val="99"/>
    <w:semiHidden/>
    <w:rsid w:val="00597D9F"/>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597D9F"/>
    <w:rPr>
      <w:vertAlign w:val="superscript"/>
    </w:rPr>
  </w:style>
  <w:style w:type="paragraph" w:styleId="BodyText">
    <w:name w:val="Body Text"/>
    <w:basedOn w:val="Normal"/>
    <w:link w:val="BodyTextChar"/>
    <w:unhideWhenUsed/>
    <w:rsid w:val="00597D9F"/>
    <w:pPr>
      <w:spacing w:after="120"/>
    </w:pPr>
  </w:style>
  <w:style w:type="character" w:customStyle="1" w:styleId="BodyTextChar">
    <w:name w:val="Body Text Char"/>
    <w:basedOn w:val="DefaultParagraphFont"/>
    <w:link w:val="BodyText"/>
    <w:rsid w:val="00597D9F"/>
    <w:rPr>
      <w:rFonts w:ascii="Arial" w:eastAsia="Times New Roman" w:hAnsi="Arial" w:cs="Times New Roman"/>
      <w:sz w:val="24"/>
      <w:szCs w:val="20"/>
      <w:lang w:eastAsia="en-GB"/>
    </w:rPr>
  </w:style>
  <w:style w:type="paragraph" w:customStyle="1" w:styleId="Default">
    <w:name w:val="Default"/>
    <w:rsid w:val="00597D9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Title">
    <w:name w:val="Title"/>
    <w:basedOn w:val="Normal"/>
    <w:link w:val="TitleChar"/>
    <w:qFormat/>
    <w:rsid w:val="00597D9F"/>
    <w:pPr>
      <w:overflowPunct/>
      <w:autoSpaceDE/>
      <w:autoSpaceDN/>
      <w:adjustRightInd/>
      <w:jc w:val="center"/>
      <w:textAlignment w:val="auto"/>
    </w:pPr>
    <w:rPr>
      <w:rFonts w:ascii="Times New Roman" w:hAnsi="Times New Roman"/>
      <w:b/>
      <w:lang w:eastAsia="en-US"/>
    </w:rPr>
  </w:style>
  <w:style w:type="character" w:customStyle="1" w:styleId="TitleChar">
    <w:name w:val="Title Char"/>
    <w:basedOn w:val="DefaultParagraphFont"/>
    <w:link w:val="Title"/>
    <w:rsid w:val="00597D9F"/>
    <w:rPr>
      <w:rFonts w:ascii="Times New Roman" w:eastAsia="Times New Roman" w:hAnsi="Times New Roman" w:cs="Times New Roman"/>
      <w:b/>
      <w:sz w:val="24"/>
      <w:szCs w:val="20"/>
    </w:rPr>
  </w:style>
  <w:style w:type="paragraph" w:customStyle="1" w:styleId="Tabletext">
    <w:name w:val="Table text"/>
    <w:basedOn w:val="Normal"/>
    <w:rsid w:val="00597D9F"/>
    <w:pPr>
      <w:keepNext/>
      <w:overflowPunct/>
      <w:autoSpaceDE/>
      <w:autoSpaceDN/>
      <w:adjustRightInd/>
      <w:spacing w:after="60"/>
      <w:textAlignment w:val="auto"/>
    </w:pPr>
    <w:rPr>
      <w:sz w:val="22"/>
      <w:szCs w:val="24"/>
      <w:lang w:val="en-US" w:eastAsia="en-US"/>
    </w:rPr>
  </w:style>
  <w:style w:type="paragraph" w:styleId="CommentSubject">
    <w:name w:val="annotation subject"/>
    <w:basedOn w:val="CommentText"/>
    <w:next w:val="CommentText"/>
    <w:link w:val="CommentSubjectChar"/>
    <w:uiPriority w:val="99"/>
    <w:semiHidden/>
    <w:unhideWhenUsed/>
    <w:rsid w:val="00597D9F"/>
    <w:rPr>
      <w:b/>
      <w:bCs/>
    </w:rPr>
  </w:style>
  <w:style w:type="character" w:customStyle="1" w:styleId="CommentSubjectChar">
    <w:name w:val="Comment Subject Char"/>
    <w:basedOn w:val="CommentTextChar"/>
    <w:link w:val="CommentSubject"/>
    <w:uiPriority w:val="99"/>
    <w:semiHidden/>
    <w:rsid w:val="00597D9F"/>
    <w:rPr>
      <w:rFonts w:ascii="Arial" w:eastAsia="Times New Roman" w:hAnsi="Arial" w:cs="Times New Roman"/>
      <w:b/>
      <w:bCs/>
      <w:sz w:val="20"/>
      <w:szCs w:val="20"/>
      <w:lang w:eastAsia="en-GB"/>
    </w:rPr>
  </w:style>
  <w:style w:type="paragraph" w:customStyle="1" w:styleId="Pa4">
    <w:name w:val="Pa4"/>
    <w:basedOn w:val="Default"/>
    <w:next w:val="Default"/>
    <w:uiPriority w:val="99"/>
    <w:rsid w:val="00597D9F"/>
    <w:pPr>
      <w:spacing w:line="256" w:lineRule="atLeast"/>
    </w:pPr>
    <w:rPr>
      <w:rFonts w:ascii="TimesNewRomanPS" w:eastAsia="Calibri" w:hAnsi="TimesNewRomanPS" w:cs="Times New Roman"/>
      <w:color w:val="auto"/>
      <w:lang w:eastAsia="en-US"/>
    </w:rPr>
  </w:style>
  <w:style w:type="paragraph" w:customStyle="1" w:styleId="TableParagraph">
    <w:name w:val="Table Paragraph"/>
    <w:basedOn w:val="Normal"/>
    <w:uiPriority w:val="1"/>
    <w:qFormat/>
    <w:rsid w:val="00597D9F"/>
    <w:pPr>
      <w:widowControl w:val="0"/>
      <w:overflowPunct/>
      <w:autoSpaceDE/>
      <w:autoSpaceDN/>
      <w:adjustRightInd/>
      <w:textAlignment w:val="auto"/>
    </w:pPr>
    <w:rPr>
      <w:rFonts w:ascii="Calibri" w:eastAsia="Calibri" w:hAnsi="Calibri"/>
      <w:sz w:val="22"/>
      <w:szCs w:val="22"/>
      <w:lang w:val="en-US" w:eastAsia="en-US"/>
    </w:rPr>
  </w:style>
  <w:style w:type="character" w:customStyle="1" w:styleId="A1">
    <w:name w:val="A1"/>
    <w:uiPriority w:val="99"/>
    <w:rsid w:val="00597D9F"/>
    <w:rPr>
      <w:rFonts w:cs="Helvetica Light"/>
      <w:color w:val="000000"/>
      <w:sz w:val="20"/>
      <w:szCs w:val="20"/>
    </w:rPr>
  </w:style>
  <w:style w:type="character" w:customStyle="1" w:styleId="st1">
    <w:name w:val="st1"/>
    <w:basedOn w:val="DefaultParagraphFont"/>
    <w:rsid w:val="00597D9F"/>
  </w:style>
  <w:style w:type="character" w:customStyle="1" w:styleId="EndnoteTextChar">
    <w:name w:val="Endnote Text Char"/>
    <w:basedOn w:val="DefaultParagraphFont"/>
    <w:link w:val="EndnoteText"/>
    <w:uiPriority w:val="99"/>
    <w:semiHidden/>
    <w:rsid w:val="00597D9F"/>
    <w:rPr>
      <w:rFonts w:ascii="Arial" w:eastAsia="Times New Roman" w:hAnsi="Arial" w:cs="Times New Roman"/>
      <w:sz w:val="20"/>
      <w:szCs w:val="20"/>
      <w:lang w:eastAsia="en-GB"/>
    </w:rPr>
  </w:style>
  <w:style w:type="paragraph" w:styleId="EndnoteText">
    <w:name w:val="endnote text"/>
    <w:basedOn w:val="Normal"/>
    <w:link w:val="EndnoteTextChar"/>
    <w:uiPriority w:val="99"/>
    <w:semiHidden/>
    <w:unhideWhenUsed/>
    <w:rsid w:val="00597D9F"/>
    <w:rPr>
      <w:sz w:val="20"/>
    </w:rPr>
  </w:style>
  <w:style w:type="character" w:customStyle="1" w:styleId="UnresolvedMention1">
    <w:name w:val="Unresolved Mention1"/>
    <w:basedOn w:val="DefaultParagraphFont"/>
    <w:uiPriority w:val="99"/>
    <w:semiHidden/>
    <w:unhideWhenUsed/>
    <w:rsid w:val="00597D9F"/>
    <w:rPr>
      <w:color w:val="808080"/>
      <w:shd w:val="clear" w:color="auto" w:fill="E6E6E6"/>
    </w:rPr>
  </w:style>
  <w:style w:type="paragraph" w:customStyle="1" w:styleId="PHEBulletpoints">
    <w:name w:val="PHE Bullet points"/>
    <w:link w:val="PHEBulletpointsChar"/>
    <w:rsid w:val="00597D9F"/>
    <w:pPr>
      <w:numPr>
        <w:numId w:val="7"/>
      </w:numPr>
      <w:spacing w:after="0" w:line="320" w:lineRule="exact"/>
      <w:ind w:right="794"/>
    </w:pPr>
    <w:rPr>
      <w:rFonts w:ascii="Arial" w:eastAsia="Times New Roman" w:hAnsi="Arial" w:cs="Times New Roman"/>
      <w:sz w:val="24"/>
      <w:szCs w:val="24"/>
    </w:rPr>
  </w:style>
  <w:style w:type="character" w:customStyle="1" w:styleId="PHEBulletpointsChar">
    <w:name w:val="PHE Bullet points Char"/>
    <w:link w:val="PHEBulletpoints"/>
    <w:rsid w:val="00597D9F"/>
    <w:rPr>
      <w:rFonts w:ascii="Arial" w:eastAsia="Times New Roman" w:hAnsi="Arial" w:cs="Times New Roman"/>
      <w:sz w:val="24"/>
      <w:szCs w:val="24"/>
    </w:rPr>
  </w:style>
  <w:style w:type="paragraph" w:customStyle="1" w:styleId="legclearfix">
    <w:name w:val="legclearfix"/>
    <w:basedOn w:val="Normal"/>
    <w:rsid w:val="00597D9F"/>
    <w:pPr>
      <w:overflowPunct/>
      <w:autoSpaceDE/>
      <w:autoSpaceDN/>
      <w:adjustRightInd/>
      <w:spacing w:before="100" w:beforeAutospacing="1" w:after="60"/>
      <w:textAlignment w:val="auto"/>
    </w:pPr>
    <w:rPr>
      <w:rFonts w:ascii="Times New Roman" w:hAnsi="Times New Roman"/>
      <w:color w:val="494949"/>
      <w:szCs w:val="24"/>
    </w:rPr>
  </w:style>
  <w:style w:type="paragraph" w:customStyle="1" w:styleId="legp2paratext">
    <w:name w:val="legp2paratext"/>
    <w:basedOn w:val="Normal"/>
    <w:rsid w:val="00597D9F"/>
    <w:pPr>
      <w:overflowPunct/>
      <w:autoSpaceDE/>
      <w:autoSpaceDN/>
      <w:adjustRightInd/>
      <w:spacing w:before="100" w:beforeAutospacing="1" w:after="60"/>
      <w:textAlignment w:val="auto"/>
    </w:pPr>
    <w:rPr>
      <w:rFonts w:ascii="Times New Roman" w:hAnsi="Times New Roman"/>
      <w:color w:val="494949"/>
      <w:szCs w:val="24"/>
    </w:rPr>
  </w:style>
  <w:style w:type="character" w:customStyle="1" w:styleId="legamendquote">
    <w:name w:val="legamendquote"/>
    <w:basedOn w:val="DefaultParagraphFont"/>
    <w:rsid w:val="00597D9F"/>
  </w:style>
  <w:style w:type="character" w:customStyle="1" w:styleId="legamendingtext">
    <w:name w:val="legamendingtext"/>
    <w:basedOn w:val="DefaultParagraphFont"/>
    <w:rsid w:val="00597D9F"/>
  </w:style>
  <w:style w:type="paragraph" w:customStyle="1" w:styleId="Pa3">
    <w:name w:val="Pa3"/>
    <w:basedOn w:val="Default"/>
    <w:next w:val="Default"/>
    <w:uiPriority w:val="99"/>
    <w:rsid w:val="00597D9F"/>
    <w:pPr>
      <w:spacing w:line="211" w:lineRule="atLeast"/>
    </w:pPr>
    <w:rPr>
      <w:rFonts w:ascii="TimesNewRomanPS" w:eastAsia="Calibri" w:hAnsi="TimesNewRomanPS" w:cs="Times New Roman"/>
      <w:color w:val="auto"/>
      <w:lang w:eastAsia="en-US"/>
    </w:rPr>
  </w:style>
  <w:style w:type="character" w:styleId="FollowedHyperlink">
    <w:name w:val="FollowedHyperlink"/>
    <w:basedOn w:val="DefaultParagraphFont"/>
    <w:uiPriority w:val="99"/>
    <w:semiHidden/>
    <w:unhideWhenUsed/>
    <w:rsid w:val="00CE0387"/>
    <w:rPr>
      <w:color w:val="954F72" w:themeColor="followedHyperlink"/>
      <w:u w:val="single"/>
    </w:rPr>
  </w:style>
  <w:style w:type="paragraph" w:styleId="Revision">
    <w:name w:val="Revision"/>
    <w:hidden/>
    <w:uiPriority w:val="99"/>
    <w:semiHidden/>
    <w:rsid w:val="009B6A54"/>
    <w:pPr>
      <w:spacing w:after="0" w:line="240" w:lineRule="auto"/>
    </w:pPr>
    <w:rPr>
      <w:rFonts w:ascii="Arial" w:eastAsia="Times New Roman" w:hAnsi="Arial" w:cs="Times New Roman"/>
      <w:sz w:val="24"/>
      <w:szCs w:val="20"/>
      <w:lang w:eastAsia="en-GB"/>
    </w:rPr>
  </w:style>
  <w:style w:type="paragraph" w:customStyle="1" w:styleId="numbered-paragraph">
    <w:name w:val="numbered-paragraph"/>
    <w:basedOn w:val="Normal"/>
    <w:rsid w:val="00BC0CDD"/>
    <w:pPr>
      <w:overflowPunct/>
      <w:autoSpaceDE/>
      <w:autoSpaceDN/>
      <w:adjustRightInd/>
      <w:spacing w:before="100" w:beforeAutospacing="1" w:after="100" w:afterAutospacing="1"/>
      <w:textAlignment w:val="auto"/>
    </w:pPr>
    <w:rPr>
      <w:rFonts w:ascii="Times New Roman" w:hAnsi="Times New Roman"/>
      <w:szCs w:val="24"/>
    </w:rPr>
  </w:style>
  <w:style w:type="character" w:customStyle="1" w:styleId="A6">
    <w:name w:val="A6"/>
    <w:uiPriority w:val="99"/>
    <w:rsid w:val="00BC0CDD"/>
    <w:rPr>
      <w:rFonts w:cs="TimesNewRomanPS"/>
      <w:color w:val="191817"/>
      <w:sz w:val="16"/>
      <w:szCs w:val="16"/>
    </w:rPr>
  </w:style>
  <w:style w:type="paragraph" w:customStyle="1" w:styleId="Pa7">
    <w:name w:val="Pa7"/>
    <w:basedOn w:val="Default"/>
    <w:next w:val="Default"/>
    <w:uiPriority w:val="99"/>
    <w:rsid w:val="00BC0CDD"/>
    <w:pPr>
      <w:spacing w:line="211" w:lineRule="atLeast"/>
    </w:pPr>
    <w:rPr>
      <w:rFonts w:ascii="TimesNewRomanPS" w:eastAsia="Calibri" w:hAnsi="TimesNewRomanPS" w:cs="Times New Roman"/>
      <w:color w:val="auto"/>
      <w:lang w:eastAsia="en-US"/>
    </w:rPr>
  </w:style>
  <w:style w:type="character" w:customStyle="1" w:styleId="A7">
    <w:name w:val="A7"/>
    <w:uiPriority w:val="99"/>
    <w:rsid w:val="00BC0CDD"/>
    <w:rPr>
      <w:rFonts w:ascii="ZapfDingbats" w:eastAsia="ZapfDingbats" w:cs="ZapfDingbats"/>
      <w:color w:val="53AF2E"/>
      <w:sz w:val="14"/>
      <w:szCs w:val="14"/>
    </w:rPr>
  </w:style>
  <w:style w:type="paragraph" w:customStyle="1" w:styleId="Pa5">
    <w:name w:val="Pa5"/>
    <w:basedOn w:val="Default"/>
    <w:next w:val="Default"/>
    <w:uiPriority w:val="99"/>
    <w:rsid w:val="00BC0CDD"/>
    <w:pPr>
      <w:spacing w:line="211" w:lineRule="atLeast"/>
    </w:pPr>
    <w:rPr>
      <w:rFonts w:ascii="TimesNewRomanPS" w:eastAsiaTheme="minorHAnsi" w:hAnsi="TimesNewRomanPS" w:cs="Times New Roman"/>
      <w:color w:val="auto"/>
      <w:lang w:eastAsia="en-US"/>
    </w:rPr>
  </w:style>
  <w:style w:type="character" w:customStyle="1" w:styleId="A4">
    <w:name w:val="A4"/>
    <w:uiPriority w:val="99"/>
    <w:rsid w:val="00BC0CDD"/>
    <w:rPr>
      <w:rFonts w:ascii="Frutiger 45 Light" w:hAnsi="Frutiger 45 Light" w:cs="Frutiger 45 Light"/>
      <w:b/>
      <w:bCs/>
      <w:color w:val="000000"/>
      <w:sz w:val="18"/>
      <w:szCs w:val="18"/>
    </w:rPr>
  </w:style>
  <w:style w:type="character" w:customStyle="1" w:styleId="A11">
    <w:name w:val="A11"/>
    <w:uiPriority w:val="99"/>
    <w:rsid w:val="00BC0CDD"/>
    <w:rPr>
      <w:rFonts w:cs="Frutiger 55 Roman"/>
      <w:color w:val="000000"/>
    </w:rPr>
  </w:style>
  <w:style w:type="character" w:customStyle="1" w:styleId="A12">
    <w:name w:val="A12"/>
    <w:uiPriority w:val="99"/>
    <w:rsid w:val="00BC0CDD"/>
    <w:rPr>
      <w:rFonts w:cs="Frutiger 55 Roman"/>
      <w:color w:val="000000"/>
      <w:sz w:val="8"/>
      <w:szCs w:val="8"/>
    </w:rPr>
  </w:style>
  <w:style w:type="paragraph" w:customStyle="1" w:styleId="Pa2">
    <w:name w:val="Pa2"/>
    <w:basedOn w:val="Default"/>
    <w:next w:val="Default"/>
    <w:uiPriority w:val="99"/>
    <w:rsid w:val="00BC0CDD"/>
    <w:pPr>
      <w:spacing w:line="211" w:lineRule="atLeast"/>
    </w:pPr>
    <w:rPr>
      <w:rFonts w:ascii="Times New Roman" w:eastAsiaTheme="minorHAnsi" w:hAnsi="Times New Roman" w:cs="Times New Roman"/>
      <w:color w:val="auto"/>
      <w:lang w:eastAsia="en-US"/>
    </w:rPr>
  </w:style>
  <w:style w:type="paragraph" w:customStyle="1" w:styleId="Pa19">
    <w:name w:val="Pa19"/>
    <w:basedOn w:val="Default"/>
    <w:next w:val="Default"/>
    <w:uiPriority w:val="99"/>
    <w:rsid w:val="00BC0CDD"/>
    <w:pPr>
      <w:spacing w:line="211" w:lineRule="atLeast"/>
    </w:pPr>
    <w:rPr>
      <w:rFonts w:ascii="Times New Roman" w:eastAsiaTheme="minorHAnsi" w:hAnsi="Times New Roman" w:cs="Times New Roman"/>
      <w:color w:val="auto"/>
      <w:lang w:eastAsia="en-US"/>
    </w:rPr>
  </w:style>
  <w:style w:type="character" w:customStyle="1" w:styleId="A8">
    <w:name w:val="A8"/>
    <w:uiPriority w:val="99"/>
    <w:rsid w:val="00BC0CDD"/>
    <w:rPr>
      <w:color w:val="000000"/>
      <w:sz w:val="12"/>
      <w:szCs w:val="12"/>
    </w:rPr>
  </w:style>
  <w:style w:type="paragraph" w:customStyle="1" w:styleId="CM13">
    <w:name w:val="CM13"/>
    <w:basedOn w:val="Default"/>
    <w:next w:val="Default"/>
    <w:uiPriority w:val="99"/>
    <w:rsid w:val="00BC0CDD"/>
    <w:rPr>
      <w:rFonts w:ascii="TimesNewRomanPS" w:eastAsiaTheme="minorHAnsi" w:hAnsi="TimesNewRomanPS" w:cs="Times New Roman"/>
      <w:color w:val="auto"/>
      <w:lang w:eastAsia="en-US"/>
    </w:rPr>
  </w:style>
  <w:style w:type="paragraph" w:customStyle="1" w:styleId="Pa16">
    <w:name w:val="Pa16"/>
    <w:basedOn w:val="Default"/>
    <w:next w:val="Default"/>
    <w:uiPriority w:val="99"/>
    <w:rsid w:val="00BC0CDD"/>
    <w:pPr>
      <w:spacing w:line="1321" w:lineRule="atLeast"/>
    </w:pPr>
    <w:rPr>
      <w:rFonts w:ascii="Times New Roman" w:eastAsiaTheme="minorHAnsi" w:hAnsi="Times New Roman" w:cs="Times New Roman"/>
      <w:color w:val="auto"/>
      <w:lang w:eastAsia="en-US"/>
    </w:rPr>
  </w:style>
  <w:style w:type="character" w:customStyle="1" w:styleId="A5">
    <w:name w:val="A5"/>
    <w:uiPriority w:val="99"/>
    <w:rsid w:val="00BC0CDD"/>
    <w:rPr>
      <w:rFonts w:ascii="ZapfDingbats" w:hAnsi="ZapfDingbats" w:cs="ZapfDingbats"/>
      <w:color w:val="000000"/>
      <w:sz w:val="14"/>
      <w:szCs w:val="14"/>
    </w:rPr>
  </w:style>
  <w:style w:type="paragraph" w:customStyle="1" w:styleId="Pa15">
    <w:name w:val="Pa15"/>
    <w:basedOn w:val="Default"/>
    <w:next w:val="Default"/>
    <w:uiPriority w:val="99"/>
    <w:rsid w:val="00BC0CDD"/>
    <w:pPr>
      <w:spacing w:line="211" w:lineRule="atLeast"/>
    </w:pPr>
    <w:rPr>
      <w:rFonts w:ascii="Frutiger 45 Light" w:eastAsiaTheme="minorHAnsi" w:hAnsi="Frutiger 45 Light" w:cs="Times New Roman"/>
      <w:color w:val="auto"/>
      <w:lang w:eastAsia="en-US"/>
    </w:rPr>
  </w:style>
  <w:style w:type="paragraph" w:customStyle="1" w:styleId="Pa12">
    <w:name w:val="Pa12"/>
    <w:basedOn w:val="Default"/>
    <w:next w:val="Default"/>
    <w:uiPriority w:val="99"/>
    <w:rsid w:val="00BC0CDD"/>
    <w:pPr>
      <w:spacing w:line="256" w:lineRule="atLeast"/>
    </w:pPr>
    <w:rPr>
      <w:rFonts w:ascii="Frutiger 45 Light" w:eastAsiaTheme="minorHAnsi" w:hAnsi="Frutiger 45 Light" w:cs="Times New Roman"/>
      <w:color w:val="auto"/>
      <w:lang w:eastAsia="en-US"/>
    </w:rPr>
  </w:style>
  <w:style w:type="paragraph" w:customStyle="1" w:styleId="Pa6">
    <w:name w:val="Pa6"/>
    <w:basedOn w:val="Default"/>
    <w:next w:val="Default"/>
    <w:uiPriority w:val="99"/>
    <w:rsid w:val="00BC0CDD"/>
    <w:pPr>
      <w:spacing w:line="211" w:lineRule="atLeast"/>
    </w:pPr>
    <w:rPr>
      <w:rFonts w:ascii="TimesNewRomanPS" w:eastAsiaTheme="minorHAnsi" w:hAnsi="TimesNewRomanPS" w:cs="Times New Roman"/>
      <w:color w:val="auto"/>
      <w:lang w:eastAsia="en-US"/>
    </w:rPr>
  </w:style>
  <w:style w:type="paragraph" w:customStyle="1" w:styleId="Pa9">
    <w:name w:val="Pa9"/>
    <w:basedOn w:val="Default"/>
    <w:next w:val="Default"/>
    <w:uiPriority w:val="99"/>
    <w:rsid w:val="00BC0CDD"/>
    <w:pPr>
      <w:spacing w:line="256" w:lineRule="atLeast"/>
    </w:pPr>
    <w:rPr>
      <w:rFonts w:ascii="Frutiger 45 Light" w:eastAsiaTheme="minorHAnsi" w:hAnsi="Frutiger 45 Light" w:cs="Times New Roman"/>
      <w:color w:val="auto"/>
      <w:lang w:eastAsia="en-US"/>
    </w:rPr>
  </w:style>
  <w:style w:type="character" w:customStyle="1" w:styleId="A13">
    <w:name w:val="A13"/>
    <w:uiPriority w:val="99"/>
    <w:rsid w:val="00BC0CDD"/>
    <w:rPr>
      <w:rFonts w:ascii="TimesNewRomanPS" w:hAnsi="TimesNewRomanPS" w:cs="TimesNewRomanPS"/>
      <w:color w:val="000000"/>
      <w:sz w:val="14"/>
      <w:szCs w:val="14"/>
    </w:rPr>
  </w:style>
  <w:style w:type="character" w:styleId="EndnoteReference">
    <w:name w:val="endnote reference"/>
    <w:basedOn w:val="DefaultParagraphFont"/>
    <w:uiPriority w:val="99"/>
    <w:unhideWhenUsed/>
    <w:rsid w:val="00BC0CDD"/>
    <w:rPr>
      <w:vertAlign w:val="superscript"/>
    </w:rPr>
  </w:style>
  <w:style w:type="paragraph" w:customStyle="1" w:styleId="PHEBodycopy">
    <w:name w:val="PHE Body copy"/>
    <w:basedOn w:val="Normal"/>
    <w:rsid w:val="00BC0CDD"/>
    <w:pPr>
      <w:overflowPunct/>
      <w:autoSpaceDE/>
      <w:autoSpaceDN/>
      <w:adjustRightInd/>
      <w:spacing w:before="120" w:after="120" w:line="320" w:lineRule="exact"/>
      <w:textAlignment w:val="auto"/>
    </w:pPr>
  </w:style>
  <w:style w:type="character" w:customStyle="1" w:styleId="UnresolvedMention10">
    <w:name w:val="Unresolved Mention1"/>
    <w:basedOn w:val="DefaultParagraphFont"/>
    <w:uiPriority w:val="99"/>
    <w:semiHidden/>
    <w:unhideWhenUsed/>
    <w:rsid w:val="008442D0"/>
    <w:rPr>
      <w:color w:val="808080"/>
      <w:shd w:val="clear" w:color="auto" w:fill="E6E6E6"/>
    </w:rPr>
  </w:style>
  <w:style w:type="character" w:customStyle="1" w:styleId="Heading3Char">
    <w:name w:val="Heading 3 Char"/>
    <w:basedOn w:val="DefaultParagraphFont"/>
    <w:link w:val="Heading3"/>
    <w:uiPriority w:val="9"/>
    <w:semiHidden/>
    <w:rsid w:val="00C7474D"/>
    <w:rPr>
      <w:rFonts w:asciiTheme="majorHAnsi" w:eastAsiaTheme="majorEastAsia" w:hAnsiTheme="majorHAnsi" w:cstheme="majorBidi"/>
      <w:color w:val="1F3763" w:themeColor="accent1" w:themeShade="7F"/>
      <w:sz w:val="24"/>
      <w:szCs w:val="24"/>
      <w:lang w:eastAsia="en-GB"/>
    </w:rPr>
  </w:style>
  <w:style w:type="paragraph" w:styleId="NoSpacing">
    <w:name w:val="No Spacing"/>
    <w:uiPriority w:val="1"/>
    <w:qFormat/>
    <w:rsid w:val="00DA354E"/>
    <w:pPr>
      <w:spacing w:after="0" w:line="240" w:lineRule="auto"/>
    </w:pPr>
  </w:style>
  <w:style w:type="character" w:styleId="UnresolvedMention">
    <w:name w:val="Unresolved Mention"/>
    <w:basedOn w:val="DefaultParagraphFont"/>
    <w:uiPriority w:val="99"/>
    <w:semiHidden/>
    <w:unhideWhenUsed/>
    <w:rsid w:val="00557D2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671108">
      <w:bodyDiv w:val="1"/>
      <w:marLeft w:val="0"/>
      <w:marRight w:val="0"/>
      <w:marTop w:val="0"/>
      <w:marBottom w:val="0"/>
      <w:divBdr>
        <w:top w:val="none" w:sz="0" w:space="0" w:color="auto"/>
        <w:left w:val="none" w:sz="0" w:space="0" w:color="auto"/>
        <w:bottom w:val="none" w:sz="0" w:space="0" w:color="auto"/>
        <w:right w:val="none" w:sz="0" w:space="0" w:color="auto"/>
      </w:divBdr>
    </w:div>
    <w:div w:id="212272654">
      <w:bodyDiv w:val="1"/>
      <w:marLeft w:val="0"/>
      <w:marRight w:val="0"/>
      <w:marTop w:val="0"/>
      <w:marBottom w:val="0"/>
      <w:divBdr>
        <w:top w:val="none" w:sz="0" w:space="0" w:color="auto"/>
        <w:left w:val="none" w:sz="0" w:space="0" w:color="auto"/>
        <w:bottom w:val="none" w:sz="0" w:space="0" w:color="auto"/>
        <w:right w:val="none" w:sz="0" w:space="0" w:color="auto"/>
      </w:divBdr>
    </w:div>
    <w:div w:id="336736294">
      <w:bodyDiv w:val="1"/>
      <w:marLeft w:val="0"/>
      <w:marRight w:val="0"/>
      <w:marTop w:val="0"/>
      <w:marBottom w:val="0"/>
      <w:divBdr>
        <w:top w:val="none" w:sz="0" w:space="0" w:color="auto"/>
        <w:left w:val="none" w:sz="0" w:space="0" w:color="auto"/>
        <w:bottom w:val="none" w:sz="0" w:space="0" w:color="auto"/>
        <w:right w:val="none" w:sz="0" w:space="0" w:color="auto"/>
      </w:divBdr>
    </w:div>
    <w:div w:id="360397234">
      <w:bodyDiv w:val="1"/>
      <w:marLeft w:val="0"/>
      <w:marRight w:val="0"/>
      <w:marTop w:val="0"/>
      <w:marBottom w:val="0"/>
      <w:divBdr>
        <w:top w:val="none" w:sz="0" w:space="0" w:color="auto"/>
        <w:left w:val="none" w:sz="0" w:space="0" w:color="auto"/>
        <w:bottom w:val="none" w:sz="0" w:space="0" w:color="auto"/>
        <w:right w:val="none" w:sz="0" w:space="0" w:color="auto"/>
      </w:divBdr>
    </w:div>
    <w:div w:id="416446234">
      <w:bodyDiv w:val="1"/>
      <w:marLeft w:val="0"/>
      <w:marRight w:val="0"/>
      <w:marTop w:val="0"/>
      <w:marBottom w:val="0"/>
      <w:divBdr>
        <w:top w:val="none" w:sz="0" w:space="0" w:color="auto"/>
        <w:left w:val="none" w:sz="0" w:space="0" w:color="auto"/>
        <w:bottom w:val="none" w:sz="0" w:space="0" w:color="auto"/>
        <w:right w:val="none" w:sz="0" w:space="0" w:color="auto"/>
      </w:divBdr>
    </w:div>
    <w:div w:id="648706511">
      <w:bodyDiv w:val="1"/>
      <w:marLeft w:val="0"/>
      <w:marRight w:val="0"/>
      <w:marTop w:val="0"/>
      <w:marBottom w:val="0"/>
      <w:divBdr>
        <w:top w:val="none" w:sz="0" w:space="0" w:color="auto"/>
        <w:left w:val="none" w:sz="0" w:space="0" w:color="auto"/>
        <w:bottom w:val="none" w:sz="0" w:space="0" w:color="auto"/>
        <w:right w:val="none" w:sz="0" w:space="0" w:color="auto"/>
      </w:divBdr>
    </w:div>
    <w:div w:id="732435349">
      <w:bodyDiv w:val="1"/>
      <w:marLeft w:val="0"/>
      <w:marRight w:val="0"/>
      <w:marTop w:val="0"/>
      <w:marBottom w:val="0"/>
      <w:divBdr>
        <w:top w:val="none" w:sz="0" w:space="0" w:color="auto"/>
        <w:left w:val="none" w:sz="0" w:space="0" w:color="auto"/>
        <w:bottom w:val="none" w:sz="0" w:space="0" w:color="auto"/>
        <w:right w:val="none" w:sz="0" w:space="0" w:color="auto"/>
      </w:divBdr>
    </w:div>
    <w:div w:id="803742533">
      <w:bodyDiv w:val="1"/>
      <w:marLeft w:val="0"/>
      <w:marRight w:val="0"/>
      <w:marTop w:val="0"/>
      <w:marBottom w:val="0"/>
      <w:divBdr>
        <w:top w:val="none" w:sz="0" w:space="0" w:color="auto"/>
        <w:left w:val="none" w:sz="0" w:space="0" w:color="auto"/>
        <w:bottom w:val="none" w:sz="0" w:space="0" w:color="auto"/>
        <w:right w:val="none" w:sz="0" w:space="0" w:color="auto"/>
      </w:divBdr>
    </w:div>
    <w:div w:id="940533406">
      <w:bodyDiv w:val="1"/>
      <w:marLeft w:val="0"/>
      <w:marRight w:val="0"/>
      <w:marTop w:val="0"/>
      <w:marBottom w:val="0"/>
      <w:divBdr>
        <w:top w:val="none" w:sz="0" w:space="0" w:color="auto"/>
        <w:left w:val="none" w:sz="0" w:space="0" w:color="auto"/>
        <w:bottom w:val="none" w:sz="0" w:space="0" w:color="auto"/>
        <w:right w:val="none" w:sz="0" w:space="0" w:color="auto"/>
      </w:divBdr>
    </w:div>
    <w:div w:id="1011370017">
      <w:bodyDiv w:val="1"/>
      <w:marLeft w:val="0"/>
      <w:marRight w:val="0"/>
      <w:marTop w:val="0"/>
      <w:marBottom w:val="0"/>
      <w:divBdr>
        <w:top w:val="none" w:sz="0" w:space="0" w:color="auto"/>
        <w:left w:val="none" w:sz="0" w:space="0" w:color="auto"/>
        <w:bottom w:val="none" w:sz="0" w:space="0" w:color="auto"/>
        <w:right w:val="none" w:sz="0" w:space="0" w:color="auto"/>
      </w:divBdr>
    </w:div>
    <w:div w:id="1020202644">
      <w:bodyDiv w:val="1"/>
      <w:marLeft w:val="0"/>
      <w:marRight w:val="0"/>
      <w:marTop w:val="0"/>
      <w:marBottom w:val="0"/>
      <w:divBdr>
        <w:top w:val="none" w:sz="0" w:space="0" w:color="auto"/>
        <w:left w:val="none" w:sz="0" w:space="0" w:color="auto"/>
        <w:bottom w:val="none" w:sz="0" w:space="0" w:color="auto"/>
        <w:right w:val="none" w:sz="0" w:space="0" w:color="auto"/>
      </w:divBdr>
    </w:div>
    <w:div w:id="1034235751">
      <w:bodyDiv w:val="1"/>
      <w:marLeft w:val="0"/>
      <w:marRight w:val="0"/>
      <w:marTop w:val="0"/>
      <w:marBottom w:val="0"/>
      <w:divBdr>
        <w:top w:val="none" w:sz="0" w:space="0" w:color="auto"/>
        <w:left w:val="none" w:sz="0" w:space="0" w:color="auto"/>
        <w:bottom w:val="none" w:sz="0" w:space="0" w:color="auto"/>
        <w:right w:val="none" w:sz="0" w:space="0" w:color="auto"/>
      </w:divBdr>
    </w:div>
    <w:div w:id="1050959866">
      <w:bodyDiv w:val="1"/>
      <w:marLeft w:val="0"/>
      <w:marRight w:val="0"/>
      <w:marTop w:val="0"/>
      <w:marBottom w:val="0"/>
      <w:divBdr>
        <w:top w:val="none" w:sz="0" w:space="0" w:color="auto"/>
        <w:left w:val="none" w:sz="0" w:space="0" w:color="auto"/>
        <w:bottom w:val="none" w:sz="0" w:space="0" w:color="auto"/>
        <w:right w:val="none" w:sz="0" w:space="0" w:color="auto"/>
      </w:divBdr>
    </w:div>
    <w:div w:id="1059549366">
      <w:bodyDiv w:val="1"/>
      <w:marLeft w:val="0"/>
      <w:marRight w:val="0"/>
      <w:marTop w:val="0"/>
      <w:marBottom w:val="0"/>
      <w:divBdr>
        <w:top w:val="none" w:sz="0" w:space="0" w:color="auto"/>
        <w:left w:val="none" w:sz="0" w:space="0" w:color="auto"/>
        <w:bottom w:val="none" w:sz="0" w:space="0" w:color="auto"/>
        <w:right w:val="none" w:sz="0" w:space="0" w:color="auto"/>
      </w:divBdr>
    </w:div>
    <w:div w:id="1396247190">
      <w:bodyDiv w:val="1"/>
      <w:marLeft w:val="0"/>
      <w:marRight w:val="0"/>
      <w:marTop w:val="0"/>
      <w:marBottom w:val="0"/>
      <w:divBdr>
        <w:top w:val="none" w:sz="0" w:space="0" w:color="auto"/>
        <w:left w:val="none" w:sz="0" w:space="0" w:color="auto"/>
        <w:bottom w:val="none" w:sz="0" w:space="0" w:color="auto"/>
        <w:right w:val="none" w:sz="0" w:space="0" w:color="auto"/>
      </w:divBdr>
    </w:div>
    <w:div w:id="1472794615">
      <w:bodyDiv w:val="1"/>
      <w:marLeft w:val="0"/>
      <w:marRight w:val="0"/>
      <w:marTop w:val="0"/>
      <w:marBottom w:val="0"/>
      <w:divBdr>
        <w:top w:val="none" w:sz="0" w:space="0" w:color="auto"/>
        <w:left w:val="none" w:sz="0" w:space="0" w:color="auto"/>
        <w:bottom w:val="none" w:sz="0" w:space="0" w:color="auto"/>
        <w:right w:val="none" w:sz="0" w:space="0" w:color="auto"/>
      </w:divBdr>
    </w:div>
    <w:div w:id="1485661279">
      <w:bodyDiv w:val="1"/>
      <w:marLeft w:val="0"/>
      <w:marRight w:val="0"/>
      <w:marTop w:val="0"/>
      <w:marBottom w:val="0"/>
      <w:divBdr>
        <w:top w:val="none" w:sz="0" w:space="0" w:color="auto"/>
        <w:left w:val="none" w:sz="0" w:space="0" w:color="auto"/>
        <w:bottom w:val="none" w:sz="0" w:space="0" w:color="auto"/>
        <w:right w:val="none" w:sz="0" w:space="0" w:color="auto"/>
      </w:divBdr>
      <w:divsChild>
        <w:div w:id="2146501468">
          <w:marLeft w:val="0"/>
          <w:marRight w:val="0"/>
          <w:marTop w:val="0"/>
          <w:marBottom w:val="0"/>
          <w:divBdr>
            <w:top w:val="none" w:sz="0" w:space="0" w:color="auto"/>
            <w:left w:val="none" w:sz="0" w:space="0" w:color="auto"/>
            <w:bottom w:val="none" w:sz="0" w:space="0" w:color="auto"/>
            <w:right w:val="none" w:sz="0" w:space="0" w:color="auto"/>
          </w:divBdr>
        </w:div>
      </w:divsChild>
    </w:div>
    <w:div w:id="1520852098">
      <w:bodyDiv w:val="1"/>
      <w:marLeft w:val="0"/>
      <w:marRight w:val="0"/>
      <w:marTop w:val="0"/>
      <w:marBottom w:val="0"/>
      <w:divBdr>
        <w:top w:val="none" w:sz="0" w:space="0" w:color="auto"/>
        <w:left w:val="none" w:sz="0" w:space="0" w:color="auto"/>
        <w:bottom w:val="none" w:sz="0" w:space="0" w:color="auto"/>
        <w:right w:val="none" w:sz="0" w:space="0" w:color="auto"/>
      </w:divBdr>
    </w:div>
    <w:div w:id="1767270256">
      <w:bodyDiv w:val="1"/>
      <w:marLeft w:val="0"/>
      <w:marRight w:val="0"/>
      <w:marTop w:val="0"/>
      <w:marBottom w:val="0"/>
      <w:divBdr>
        <w:top w:val="none" w:sz="0" w:space="0" w:color="auto"/>
        <w:left w:val="none" w:sz="0" w:space="0" w:color="auto"/>
        <w:bottom w:val="none" w:sz="0" w:space="0" w:color="auto"/>
        <w:right w:val="none" w:sz="0" w:space="0" w:color="auto"/>
      </w:divBdr>
    </w:div>
    <w:div w:id="1795096983">
      <w:bodyDiv w:val="1"/>
      <w:marLeft w:val="0"/>
      <w:marRight w:val="0"/>
      <w:marTop w:val="0"/>
      <w:marBottom w:val="0"/>
      <w:divBdr>
        <w:top w:val="none" w:sz="0" w:space="0" w:color="auto"/>
        <w:left w:val="none" w:sz="0" w:space="0" w:color="auto"/>
        <w:bottom w:val="none" w:sz="0" w:space="0" w:color="auto"/>
        <w:right w:val="none" w:sz="0" w:space="0" w:color="auto"/>
      </w:divBdr>
    </w:div>
    <w:div w:id="1801990759">
      <w:bodyDiv w:val="1"/>
      <w:marLeft w:val="0"/>
      <w:marRight w:val="0"/>
      <w:marTop w:val="0"/>
      <w:marBottom w:val="0"/>
      <w:divBdr>
        <w:top w:val="none" w:sz="0" w:space="0" w:color="auto"/>
        <w:left w:val="none" w:sz="0" w:space="0" w:color="auto"/>
        <w:bottom w:val="none" w:sz="0" w:space="0" w:color="auto"/>
        <w:right w:val="none" w:sz="0" w:space="0" w:color="auto"/>
      </w:divBdr>
    </w:div>
    <w:div w:id="1858932753">
      <w:bodyDiv w:val="1"/>
      <w:marLeft w:val="0"/>
      <w:marRight w:val="0"/>
      <w:marTop w:val="0"/>
      <w:marBottom w:val="0"/>
      <w:divBdr>
        <w:top w:val="none" w:sz="0" w:space="0" w:color="auto"/>
        <w:left w:val="none" w:sz="0" w:space="0" w:color="auto"/>
        <w:bottom w:val="none" w:sz="0" w:space="0" w:color="auto"/>
        <w:right w:val="none" w:sz="0" w:space="0" w:color="auto"/>
      </w:divBdr>
    </w:div>
    <w:div w:id="213243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covid-19-vaccination-programme-guidance-for-healthcare-practitioners" TargetMode="External"/><Relationship Id="rId21" Type="http://schemas.openxmlformats.org/officeDocument/2006/relationships/hyperlink" Target="https://www.gov.uk/government/publications/covid-19-vaccinator-training-recommendations/training-recommendations-for-covid-19-vaccinators" TargetMode="External"/><Relationship Id="rId34" Type="http://schemas.openxmlformats.org/officeDocument/2006/relationships/hyperlink" Target="https://www.gov.uk/government/publications/covid-19-the-green-book-chapter-14a" TargetMode="External"/><Relationship Id="rId42" Type="http://schemas.openxmlformats.org/officeDocument/2006/relationships/hyperlink" Target="https://yellowcard.mhra.gov.uk/the-yellow-card-scheme/" TargetMode="External"/><Relationship Id="rId47" Type="http://schemas.openxmlformats.org/officeDocument/2006/relationships/hyperlink" Target="https://www.gov.uk/government/publications/covid-19-the-green-book-chapter-14a" TargetMode="External"/><Relationship Id="rId50" Type="http://schemas.openxmlformats.org/officeDocument/2006/relationships/hyperlink" Target="https://www.healthpublications.gov.uk/ViewArticle.html?sp=Scovidvaccinerecordcard2doses" TargetMode="External"/><Relationship Id="rId55" Type="http://schemas.openxmlformats.org/officeDocument/2006/relationships/hyperlink" Target="https://www.gov.uk/government/publications/covid-19-vaccination-women-of-childbearing-age-currently-pregnant-planning-a-pregnancy-or-breastfeeding" TargetMode="External"/><Relationship Id="rId63" Type="http://schemas.openxmlformats.org/officeDocument/2006/relationships/hyperlink" Target="https://www.gov.uk/government/publications/regulatory-approval-of-pfizer-biontech-vaccine-for-covid-19" TargetMode="External"/><Relationship Id="rId68" Type="http://schemas.openxmlformats.org/officeDocument/2006/relationships/hyperlink" Target="https://www.gov.uk/government/publications/covid-19-the-green-book-chapter-14a" TargetMode="External"/><Relationship Id="rId76" Type="http://schemas.openxmlformats.org/officeDocument/2006/relationships/hyperlink" Target="https://www.gov.uk/government/publications/covid-19-vaccination-programme-guidance-for-healthcare-practitioners" TargetMode="External"/><Relationship Id="rId84" Type="http://schemas.openxmlformats.org/officeDocument/2006/relationships/hyperlink" Target="https://www.gov.uk/government/publications/reference-guide-to-consent-for-examination-or-treatment-second-edition" TargetMode="External"/><Relationship Id="rId89" Type="http://schemas.openxmlformats.org/officeDocument/2006/relationships/header" Target="header2.xm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gov.uk/government/publications/priority-groups-for-coronavirus-covid-19-vaccination-advice-from-the-jcvi-2-december-2020" TargetMode="External"/><Relationship Id="rId9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legislation.gov.uk/uksi/2020/1125/contents/made" TargetMode="External"/><Relationship Id="rId29" Type="http://schemas.openxmlformats.org/officeDocument/2006/relationships/hyperlink" Target="https://www.gov.uk/government/collections/covid-19-vaccination-programme" TargetMode="External"/><Relationship Id="rId11" Type="http://schemas.openxmlformats.org/officeDocument/2006/relationships/hyperlink" Target="https://www.legislation.gov.uk/uksi/2012/1916/part/1" TargetMode="External"/><Relationship Id="rId24" Type="http://schemas.openxmlformats.org/officeDocument/2006/relationships/hyperlink" Target="https://www.gov.uk/government/collections/immunisation-against-infectious-disease-the-green-book" TargetMode="External"/><Relationship Id="rId32" Type="http://schemas.openxmlformats.org/officeDocument/2006/relationships/hyperlink" Target="https://www.gov.uk/government/publications/covid-19-the-green-book-chapter-14a" TargetMode="External"/><Relationship Id="rId37" Type="http://schemas.openxmlformats.org/officeDocument/2006/relationships/hyperlink" Target="https://www.gov.uk/government/news/confirmation-of-guidance-to-vaccination-centres-on-managing-allergic-reactions-following-covid-19-vaccination-with-the-pfizer-biontech-vaccine" TargetMode="External"/><Relationship Id="rId40" Type="http://schemas.openxmlformats.org/officeDocument/2006/relationships/hyperlink" Target="https://www.gov.uk/government/publications/covid-19-vaccination-women-of-childbearing-age-currently-pregnant-planning-a-pregnancy-or-breastfeeding" TargetMode="External"/><Relationship Id="rId45" Type="http://schemas.openxmlformats.org/officeDocument/2006/relationships/hyperlink" Target="https://coronavirus-yellowcard.mhra.gov.uk/" TargetMode="External"/><Relationship Id="rId53" Type="http://schemas.openxmlformats.org/officeDocument/2006/relationships/hyperlink" Target="https://coronavirus-yellowcard.mhra.gov.uk/" TargetMode="External"/><Relationship Id="rId58" Type="http://schemas.openxmlformats.org/officeDocument/2006/relationships/hyperlink" Target="https://www.gov.uk/government/publications/regulatory-approval-of-pfizer-biontech-vaccine-for-covid-19" TargetMode="External"/><Relationship Id="rId66" Type="http://schemas.openxmlformats.org/officeDocument/2006/relationships/hyperlink" Target="https://www.healthpublications.gov.uk/ViewArticle.html?sp=Scovidvaccinerecordcard2doses" TargetMode="External"/><Relationship Id="rId74" Type="http://schemas.openxmlformats.org/officeDocument/2006/relationships/hyperlink" Target="https://www.e-lfh.org.uk/programmes/covid-19-vaccination/" TargetMode="External"/><Relationship Id="rId79" Type="http://schemas.openxmlformats.org/officeDocument/2006/relationships/hyperlink" Target="https://www.gov.uk/government/publications/regulatory-approval-of-pfizer-biontech-vaccine-for-covid-19" TargetMode="External"/><Relationship Id="rId87"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www.gov.uk/government/publications/regulatory-approval-of-pfizer-biontech-vaccine-for-covid-19" TargetMode="External"/><Relationship Id="rId82" Type="http://schemas.openxmlformats.org/officeDocument/2006/relationships/hyperlink" Target="https://www.gov.uk/government/publications/guidance-on-the-safe-management-of-healthcare-waste" TargetMode="External"/><Relationship Id="rId90" Type="http://schemas.openxmlformats.org/officeDocument/2006/relationships/footer" Target="footer2.xml"/><Relationship Id="rId95" Type="http://schemas.openxmlformats.org/officeDocument/2006/relationships/footer" Target="footer4.xml"/><Relationship Id="rId19" Type="http://schemas.openxmlformats.org/officeDocument/2006/relationships/hyperlink" Target="https://www.gov.uk/government/publications/regulatory-approval-of-pfizer-biontech-vaccine-for-covid-19" TargetMode="External"/><Relationship Id="rId14" Type="http://schemas.openxmlformats.org/officeDocument/2006/relationships/hyperlink" Target="https://www.legislation.gov.uk/uksi/2020/1125/regulation/14/made" TargetMode="External"/><Relationship Id="rId22" Type="http://schemas.openxmlformats.org/officeDocument/2006/relationships/hyperlink" Target="https://www.e-lfh.org.uk/programmes/covid-19-vaccination/" TargetMode="External"/><Relationship Id="rId27" Type="http://schemas.openxmlformats.org/officeDocument/2006/relationships/hyperlink" Target="https://www.gov.uk/government/publications/covid-19-vaccinator-competency-assessment-tool" TargetMode="External"/><Relationship Id="rId30" Type="http://schemas.openxmlformats.org/officeDocument/2006/relationships/hyperlink" Target="https://www.gov.uk/government/publications/covid-19-the-green-book-chapter-14a" TargetMode="External"/><Relationship Id="rId35" Type="http://schemas.openxmlformats.org/officeDocument/2006/relationships/hyperlink" Target="https://www.gov.uk/government/publications/reference-guide-to-consent-for-examination-or-treatment-second-edition" TargetMode="External"/><Relationship Id="rId43" Type="http://schemas.openxmlformats.org/officeDocument/2006/relationships/hyperlink" Target="https://www.healthpublications.gov.uk/ViewArticle.html?sp=Swhattoexpectaftermycovidvaccinationleaflet8pdla5" TargetMode="External"/><Relationship Id="rId48" Type="http://schemas.openxmlformats.org/officeDocument/2006/relationships/hyperlink" Target="https://www.gov.uk/government/publications/vaccine-safety-and-adverse-events-following-immunisation-the-green-book-chapter-8" TargetMode="External"/><Relationship Id="rId56" Type="http://schemas.openxmlformats.org/officeDocument/2006/relationships/hyperlink" Target="https://portal.immform.phe.gov.uk/" TargetMode="External"/><Relationship Id="rId64" Type="http://schemas.openxmlformats.org/officeDocument/2006/relationships/hyperlink" Target="https://www.gov.uk/government/publications/guidance-on-the-safe-management-of-healthcare-waste" TargetMode="External"/><Relationship Id="rId69" Type="http://schemas.openxmlformats.org/officeDocument/2006/relationships/hyperlink" Target="https://www.gov.uk/government/collections/immunisation-against-infectious-disease-the-green-book" TargetMode="External"/><Relationship Id="rId77" Type="http://schemas.openxmlformats.org/officeDocument/2006/relationships/hyperlink" Target="https://digital.nhs.uk/coronavirus/shielded-patient-list" TargetMode="External"/><Relationship Id="rId8" Type="http://schemas.openxmlformats.org/officeDocument/2006/relationships/hyperlink" Target="https://www.legislation.gov.uk/uksi/2020/1125/regulation/14/made" TargetMode="External"/><Relationship Id="rId51" Type="http://schemas.openxmlformats.org/officeDocument/2006/relationships/hyperlink" Target="https://www.healthpublications.gov.uk/ViewArticle.html?sp=Swhattoexpectaftermycovidvaccinationleaflet8pdla5" TargetMode="External"/><Relationship Id="rId72" Type="http://schemas.openxmlformats.org/officeDocument/2006/relationships/hyperlink" Target="https://www.gov.uk/government/publications/guidance-on-shielding-and-protecting-extremely-vulnerable-persons-from-covid-19/guidance-on-shielding-and-protecting-extremely-vulnerable-persons-from-covid-19" TargetMode="External"/><Relationship Id="rId80" Type="http://schemas.openxmlformats.org/officeDocument/2006/relationships/hyperlink" Target="https://www.gov.uk/government/publications/regulatory-approval-of-pfizer-biontech-vaccine-for-covid-19" TargetMode="External"/><Relationship Id="rId85" Type="http://schemas.openxmlformats.org/officeDocument/2006/relationships/hyperlink" Target="https://www.legislation.gov.uk/uksi/2012/1916/regulation/247A" TargetMode="External"/><Relationship Id="rId93"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eur01.safelinks.protection.outlook.com/?url=https%3A%2F%2Fwww.gov.uk%2Fgovernment%2Fcollections%2Fcovid-19-vaccination-programme&amp;data=04%7C01%7Cbeth.graham%40phe.gov.uk%7C8a53f9787c3a47e478c008d892d99d6e%7Cee4e14994a354b2ead475f3cf9de8666%7C0%7C0%7C637420810633032773%7CUnknown%7CTWFpbGZsb3d8eyJWIjoiMC4wLjAwMDAiLCJQIjoiV2luMzIiLCJBTiI6Ik1haWwiLCJXVCI6Mn0%3D%7C1000&amp;sdata=2LUZ14PEOdm7T093K6UJ3bSiHh%2Bhsg0DYXLSvnmrjYE%3D&amp;reserved=0" TargetMode="External"/><Relationship Id="rId17" Type="http://schemas.openxmlformats.org/officeDocument/2006/relationships/hyperlink" Target="https://www.legislation.gov.uk/uksi/2020/1125/regulation/14/made" TargetMode="External"/><Relationship Id="rId25" Type="http://schemas.openxmlformats.org/officeDocument/2006/relationships/hyperlink" Target="https://www.gov.uk/government/publications/covid-19-the-green-book-chapter-14a" TargetMode="External"/><Relationship Id="rId33" Type="http://schemas.openxmlformats.org/officeDocument/2006/relationships/hyperlink" Target="https://www.gov.uk/government/publications/guidance-on-shielding-and-protecting-extremely-vulnerable-persons-from-covid-19/guidance-on-shielding-and-protecting-extremely-vulnerable-persons-from-covid-19" TargetMode="External"/><Relationship Id="rId38" Type="http://schemas.openxmlformats.org/officeDocument/2006/relationships/hyperlink" Target="https://www.gov.uk/government/publications/covid-19-vaccination-women-of-childbearing-age-currently-pregnant-planning-a-pregnancy-or-breastfeeding" TargetMode="External"/><Relationship Id="rId46" Type="http://schemas.openxmlformats.org/officeDocument/2006/relationships/hyperlink" Target="https://yellowcard.mhra.gov.uk/the-yellow-card-scheme/" TargetMode="External"/><Relationship Id="rId59" Type="http://schemas.openxmlformats.org/officeDocument/2006/relationships/hyperlink" Target="https://www.gov.uk/government/publications/regulatory-approval-of-pfizer-biontech-vaccine-for-covid-19" TargetMode="External"/><Relationship Id="rId67" Type="http://schemas.openxmlformats.org/officeDocument/2006/relationships/hyperlink" Target="https://www.healthpublications.gov.uk/ViewArticle.html?sp=Swhattoexpectaftermycovidvaccinationleaflet8pdla5" TargetMode="External"/><Relationship Id="rId20" Type="http://schemas.openxmlformats.org/officeDocument/2006/relationships/hyperlink" Target="https://www.gov.uk/government/collections/immunisation-against-infectious-disease-the-green-book" TargetMode="External"/><Relationship Id="rId41" Type="http://schemas.openxmlformats.org/officeDocument/2006/relationships/hyperlink" Target="https://www.gov.uk/government/publications/regulatory-approval-of-pfizer-biontech-vaccine-for-covid-19" TargetMode="External"/><Relationship Id="rId54" Type="http://schemas.openxmlformats.org/officeDocument/2006/relationships/hyperlink" Target="https://www.gov.uk/government/publications/covid-19-vaccination-women-of-childbearing-age-currently-pregnant-planning-a-pregnancy-or-breastfeeding" TargetMode="External"/><Relationship Id="rId62" Type="http://schemas.openxmlformats.org/officeDocument/2006/relationships/hyperlink" Target="https://www.gov.uk/government/publications/guidance-on-the-safe-management-of-healthcare-waste" TargetMode="External"/><Relationship Id="rId70" Type="http://schemas.openxmlformats.org/officeDocument/2006/relationships/hyperlink" Target="https://www.gov.uk/government/collections/covid-19-vaccination-programme" TargetMode="External"/><Relationship Id="rId75" Type="http://schemas.openxmlformats.org/officeDocument/2006/relationships/hyperlink" Target="https://www.gov.uk/government/publications/covid-19-vaccinator-competency-assessment-tool" TargetMode="External"/><Relationship Id="rId83" Type="http://schemas.openxmlformats.org/officeDocument/2006/relationships/hyperlink" Target="https://www.gov.uk/government/publications/vaccine-incident-guidance-responding-to-vaccine-errors" TargetMode="External"/><Relationship Id="rId88" Type="http://schemas.openxmlformats.org/officeDocument/2006/relationships/footer" Target="footer1.xml"/><Relationship Id="rId91" Type="http://schemas.openxmlformats.org/officeDocument/2006/relationships/header" Target="header3.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gislation.gov.uk/uksi/2012/1916/contents" TargetMode="External"/><Relationship Id="rId23" Type="http://schemas.openxmlformats.org/officeDocument/2006/relationships/hyperlink" Target="https://www.gov.uk/government/collections/covid-19-vaccination-programme" TargetMode="External"/><Relationship Id="rId28" Type="http://schemas.openxmlformats.org/officeDocument/2006/relationships/hyperlink" Target="https://www.gov.uk/government/publications/covid-19-vaccinator-competency-assessment-tool" TargetMode="External"/><Relationship Id="rId36" Type="http://schemas.openxmlformats.org/officeDocument/2006/relationships/hyperlink" Target="https://www.gov.uk/government/publications/regulatory-approval-of-pfizer-biontech-vaccine-for-covid-19" TargetMode="External"/><Relationship Id="rId49" Type="http://schemas.openxmlformats.org/officeDocument/2006/relationships/hyperlink" Target="https://www.gov.uk/government/publications/regulatory-approval-of-pfizer-biontech-vaccine-for-covid-19" TargetMode="External"/><Relationship Id="rId57" Type="http://schemas.openxmlformats.org/officeDocument/2006/relationships/hyperlink" Target="https://www.gov.uk/government/publications/regulatory-approval-of-pfizer-biontech-vaccine-for-covid-19" TargetMode="External"/><Relationship Id="rId10" Type="http://schemas.openxmlformats.org/officeDocument/2006/relationships/hyperlink" Target="https://www.legislation.gov.uk/uksi/2020/1125/contents/made" TargetMode="External"/><Relationship Id="rId31" Type="http://schemas.openxmlformats.org/officeDocument/2006/relationships/hyperlink" Target="https://www.gov.uk/government/publications/priority-groups-for-coronavirus-covid-19-vaccination-advice-from-the-jcvi-2-december-2020" TargetMode="External"/><Relationship Id="rId44" Type="http://schemas.openxmlformats.org/officeDocument/2006/relationships/hyperlink" Target="https://www.gov.uk/government/publications/regulatory-approval-of-pfizer-biontech-vaccine-for-covid-19" TargetMode="External"/><Relationship Id="rId52" Type="http://schemas.openxmlformats.org/officeDocument/2006/relationships/hyperlink" Target="https://www.gov.uk/government/publications/covid-19-vaccination-women-of-childbearing-age-currently-pregnant-planning-a-pregnancy-or-breastfeeding" TargetMode="External"/><Relationship Id="rId60" Type="http://schemas.openxmlformats.org/officeDocument/2006/relationships/hyperlink" Target="https://www.gov.uk/government/publications/regulatory-approval-of-pfizer-biontech-vaccine-for-covid-19" TargetMode="External"/><Relationship Id="rId65" Type="http://schemas.openxmlformats.org/officeDocument/2006/relationships/hyperlink" Target="https://www.gov.uk/government/publications/regulatory-approval-of-pfizer-biontech-vaccine-for-covid-19" TargetMode="External"/><Relationship Id="rId73" Type="http://schemas.openxmlformats.org/officeDocument/2006/relationships/hyperlink" Target="https://www.gov.uk/government/publications/covid-19-vaccinator-training-recommendations/training-recommendations-for-covid-19-vaccinators" TargetMode="External"/><Relationship Id="rId78" Type="http://schemas.openxmlformats.org/officeDocument/2006/relationships/hyperlink" Target="https://www.gov.uk/government/publications/regulatory-approval-of-pfizer-biontech-vaccine-for-covid-19" TargetMode="External"/><Relationship Id="rId81" Type="http://schemas.openxmlformats.org/officeDocument/2006/relationships/hyperlink" Target="https://www.gov.uk/government/publications/regulatory-approval-of-pfizer-biontech-vaccine-for-covid-19" TargetMode="External"/><Relationship Id="rId86" Type="http://schemas.openxmlformats.org/officeDocument/2006/relationships/hyperlink" Target="https://www.legislation.gov.uk/uksi/2020/1125/contents/made" TargetMode="External"/><Relationship Id="rId9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www.legislation.gov.uk/uksi/2012/1916/contents" TargetMode="External"/><Relationship Id="rId13" Type="http://schemas.openxmlformats.org/officeDocument/2006/relationships/hyperlink" Target="mailto:immunisation@pe.gov.uk" TargetMode="External"/><Relationship Id="rId18" Type="http://schemas.openxmlformats.org/officeDocument/2006/relationships/hyperlink" Target="https://www.gov.uk/government/publications/regulatory-approval-of-pfizer-biontech-vaccine-for-covid-19" TargetMode="External"/><Relationship Id="rId39" Type="http://schemas.openxmlformats.org/officeDocument/2006/relationships/hyperlink" Target="https://www.gov.uk/government/publications/regulatory-approval-of-pfizer-biontech-vaccine-for-covid-1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regulatory-approval-of-pfizer-biontech-vaccine-for-covid-19"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E71EF-1E48-4D5B-AC89-C70BF42ED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24</Pages>
  <Words>9755</Words>
  <Characters>55608</Characters>
  <Application>Microsoft Office Word</Application>
  <DocSecurity>8</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Graham</dc:creator>
  <cp:keywords/>
  <dc:description/>
  <cp:lastModifiedBy>Beth Graham</cp:lastModifiedBy>
  <cp:revision>6</cp:revision>
  <cp:lastPrinted>2020-12-18T14:18:00Z</cp:lastPrinted>
  <dcterms:created xsi:type="dcterms:W3CDTF">2020-12-18T14:12:00Z</dcterms:created>
  <dcterms:modified xsi:type="dcterms:W3CDTF">2020-12-18T14:57:00Z</dcterms:modified>
</cp:coreProperties>
</file>